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7C456">
      <w:pPr>
        <w:ind w:firstLine="1260" w:firstLineChars="350"/>
        <w:rPr>
          <w:rFonts w:ascii="黑体" w:hAnsi="黑体" w:eastAsia="黑体"/>
          <w:sz w:val="36"/>
          <w:szCs w:val="36"/>
        </w:rPr>
      </w:pPr>
    </w:p>
    <w:p w14:paraId="78CD1983"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sz w:val="36"/>
          <w:szCs w:val="36"/>
        </w:rPr>
        <w:t>年通榆县国有资本经营预算说明</w:t>
      </w:r>
    </w:p>
    <w:p w14:paraId="0CDF4C66">
      <w:pPr>
        <w:rPr>
          <w:rFonts w:ascii="黑体" w:hAnsi="黑体" w:eastAsia="黑体"/>
          <w:sz w:val="36"/>
          <w:szCs w:val="36"/>
        </w:rPr>
      </w:pPr>
    </w:p>
    <w:p w14:paraId="7D3313A1">
      <w:pPr>
        <w:tabs>
          <w:tab w:val="center" w:pos="4751"/>
        </w:tabs>
        <w:topLinePunct/>
        <w:spacing w:line="480" w:lineRule="auto"/>
        <w:ind w:firstLine="658"/>
        <w:rPr>
          <w:rFonts w:hint="eastAsia" w:ascii="仿宋" w:hAnsi="仿宋" w:eastAsia="仿宋"/>
          <w:bCs/>
          <w:spacing w:val="-6"/>
          <w:sz w:val="32"/>
          <w:szCs w:val="32"/>
        </w:rPr>
      </w:pPr>
      <w:r>
        <w:rPr>
          <w:rFonts w:hint="eastAsia" w:ascii="仿宋" w:hAnsi="仿宋" w:eastAsia="仿宋"/>
          <w:bCs/>
          <w:spacing w:val="-6"/>
          <w:sz w:val="32"/>
          <w:szCs w:val="32"/>
        </w:rPr>
        <w:t>202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年</w:t>
      </w:r>
      <w:r>
        <w:rPr>
          <w:rFonts w:hint="eastAsia" w:ascii="仿宋" w:hAnsi="仿宋" w:eastAsia="仿宋"/>
          <w:bCs/>
          <w:spacing w:val="-6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预算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编制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过程中，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充分考虑国有企业经营现状，编制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国有资本经营预算</w:t>
      </w:r>
      <w:r>
        <w:rPr>
          <w:rFonts w:hint="eastAsia" w:ascii="仿宋" w:hAnsi="仿宋" w:eastAsia="仿宋"/>
          <w:bCs/>
          <w:spacing w:val="-6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因我县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绝大多数国有企业正处在转型期,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国有企业收益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普遍不佳，因此，国有资本经营收支预算金额还比较小，收支金额为520万元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。</w:t>
      </w:r>
    </w:p>
    <w:p w14:paraId="3B26FD92">
      <w:pPr>
        <w:tabs>
          <w:tab w:val="center" w:pos="4751"/>
        </w:tabs>
        <w:topLinePunct/>
        <w:spacing w:line="480" w:lineRule="auto"/>
        <w:ind w:firstLine="658"/>
        <w:rPr>
          <w:rFonts w:ascii="仿宋" w:hAnsi="仿宋" w:eastAsia="仿宋"/>
          <w:spacing w:val="2"/>
          <w:sz w:val="32"/>
        </w:rPr>
      </w:pPr>
      <w:r>
        <w:rPr>
          <w:rFonts w:hint="eastAsia" w:ascii="仿宋" w:hAnsi="仿宋" w:eastAsia="仿宋"/>
          <w:bCs/>
          <w:spacing w:val="-6"/>
          <w:sz w:val="32"/>
          <w:szCs w:val="32"/>
        </w:rPr>
        <w:t>我们将加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强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对国有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企业经营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管理</w:t>
      </w:r>
      <w:r>
        <w:rPr>
          <w:rFonts w:hint="eastAsia" w:ascii="仿宋" w:hAnsi="仿宋" w:eastAsia="仿宋"/>
          <w:bCs/>
          <w:spacing w:val="-6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强化财政支持，优化资源配置，提升“造血”能力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创新金融赋能机制，破解融资难题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深化国企改革，推动战略重组与资源整合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强化产业协同与区域联动，增强发展动能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加强政策保障与组织推动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实现</w:t>
      </w:r>
      <w:r>
        <w:rPr>
          <w:rFonts w:hint="eastAsia" w:ascii="仿宋" w:hAnsi="仿宋" w:eastAsia="仿宋"/>
          <w:bCs/>
          <w:spacing w:val="-6"/>
          <w:sz w:val="32"/>
          <w:szCs w:val="32"/>
          <w:lang w:val="en-US" w:eastAsia="zh-CN"/>
        </w:rPr>
        <w:t>国有资产</w:t>
      </w:r>
      <w:r>
        <w:rPr>
          <w:rFonts w:hint="eastAsia" w:ascii="仿宋" w:hAnsi="仿宋" w:eastAsia="仿宋"/>
          <w:bCs/>
          <w:spacing w:val="-6"/>
          <w:sz w:val="32"/>
          <w:szCs w:val="32"/>
        </w:rPr>
        <w:t>保值增值，增加地方财政收入。</w:t>
      </w:r>
    </w:p>
    <w:p w14:paraId="5B88AF01"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zUyYTM3YWZjYzc3NzQ3MjI0ODA1MWJhYzg1NzYifQ=="/>
  </w:docVars>
  <w:rsids>
    <w:rsidRoot w:val="009D4CB0"/>
    <w:rsid w:val="00146577"/>
    <w:rsid w:val="0019730C"/>
    <w:rsid w:val="001D0204"/>
    <w:rsid w:val="002522DB"/>
    <w:rsid w:val="002B5E4B"/>
    <w:rsid w:val="00315576"/>
    <w:rsid w:val="00343E0E"/>
    <w:rsid w:val="003F25DB"/>
    <w:rsid w:val="00584A7C"/>
    <w:rsid w:val="00676832"/>
    <w:rsid w:val="006C7CB0"/>
    <w:rsid w:val="008879B6"/>
    <w:rsid w:val="00905E57"/>
    <w:rsid w:val="009B11A3"/>
    <w:rsid w:val="009D4CB0"/>
    <w:rsid w:val="00B8287C"/>
    <w:rsid w:val="00C10483"/>
    <w:rsid w:val="00CC0F7B"/>
    <w:rsid w:val="00EA704F"/>
    <w:rsid w:val="07D54DB0"/>
    <w:rsid w:val="0DEE6E5F"/>
    <w:rsid w:val="1E561AE1"/>
    <w:rsid w:val="27DB7D62"/>
    <w:rsid w:val="472F0ECA"/>
    <w:rsid w:val="50FF7C53"/>
    <w:rsid w:val="65E81775"/>
    <w:rsid w:val="71D9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paragraph" w:customStyle="1" w:styleId="8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233</Words>
  <Characters>241</Characters>
  <Lines>1</Lines>
  <Paragraphs>1</Paragraphs>
  <TotalTime>11</TotalTime>
  <ScaleCrop>false</ScaleCrop>
  <LinksUpToDate>false</LinksUpToDate>
  <CharactersWithSpaces>241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2017-11-03T01:22:00Z</dcterms:created>
  <dc:creator>Administrator</dc:creator>
  <cp:lastModifiedBy>川</cp:lastModifiedBy>
  <dcterms:modified xsi:type="dcterms:W3CDTF">2026-01-15T07:21:00Z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B4531729F9FC4E33B23A4880EB6BC83E</vt:lpwstr>
  </property>
  <property fmtid="{D5CDD505-2E9C-101B-9397-08002B2CF9AE}" pid="4" name="KSOTemplateDocerSaveRecord">
    <vt:lpwstr>eyJoZGlkIjoiZWU4YTQyZDgyNTMxMjUyYjI5MzFmOWQwMjdhYzQyYmUiLCJ1c2VySWQiOiI2Nzk2NjUwNzUifQ==</vt:lpwstr>
  </property>
</Properties>
</file>