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通榆县建筑工程质量监督站</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 w:hAnsi="仿宋" w:eastAsia="仿宋" w:cs="仿宋"/>
          <w:color w:val="000000"/>
          <w:szCs w:val="32"/>
          <w:lang w:val="en-US" w:eastAsia="zh-CN"/>
        </w:rPr>
      </w:pPr>
      <w:r>
        <w:rPr>
          <w:rFonts w:hint="eastAsia" w:ascii="仿宋" w:hAnsi="仿宋" w:eastAsia="仿宋" w:cs="仿宋"/>
          <w:color w:val="000000"/>
          <w:szCs w:val="32"/>
          <w:lang w:val="en-US" w:eastAsia="zh-CN"/>
        </w:rPr>
        <w:t>1、执行法律法规和工程建设强制性标准的情况；</w:t>
      </w:r>
    </w:p>
    <w:p>
      <w:pPr>
        <w:ind w:firstLine="640" w:firstLineChars="200"/>
        <w:rPr>
          <w:rFonts w:hint="eastAsia" w:ascii="仿宋" w:hAnsi="仿宋" w:eastAsia="仿宋" w:cs="仿宋"/>
          <w:color w:val="000000"/>
          <w:szCs w:val="32"/>
          <w:lang w:val="en-US" w:eastAsia="zh-CN"/>
        </w:rPr>
      </w:pPr>
      <w:r>
        <w:rPr>
          <w:rFonts w:hint="eastAsia" w:ascii="仿宋" w:hAnsi="仿宋" w:eastAsia="仿宋" w:cs="仿宋"/>
          <w:color w:val="000000"/>
          <w:szCs w:val="32"/>
          <w:lang w:val="en-US" w:eastAsia="zh-CN"/>
        </w:rPr>
        <w:t>2、抽查涉及工程主体结构安全和主要使用功能的工程实体质量；</w:t>
      </w:r>
    </w:p>
    <w:p>
      <w:pPr>
        <w:ind w:firstLine="640" w:firstLineChars="200"/>
        <w:rPr>
          <w:rFonts w:hint="eastAsia" w:ascii="仿宋" w:hAnsi="仿宋" w:eastAsia="仿宋" w:cs="仿宋"/>
          <w:color w:val="000000"/>
          <w:szCs w:val="32"/>
          <w:lang w:val="en-US" w:eastAsia="zh-CN"/>
        </w:rPr>
      </w:pPr>
      <w:r>
        <w:rPr>
          <w:rFonts w:hint="eastAsia" w:ascii="仿宋" w:hAnsi="仿宋" w:eastAsia="仿宋" w:cs="仿宋"/>
          <w:color w:val="000000"/>
          <w:szCs w:val="32"/>
          <w:lang w:val="en-US" w:eastAsia="zh-CN"/>
        </w:rPr>
        <w:t>3、抽查工程质量责任主体和质量检测等单位的工程质量行为；</w:t>
      </w:r>
    </w:p>
    <w:p>
      <w:pPr>
        <w:ind w:firstLine="640" w:firstLineChars="200"/>
        <w:rPr>
          <w:rFonts w:hint="eastAsia" w:ascii="仿宋" w:hAnsi="仿宋" w:eastAsia="仿宋" w:cs="仿宋"/>
          <w:color w:val="000000"/>
          <w:szCs w:val="32"/>
          <w:lang w:val="en-US" w:eastAsia="zh-CN"/>
        </w:rPr>
      </w:pPr>
      <w:r>
        <w:rPr>
          <w:rFonts w:hint="eastAsia" w:ascii="仿宋" w:hAnsi="仿宋" w:eastAsia="仿宋" w:cs="仿宋"/>
          <w:color w:val="000000"/>
          <w:szCs w:val="32"/>
          <w:lang w:val="en-US" w:eastAsia="zh-CN"/>
        </w:rPr>
        <w:t>4、抽查主要建筑材料、建筑构配件的质量；</w:t>
      </w:r>
    </w:p>
    <w:p>
      <w:pPr>
        <w:ind w:firstLine="640" w:firstLineChars="200"/>
        <w:rPr>
          <w:rFonts w:hint="eastAsia" w:ascii="仿宋" w:hAnsi="仿宋" w:eastAsia="仿宋" w:cs="仿宋"/>
          <w:color w:val="000000"/>
          <w:szCs w:val="32"/>
          <w:lang w:val="en-US" w:eastAsia="zh-CN"/>
        </w:rPr>
      </w:pPr>
      <w:r>
        <w:rPr>
          <w:rFonts w:hint="eastAsia" w:ascii="仿宋" w:hAnsi="仿宋" w:eastAsia="仿宋" w:cs="仿宋"/>
          <w:color w:val="000000"/>
          <w:szCs w:val="32"/>
          <w:lang w:val="en-US" w:eastAsia="zh-CN"/>
        </w:rPr>
        <w:t>5、对工程竣工验收进行监督；</w:t>
      </w:r>
    </w:p>
    <w:p>
      <w:pPr>
        <w:ind w:firstLine="640" w:firstLineChars="200"/>
        <w:rPr>
          <w:rFonts w:hint="eastAsia" w:ascii="仿宋" w:hAnsi="仿宋" w:eastAsia="仿宋" w:cs="仿宋"/>
          <w:color w:val="000000"/>
          <w:szCs w:val="32"/>
          <w:lang w:val="en-US" w:eastAsia="zh-CN"/>
        </w:rPr>
      </w:pPr>
      <w:r>
        <w:rPr>
          <w:rFonts w:hint="eastAsia" w:ascii="仿宋" w:hAnsi="仿宋" w:eastAsia="仿宋" w:cs="仿宋"/>
          <w:color w:val="000000"/>
          <w:szCs w:val="32"/>
          <w:lang w:val="en-US" w:eastAsia="zh-CN"/>
        </w:rPr>
        <w:t>6、组织或者参与功能质量事故的调查处理；</w:t>
      </w:r>
    </w:p>
    <w:p>
      <w:pPr>
        <w:ind w:firstLine="640" w:firstLineChars="200"/>
        <w:rPr>
          <w:rFonts w:hint="eastAsia" w:ascii="仿宋" w:hAnsi="仿宋" w:eastAsia="仿宋" w:cs="仿宋"/>
          <w:color w:val="000000"/>
          <w:szCs w:val="32"/>
          <w:lang w:val="en-US" w:eastAsia="zh-CN"/>
        </w:rPr>
      </w:pPr>
      <w:r>
        <w:rPr>
          <w:rFonts w:hint="eastAsia" w:ascii="仿宋" w:hAnsi="仿宋" w:eastAsia="仿宋" w:cs="仿宋"/>
          <w:color w:val="000000"/>
          <w:szCs w:val="32"/>
          <w:lang w:val="en-US" w:eastAsia="zh-CN"/>
        </w:rPr>
        <w:t>7、定期对本地区工程质量状况进行统计分析；</w:t>
      </w:r>
    </w:p>
    <w:p>
      <w:pPr>
        <w:ind w:firstLine="640" w:firstLineChars="200"/>
        <w:rPr>
          <w:rFonts w:hint="eastAsia" w:ascii="仿宋" w:hAnsi="仿宋" w:eastAsia="仿宋" w:cs="仿宋"/>
          <w:color w:val="000000"/>
          <w:szCs w:val="32"/>
          <w:lang w:val="en-US" w:eastAsia="zh-CN"/>
        </w:rPr>
      </w:pPr>
      <w:r>
        <w:rPr>
          <w:rFonts w:hint="eastAsia" w:ascii="仿宋" w:hAnsi="仿宋" w:eastAsia="仿宋" w:cs="仿宋"/>
          <w:color w:val="000000"/>
          <w:szCs w:val="32"/>
          <w:lang w:val="en-US" w:eastAsia="zh-CN"/>
        </w:rPr>
        <w:t>8、依法对违法违规行为实施处罚。</w:t>
      </w:r>
    </w:p>
    <w:p>
      <w:pPr>
        <w:ind w:firstLine="640" w:firstLineChars="200"/>
      </w:pPr>
      <w:r>
        <w:rPr>
          <w:rFonts w:eastAsia="楷体_GB2312"/>
        </w:rPr>
        <w:t>二、机构设置</w:t>
      </w:r>
    </w:p>
    <w:p>
      <w:pPr>
        <w:pStyle w:val="51"/>
        <w:ind w:firstLine="640" w:firstLineChars="200"/>
        <w:rPr>
          <w:rFonts w:hint="eastAsia" w:ascii="仿宋" w:hAnsi="仿宋" w:eastAsia="仿宋" w:cs="仿宋"/>
          <w:lang w:val="en-US" w:eastAsia="zh-CN"/>
        </w:rPr>
      </w:pPr>
      <w:r>
        <w:rPr>
          <w:rFonts w:hint="eastAsia" w:ascii="仿宋" w:hAnsi="仿宋" w:eastAsia="仿宋" w:cs="仿宋"/>
          <w:lang w:val="en-US" w:eastAsia="zh-CN"/>
        </w:rPr>
        <w:t>1、通榆县建筑工程质量监督站是通榆县住房和城乡建设局下属事业单位。</w:t>
      </w:r>
    </w:p>
    <w:p>
      <w:pPr>
        <w:pStyle w:val="51"/>
        <w:ind w:firstLine="640" w:firstLineChars="200"/>
        <w:rPr>
          <w:rFonts w:hint="eastAsia" w:ascii="仿宋" w:hAnsi="仿宋" w:eastAsia="仿宋" w:cs="仿宋"/>
          <w:lang w:val="en-US" w:eastAsia="zh-CN"/>
        </w:rPr>
      </w:pPr>
      <w:r>
        <w:rPr>
          <w:rFonts w:hint="eastAsia" w:ascii="仿宋" w:hAnsi="仿宋" w:eastAsia="仿宋" w:cs="仿宋"/>
          <w:lang w:val="en-US" w:eastAsia="zh-CN"/>
        </w:rPr>
        <w:t>2、人员编制情况</w:t>
      </w:r>
    </w:p>
    <w:p>
      <w:pPr>
        <w:pStyle w:val="51"/>
        <w:ind w:firstLine="640" w:firstLineChars="200"/>
        <w:rPr>
          <w:rFonts w:hint="eastAsia" w:ascii="仿宋" w:hAnsi="仿宋" w:eastAsia="仿宋" w:cs="仿宋"/>
          <w:lang w:val="en-US" w:eastAsia="zh-CN"/>
        </w:rPr>
      </w:pPr>
      <w:r>
        <w:rPr>
          <w:rFonts w:hint="eastAsia" w:ascii="仿宋" w:hAnsi="仿宋" w:eastAsia="仿宋" w:cs="仿宋"/>
          <w:lang w:val="en-US" w:eastAsia="zh-CN"/>
        </w:rPr>
        <w:t>本部门事业编制7人，在职10人。</w:t>
      </w:r>
    </w:p>
    <w:p>
      <w:pPr>
        <w:pStyle w:val="51"/>
        <w:numPr>
          <w:ilvl w:val="0"/>
          <w:numId w:val="1"/>
        </w:numPr>
        <w:ind w:firstLine="640" w:firstLineChars="200"/>
        <w:rPr>
          <w:rFonts w:hint="eastAsia" w:ascii="仿宋" w:hAnsi="仿宋" w:eastAsia="仿宋" w:cs="仿宋"/>
          <w:lang w:val="en-US" w:eastAsia="zh-CN"/>
        </w:rPr>
      </w:pPr>
      <w:r>
        <w:rPr>
          <w:rFonts w:hint="eastAsia" w:ascii="仿宋" w:hAnsi="仿宋" w:eastAsia="仿宋" w:cs="仿宋"/>
          <w:lang w:val="en-US" w:eastAsia="zh-CN"/>
        </w:rPr>
        <w:t>实有人员情况</w:t>
      </w:r>
    </w:p>
    <w:p>
      <w:pPr>
        <w:pStyle w:val="51"/>
        <w:numPr>
          <w:ilvl w:val="0"/>
          <w:numId w:val="0"/>
        </w:numPr>
        <w:rPr>
          <w:rFonts w:hint="eastAsia" w:ascii="仿宋" w:hAnsi="仿宋" w:eastAsia="仿宋" w:cs="仿宋"/>
          <w:sz w:val="36"/>
          <w:szCs w:val="36"/>
        </w:rPr>
      </w:pPr>
      <w:r>
        <w:rPr>
          <w:rFonts w:hint="eastAsia" w:ascii="仿宋" w:hAnsi="仿宋" w:eastAsia="仿宋" w:cs="仿宋"/>
          <w:lang w:val="en-US" w:eastAsia="zh-CN"/>
        </w:rPr>
        <w:t xml:space="preserve">    事业在职10人，退休7人。</w:t>
      </w:r>
    </w:p>
    <w:p>
      <w:pPr>
        <w:pStyle w:val="51"/>
        <w:ind w:firstLine="640" w:firstLineChars="200"/>
        <w:rPr>
          <w:rFonts w:eastAsia="楷体"/>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142.92</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142.92</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142.92</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142.92</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105.89</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105.89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19.47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19.47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11.33</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11.33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6.23</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6.23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142.92</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142.92</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142.92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142.92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142.92</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142.92</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142.92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142.92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通榆县建筑工程质量监督站</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142.92</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142.92</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142.92</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142.92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142.92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142.92</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142.92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142.92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19.47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19.47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19.47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15.11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15.11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3.70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3.70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0.66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11.33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11.33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6.23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6.23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华文细黑"/>
                      <w:color w:val="000000"/>
                      <w:kern w:val="0"/>
                      <w:sz w:val="20"/>
                    </w:rPr>
                  </w:pPr>
                  <w:r>
                    <w:rPr>
                      <w:rFonts w:hint="eastAsia" w:eastAsia="宋体"/>
                      <w:color w:val="000000"/>
                      <w:kern w:val="0"/>
                      <w:sz w:val="20"/>
                      <w:lang w:eastAsia="zh-CN"/>
                    </w:rPr>
                    <w:t>城乡社区支出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建设市场管理与监督</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建设市场管理与监督</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142.92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142.92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142.92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142.92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142.92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142.92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19.47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19.47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6.23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6.23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105.89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105.89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11.33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11.33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142.92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142.92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142.92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142.92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142.92</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142.92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142.92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142.92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142.92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142.92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136.20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15.11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15.11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15.11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0.66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0.66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0.66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11.33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11.33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11.33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6.04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华文细黑"/>
                      <w:color w:val="000000"/>
                      <w:kern w:val="0"/>
                      <w:sz w:val="20"/>
                    </w:rPr>
                  </w:pPr>
                  <w:r>
                    <w:rPr>
                      <w:rFonts w:hint="eastAsia" w:eastAsia="宋体"/>
                      <w:color w:val="000000"/>
                      <w:kern w:val="0"/>
                      <w:sz w:val="20"/>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华文细黑"/>
                      <w:color w:val="000000"/>
                      <w:kern w:val="0"/>
                      <w:sz w:val="20"/>
                    </w:rPr>
                  </w:pPr>
                  <w:r>
                    <w:rPr>
                      <w:rFonts w:hint="eastAsia" w:eastAsia="宋体"/>
                      <w:color w:val="000000"/>
                      <w:kern w:val="0"/>
                      <w:sz w:val="20"/>
                      <w:lang w:eastAsia="zh-CN"/>
                    </w:rPr>
                    <w:t>城乡社区支出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105.89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105.89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99.17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建设市场管理与监督</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99.17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建设市场管理与监督</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99.17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142.92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142.92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136.20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hint="eastAsia" w:eastAsia="宋体"/>
                <w:color w:val="000000"/>
                <w:sz w:val="20"/>
                <w:lang w:eastAsia="zh-CN"/>
              </w:rPr>
              <w:t>一般公共服务支出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rPr>
            </w:pPr>
            <w:r>
              <w:rPr>
                <w:rFonts w:hint="eastAsia" w:eastAsia="宋体"/>
                <w:kern w:val="0"/>
                <w:sz w:val="20"/>
                <w:lang w:val="en-US" w:eastAsia="zh-CN"/>
              </w:rPr>
              <w:t>142.92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lang w:val="en-US"/>
              </w:rPr>
            </w:pPr>
            <w:r>
              <w:rPr>
                <w:rFonts w:hint="eastAsia" w:eastAsia="宋体"/>
                <w:kern w:val="0"/>
                <w:sz w:val="20"/>
                <w:lang w:val="en-US" w:eastAsia="zh-CN"/>
              </w:rPr>
              <w:t>136.2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lang w:val="en-US"/>
              </w:rPr>
            </w:pPr>
            <w:r>
              <w:rPr>
                <w:rFonts w:hint="eastAsia" w:eastAsia="宋体"/>
                <w:kern w:val="0"/>
                <w:sz w:val="20"/>
                <w:lang w:val="en-US" w:eastAsia="zh-CN"/>
              </w:rPr>
              <w:t>6.72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rPr>
            </w:pPr>
            <w:r>
              <w:rPr>
                <w:rFonts w:hint="eastAsia" w:eastAsia="宋体"/>
                <w:kern w:val="0"/>
                <w:sz w:val="20"/>
                <w:lang w:val="en-US" w:eastAsia="zh-CN"/>
              </w:rPr>
              <w:t>132.72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132.72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rPr>
            </w:pPr>
            <w:r>
              <w:rPr>
                <w:rFonts w:hint="eastAsia" w:eastAsia="宋体"/>
                <w:kern w:val="0"/>
                <w:sz w:val="20"/>
                <w:lang w:val="en-US" w:eastAsia="zh-CN"/>
              </w:rPr>
              <w:t>53.41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r>
              <w:rPr>
                <w:rFonts w:hint="eastAsia" w:eastAsia="宋体"/>
                <w:kern w:val="0"/>
                <w:sz w:val="20"/>
                <w:lang w:val="en-US" w:eastAsia="zh-CN"/>
              </w:rPr>
              <w:t>53.41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rPr>
            </w:pPr>
            <w:r>
              <w:rPr>
                <w:rFonts w:hint="eastAsia" w:eastAsia="宋体"/>
                <w:kern w:val="0"/>
                <w:sz w:val="20"/>
                <w:lang w:val="en-US" w:eastAsia="zh-CN"/>
              </w:rPr>
              <w:t>3.28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r>
              <w:rPr>
                <w:rFonts w:hint="eastAsia" w:eastAsia="宋体"/>
                <w:kern w:val="0"/>
                <w:sz w:val="20"/>
                <w:lang w:val="en-US" w:eastAsia="zh-CN"/>
              </w:rPr>
              <w:t>3.28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rPr>
            </w:pPr>
            <w:r>
              <w:rPr>
                <w:rFonts w:hint="eastAsia" w:eastAsia="宋体"/>
                <w:kern w:val="0"/>
                <w:sz w:val="20"/>
                <w:lang w:val="en-US" w:eastAsia="zh-CN"/>
              </w:rPr>
              <w:t>10.32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r>
              <w:rPr>
                <w:rFonts w:hint="eastAsia" w:eastAsia="宋体"/>
                <w:kern w:val="0"/>
                <w:sz w:val="20"/>
                <w:lang w:val="en-US" w:eastAsia="zh-CN"/>
              </w:rPr>
              <w:t>10.32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rPr>
            </w:pPr>
            <w:r>
              <w:rPr>
                <w:rFonts w:hint="eastAsia" w:eastAsia="宋体"/>
                <w:kern w:val="0"/>
                <w:sz w:val="20"/>
                <w:lang w:val="en-US" w:eastAsia="zh-CN"/>
              </w:rPr>
              <w:t>27.43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r>
              <w:rPr>
                <w:rFonts w:hint="eastAsia" w:eastAsia="宋体"/>
                <w:kern w:val="0"/>
                <w:sz w:val="20"/>
                <w:lang w:val="en-US" w:eastAsia="zh-CN"/>
              </w:rPr>
              <w:t>27.43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机关事业单位基本养老保险缴费支出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rPr>
            </w:pPr>
            <w:r>
              <w:rPr>
                <w:rFonts w:hint="eastAsia" w:eastAsia="宋体"/>
                <w:kern w:val="0"/>
                <w:sz w:val="20"/>
                <w:lang w:val="en-US" w:eastAsia="zh-CN"/>
              </w:rPr>
              <w:t>15.11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r>
              <w:rPr>
                <w:rFonts w:hint="eastAsia" w:eastAsia="宋体"/>
                <w:kern w:val="0"/>
                <w:sz w:val="20"/>
                <w:lang w:val="en-US" w:eastAsia="zh-CN"/>
              </w:rPr>
              <w:t>15.11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rPr>
            </w:pPr>
            <w:r>
              <w:rPr>
                <w:rFonts w:hint="eastAsia" w:eastAsia="宋体"/>
                <w:kern w:val="0"/>
                <w:sz w:val="20"/>
                <w:lang w:val="en-US" w:eastAsia="zh-CN"/>
              </w:rPr>
              <w:t>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r>
              <w:rPr>
                <w:rFonts w:hint="eastAsia" w:eastAsia="宋体"/>
                <w:kern w:val="0"/>
                <w:sz w:val="20"/>
                <w:lang w:val="en-US" w:eastAsia="zh-CN"/>
              </w:rPr>
              <w:t>3.7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6.04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pPr>
            <w:r>
              <w:rPr>
                <w:rFonts w:hint="eastAsia" w:eastAsia="宋体"/>
                <w:kern w:val="0"/>
                <w:sz w:val="20"/>
                <w:lang w:val="en-US" w:eastAsia="zh-CN"/>
              </w:rPr>
              <w:t>6.04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rPr>
            </w:pPr>
            <w:r>
              <w:rPr>
                <w:rFonts w:hint="eastAsia" w:eastAsia="宋体"/>
                <w:kern w:val="0"/>
                <w:sz w:val="20"/>
                <w:lang w:val="en-US" w:eastAsia="zh-CN"/>
              </w:rPr>
              <w:t>0.85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pPr>
            <w:r>
              <w:rPr>
                <w:rFonts w:hint="eastAsia" w:eastAsia="宋体"/>
                <w:kern w:val="0"/>
                <w:sz w:val="20"/>
                <w:lang w:val="en-US" w:eastAsia="zh-CN"/>
              </w:rPr>
              <w:t>0.85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rPr>
            </w:pPr>
            <w:r>
              <w:rPr>
                <w:rFonts w:hint="eastAsia" w:eastAsia="宋体"/>
                <w:kern w:val="0"/>
                <w:sz w:val="20"/>
                <w:lang w:val="en-US" w:eastAsia="zh-CN"/>
              </w:rPr>
              <w:t>11.33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pPr>
            <w:r>
              <w:rPr>
                <w:rFonts w:hint="eastAsia" w:eastAsia="宋体"/>
                <w:kern w:val="0"/>
                <w:sz w:val="20"/>
                <w:lang w:val="en-US" w:eastAsia="zh-CN"/>
              </w:rPr>
              <w:t>11.33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pPr>
            <w:r>
              <w:rPr>
                <w:rFonts w:hint="eastAsia" w:eastAsia="宋体"/>
                <w:kern w:val="0"/>
                <w:sz w:val="20"/>
                <w:lang w:val="en-US" w:eastAsia="zh-CN"/>
              </w:rPr>
              <w:t>1.25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6.26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pPr>
            <w:r>
              <w:rPr>
                <w:rFonts w:hint="eastAsia"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lang w:val="en-US"/>
              </w:rPr>
            </w:pPr>
            <w:r>
              <w:rPr>
                <w:rFonts w:hint="eastAsia" w:eastAsia="宋体"/>
                <w:kern w:val="0"/>
                <w:sz w:val="20"/>
                <w:lang w:val="en-US" w:eastAsia="zh-CN"/>
              </w:rPr>
              <w:t>6.26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rPr>
            </w:pPr>
            <w:r>
              <w:rPr>
                <w:rFonts w:hint="eastAsia" w:eastAsia="宋体"/>
                <w:kern w:val="0"/>
                <w:sz w:val="20"/>
                <w:lang w:val="en-US" w:eastAsia="zh-CN"/>
              </w:rPr>
              <w:t>1.55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pPr>
            <w:r>
              <w:rPr>
                <w:rFonts w:hint="eastAsia" w:eastAsia="宋体"/>
                <w:kern w:val="0"/>
                <w:sz w:val="20"/>
                <w:lang w:val="en-US" w:eastAsia="zh-CN"/>
              </w:rPr>
              <w:t>1.55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0.25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0.25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0.55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0.55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0.14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0.14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劳务费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0.49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0.49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200" w:firstLineChars="100"/>
              <w:jc w:val="left"/>
              <w:textAlignment w:val="center"/>
              <w:rPr>
                <w:rFonts w:eastAsia="宋体"/>
                <w:color w:val="000000"/>
                <w:kern w:val="0"/>
                <w:sz w:val="20"/>
              </w:rPr>
            </w:pPr>
            <w:r>
              <w:rPr>
                <w:rFonts w:hint="eastAsia" w:eastAsia="宋体"/>
                <w:color w:val="000000"/>
                <w:kern w:val="0"/>
                <w:sz w:val="20"/>
                <w:lang w:eastAsia="zh-CN"/>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0.78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0.78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3.48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eastAsia="宋体"/>
                <w:kern w:val="0"/>
                <w:sz w:val="20"/>
                <w:lang w:val="en-US" w:eastAsia="zh-CN"/>
              </w:rPr>
              <w:t>3.48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3.48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仿宋_GB2312" w:cs="Times New Roman"/>
                <w:kern w:val="2"/>
                <w:sz w:val="32"/>
                <w:lang w:val="en-US" w:eastAsia="zh-CN" w:bidi="ar-SA"/>
              </w:rPr>
            </w:pPr>
            <w:r>
              <w:rPr>
                <w:rFonts w:hint="eastAsia" w:eastAsia="宋体"/>
                <w:kern w:val="0"/>
                <w:sz w:val="20"/>
                <w:lang w:val="en-US" w:eastAsia="zh-CN"/>
              </w:rPr>
              <w:t>3.48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imes New Roman" w:hAnsi="Times New Roman" w:eastAsia="仿宋_GB2312" w:cs="Times New Roman"/>
                <w:kern w:val="2"/>
                <w:sz w:val="32"/>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四、资本性支出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0.46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0.46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0.46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0.46</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17</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10</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7</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二级</w:t>
            </w:r>
            <w:r>
              <w:rPr>
                <w:rFonts w:hint="eastAsia" w:ascii="宋体" w:hAnsi="宋体" w:eastAsia="宋体" w:cs="宋体"/>
                <w:color w:val="000000"/>
                <w:sz w:val="20"/>
              </w:rPr>
              <w:t>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142.92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142.92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17.27</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u w:val="single"/>
          <w:lang w:eastAsia="zh-CN"/>
        </w:rPr>
        <w:t>费用减少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142.92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142.92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142.92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142.92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142.92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142.92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142.92</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19.47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6.23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105.89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11.33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142.92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142.92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136.2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95.30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6.72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4.7</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19.47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13.62</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职工的养老保险</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6.23</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eastAsia="仿宋_GB2312" w:cs="仿宋_GB2312"/>
          <w:szCs w:val="32"/>
        </w:rPr>
        <w:t>占</w:t>
      </w:r>
      <w:r>
        <w:rPr>
          <w:rFonts w:hint="eastAsia" w:ascii="仿宋_GB2312" w:hAnsi="仿宋_GB2312" w:cs="仿宋_GB2312"/>
          <w:szCs w:val="32"/>
          <w:lang w:val="en-US" w:eastAsia="zh-CN"/>
        </w:rPr>
        <w:t>4.36</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职工的医疗保险</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105.89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74.09</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工资和各项费用。</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11.33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7.93</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职工的住房公积金</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142.92</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136.2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lang w:eastAsia="zh-CN"/>
        </w:rPr>
        <w:t>绩效工资、机关事业单位基本养老保险缴费、职业年金缴费、职工基本医疗保险、其他</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6.72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szCs w:val="32"/>
          <w:lang w:eastAsia="zh-CN"/>
        </w:rPr>
        <w:t>手续费、</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cs="仿宋_GB2312"/>
          <w:kern w:val="0"/>
          <w:szCs w:val="32"/>
          <w:lang w:eastAsia="zh-CN"/>
        </w:rPr>
        <w:t>劳务费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r>
        <w:rPr>
          <w:rFonts w:hint="eastAsia" w:ascii="仿宋_GB2312" w:hAnsi="仿宋_GB2312" w:cs="仿宋_GB2312"/>
          <w:kern w:val="0"/>
          <w:szCs w:val="32"/>
          <w:lang w:eastAsia="zh-CN"/>
        </w:rPr>
        <w:t>、办公设备购置</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cs="仿宋_GB2312"/>
          <w:szCs w:val="32"/>
          <w:lang w:eastAsia="zh-CN"/>
        </w:rPr>
      </w:pPr>
      <w:r>
        <w:rPr>
          <w:rFonts w:hint="eastAsia" w:ascii="仿宋_GB2312" w:hAnsi="仿宋_GB2312" w:cs="仿宋_GB2312"/>
          <w:szCs w:val="32"/>
          <w:lang w:eastAsia="zh-CN"/>
        </w:rPr>
        <w:t>本部门无一般公共预算拨款。</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eastAsia="楷体"/>
          <w:szCs w:val="32"/>
          <w:lang w:eastAsia="zh-CN"/>
        </w:rPr>
      </w:pPr>
      <w:r>
        <w:rPr>
          <w:rFonts w:hint="eastAsia" w:eastAsia="楷体"/>
          <w:szCs w:val="32"/>
          <w:lang w:eastAsia="zh-CN"/>
        </w:rPr>
        <w:t>本部门无政府性基金预算拨款。</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cs="仿宋_GB2312"/>
          <w:szCs w:val="32"/>
          <w:highlight w:val="none"/>
          <w:lang w:eastAsia="zh-CN"/>
        </w:rPr>
      </w:pPr>
      <w:r>
        <w:rPr>
          <w:rFonts w:hint="eastAsia" w:ascii="仿宋_GB2312" w:hAnsi="仿宋_GB2312" w:cs="仿宋_GB2312"/>
          <w:szCs w:val="32"/>
          <w:highlight w:val="none"/>
          <w:lang w:eastAsia="zh-CN"/>
        </w:rPr>
        <w:t>本部门无国有资本经营预算拨款。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rPr>
          <w:szCs w:val="32"/>
        </w:rPr>
      </w:pPr>
      <w:bookmarkStart w:id="0" w:name="_GoBack"/>
      <w:bookmarkEnd w:id="0"/>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hint="eastAsia" w:eastAsia="楷体"/>
          <w:szCs w:val="32"/>
          <w:lang w:eastAsia="zh-CN"/>
        </w:rPr>
      </w:pPr>
      <w:r>
        <w:rPr>
          <w:rFonts w:hint="eastAsia" w:eastAsia="楷体"/>
          <w:szCs w:val="32"/>
          <w:lang w:eastAsia="zh-CN"/>
        </w:rPr>
        <w:t>本部门无其他重要事项说明情况。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w:t>
      </w:r>
      <w:r>
        <w:rPr>
          <w:rFonts w:hint="eastAsia" w:ascii="仿宋_GB2312" w:hAnsi="仿宋_GB2312" w:cs="仿宋_GB2312"/>
          <w:szCs w:val="32"/>
          <w:lang w:eastAsia="zh-CN"/>
        </w:rPr>
        <w:t>事业</w:t>
      </w:r>
      <w:r>
        <w:rPr>
          <w:rFonts w:hint="eastAsia" w:ascii="仿宋_GB2312" w:hAnsi="仿宋_GB2312" w:eastAsia="仿宋_GB2312" w:cs="仿宋_GB2312"/>
          <w:szCs w:val="32"/>
        </w:rPr>
        <w:t>单位机关运行经费财政拨款预算</w:t>
      </w:r>
      <w:r>
        <w:rPr>
          <w:rFonts w:hint="eastAsia" w:ascii="仿宋_GB2312" w:hAnsi="仿宋_GB2312" w:cs="仿宋_GB2312"/>
          <w:szCs w:val="32"/>
          <w:lang w:val="en-US" w:eastAsia="zh-CN"/>
        </w:rPr>
        <w:t>142.92</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w:t>
      </w:r>
      <w:r>
        <w:rPr>
          <w:rFonts w:hint="eastAsia" w:ascii="仿宋_GB2312" w:hAnsi="仿宋_GB2312" w:cs="仿宋_GB2312"/>
          <w:szCs w:val="32"/>
          <w:lang w:val="en-US" w:eastAsia="zh-CN"/>
        </w:rPr>
        <w:t>23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17.27</w:t>
      </w:r>
      <w:r>
        <w:rPr>
          <w:rFonts w:hint="eastAsia" w:ascii="仿宋_GB2312" w:hAnsi="仿宋_GB2312" w:eastAsia="仿宋_GB2312" w:cs="仿宋_GB2312"/>
          <w:szCs w:val="32"/>
        </w:rPr>
        <w:t>万元，下降</w:t>
      </w:r>
      <w:r>
        <w:rPr>
          <w:rFonts w:hint="eastAsia" w:ascii="仿宋_GB2312" w:hAnsi="仿宋_GB2312" w:cs="仿宋_GB2312"/>
          <w:szCs w:val="32"/>
          <w:lang w:val="en-US" w:eastAsia="zh-CN"/>
        </w:rPr>
        <w:t>10.7</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费用减少</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59936"/>
    <w:multiLevelType w:val="singleLevel"/>
    <w:tmpl w:val="9DF59936"/>
    <w:lvl w:ilvl="0" w:tentative="0">
      <w:start w:val="3"/>
      <w:numFmt w:val="decimal"/>
      <w:suff w:val="nothing"/>
      <w:lvlText w:val="%1、"/>
      <w:lvlJc w:val="left"/>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FlZjAyYjFjNTE1MzIzZjE0YzIwNWI0MTc1ODQyMDIifQ=="/>
  </w:docVars>
  <w:rsids>
    <w:rsidRoot w:val="48674ED2"/>
    <w:rsid w:val="000C6D48"/>
    <w:rsid w:val="000D7FB8"/>
    <w:rsid w:val="00102492"/>
    <w:rsid w:val="0011760F"/>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87F74"/>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E4C5A"/>
    <w:rsid w:val="00DF0F79"/>
    <w:rsid w:val="00E00855"/>
    <w:rsid w:val="00E22C47"/>
    <w:rsid w:val="00E56F79"/>
    <w:rsid w:val="00E67450"/>
    <w:rsid w:val="00E82D48"/>
    <w:rsid w:val="00EC73B7"/>
    <w:rsid w:val="00EE1F67"/>
    <w:rsid w:val="00F47B19"/>
    <w:rsid w:val="00F7193F"/>
    <w:rsid w:val="00F8523B"/>
    <w:rsid w:val="00FF7928"/>
    <w:rsid w:val="011D688B"/>
    <w:rsid w:val="01303AC5"/>
    <w:rsid w:val="01620FE6"/>
    <w:rsid w:val="019B69D8"/>
    <w:rsid w:val="020E6D2C"/>
    <w:rsid w:val="028C11CF"/>
    <w:rsid w:val="031D7D4B"/>
    <w:rsid w:val="03FB660C"/>
    <w:rsid w:val="04022755"/>
    <w:rsid w:val="0486486A"/>
    <w:rsid w:val="04954460"/>
    <w:rsid w:val="04D05CEB"/>
    <w:rsid w:val="04F026C1"/>
    <w:rsid w:val="050D06DA"/>
    <w:rsid w:val="050F3BA7"/>
    <w:rsid w:val="05513E94"/>
    <w:rsid w:val="056F5A6D"/>
    <w:rsid w:val="05941421"/>
    <w:rsid w:val="059B3770"/>
    <w:rsid w:val="05BB1EF6"/>
    <w:rsid w:val="05D84C84"/>
    <w:rsid w:val="05FA030C"/>
    <w:rsid w:val="063949A0"/>
    <w:rsid w:val="067960C1"/>
    <w:rsid w:val="06A27213"/>
    <w:rsid w:val="06BD5BC7"/>
    <w:rsid w:val="07D21289"/>
    <w:rsid w:val="07E84F6E"/>
    <w:rsid w:val="07F544B0"/>
    <w:rsid w:val="089808CE"/>
    <w:rsid w:val="08EE6740"/>
    <w:rsid w:val="0949746A"/>
    <w:rsid w:val="09A0082A"/>
    <w:rsid w:val="09C3197A"/>
    <w:rsid w:val="0A334D52"/>
    <w:rsid w:val="0A4841EA"/>
    <w:rsid w:val="0ABA06FE"/>
    <w:rsid w:val="0AEE4C09"/>
    <w:rsid w:val="0B1D330C"/>
    <w:rsid w:val="0B5E59A8"/>
    <w:rsid w:val="0B5F5ADA"/>
    <w:rsid w:val="0B710869"/>
    <w:rsid w:val="0B7A250D"/>
    <w:rsid w:val="0B892750"/>
    <w:rsid w:val="0C2711B6"/>
    <w:rsid w:val="0C2A5C84"/>
    <w:rsid w:val="0C6A2581"/>
    <w:rsid w:val="0C851169"/>
    <w:rsid w:val="0DA001B0"/>
    <w:rsid w:val="0DB6446C"/>
    <w:rsid w:val="0DEB170B"/>
    <w:rsid w:val="0E4C7841"/>
    <w:rsid w:val="0EF40952"/>
    <w:rsid w:val="0F3E0406"/>
    <w:rsid w:val="0F8B592F"/>
    <w:rsid w:val="0FD62F63"/>
    <w:rsid w:val="0FD903AF"/>
    <w:rsid w:val="107728C7"/>
    <w:rsid w:val="10AE7F82"/>
    <w:rsid w:val="10C93B35"/>
    <w:rsid w:val="10E81EF1"/>
    <w:rsid w:val="11177619"/>
    <w:rsid w:val="112605C8"/>
    <w:rsid w:val="1154735C"/>
    <w:rsid w:val="12993BC0"/>
    <w:rsid w:val="12E711B7"/>
    <w:rsid w:val="136D62BD"/>
    <w:rsid w:val="13F21722"/>
    <w:rsid w:val="1441443C"/>
    <w:rsid w:val="14C12787"/>
    <w:rsid w:val="15593E10"/>
    <w:rsid w:val="159F7E25"/>
    <w:rsid w:val="15F848D0"/>
    <w:rsid w:val="160E1FA5"/>
    <w:rsid w:val="160F2600"/>
    <w:rsid w:val="16881F81"/>
    <w:rsid w:val="1741191B"/>
    <w:rsid w:val="17723949"/>
    <w:rsid w:val="17765BCA"/>
    <w:rsid w:val="17A027D8"/>
    <w:rsid w:val="182A0E16"/>
    <w:rsid w:val="1A817DF8"/>
    <w:rsid w:val="1AAB623F"/>
    <w:rsid w:val="1AB33345"/>
    <w:rsid w:val="1ADC594E"/>
    <w:rsid w:val="1AEB5252"/>
    <w:rsid w:val="1B4072CF"/>
    <w:rsid w:val="1C852172"/>
    <w:rsid w:val="1CA40C0C"/>
    <w:rsid w:val="1CFF4A32"/>
    <w:rsid w:val="1D833200"/>
    <w:rsid w:val="1DA40D86"/>
    <w:rsid w:val="1E2D59A2"/>
    <w:rsid w:val="1E3A3FD0"/>
    <w:rsid w:val="1E9811D0"/>
    <w:rsid w:val="1EB55C07"/>
    <w:rsid w:val="1F351A10"/>
    <w:rsid w:val="1FED47E9"/>
    <w:rsid w:val="206816AC"/>
    <w:rsid w:val="20CD5B93"/>
    <w:rsid w:val="220B00C1"/>
    <w:rsid w:val="22284619"/>
    <w:rsid w:val="22680EB9"/>
    <w:rsid w:val="229436CF"/>
    <w:rsid w:val="22A4003E"/>
    <w:rsid w:val="235D74A3"/>
    <w:rsid w:val="23984063"/>
    <w:rsid w:val="23CE11F0"/>
    <w:rsid w:val="23EC61F6"/>
    <w:rsid w:val="24217571"/>
    <w:rsid w:val="242332EA"/>
    <w:rsid w:val="244C543C"/>
    <w:rsid w:val="245040EB"/>
    <w:rsid w:val="24624768"/>
    <w:rsid w:val="24C543A1"/>
    <w:rsid w:val="25270886"/>
    <w:rsid w:val="2539376C"/>
    <w:rsid w:val="254C6FAD"/>
    <w:rsid w:val="25627E42"/>
    <w:rsid w:val="259B5BC5"/>
    <w:rsid w:val="25C7462E"/>
    <w:rsid w:val="25F62C4E"/>
    <w:rsid w:val="265F38A5"/>
    <w:rsid w:val="26643D6C"/>
    <w:rsid w:val="26FE109D"/>
    <w:rsid w:val="27073E1E"/>
    <w:rsid w:val="27181100"/>
    <w:rsid w:val="276E6F72"/>
    <w:rsid w:val="27B04AB3"/>
    <w:rsid w:val="286474A0"/>
    <w:rsid w:val="28A63332"/>
    <w:rsid w:val="29593086"/>
    <w:rsid w:val="29916F47"/>
    <w:rsid w:val="29C45F24"/>
    <w:rsid w:val="2AB27175"/>
    <w:rsid w:val="2C167536"/>
    <w:rsid w:val="2DE5443B"/>
    <w:rsid w:val="2DF8796C"/>
    <w:rsid w:val="2EB22F18"/>
    <w:rsid w:val="2EE12108"/>
    <w:rsid w:val="2EED2E72"/>
    <w:rsid w:val="2EED35E3"/>
    <w:rsid w:val="2EFF2BA5"/>
    <w:rsid w:val="2EFF4953"/>
    <w:rsid w:val="2F250383"/>
    <w:rsid w:val="2F63610B"/>
    <w:rsid w:val="30071D11"/>
    <w:rsid w:val="300965A3"/>
    <w:rsid w:val="30730D6E"/>
    <w:rsid w:val="30AD0754"/>
    <w:rsid w:val="30B91A70"/>
    <w:rsid w:val="31060D09"/>
    <w:rsid w:val="32115EAA"/>
    <w:rsid w:val="32965B68"/>
    <w:rsid w:val="32CF2C5D"/>
    <w:rsid w:val="335402B5"/>
    <w:rsid w:val="339466B2"/>
    <w:rsid w:val="33BA52ED"/>
    <w:rsid w:val="33E42C11"/>
    <w:rsid w:val="34555AF5"/>
    <w:rsid w:val="345E76B1"/>
    <w:rsid w:val="34FB5BBD"/>
    <w:rsid w:val="35616772"/>
    <w:rsid w:val="35EA1663"/>
    <w:rsid w:val="364C598E"/>
    <w:rsid w:val="369D6F2B"/>
    <w:rsid w:val="36CC2B0F"/>
    <w:rsid w:val="36EF34FF"/>
    <w:rsid w:val="371A614D"/>
    <w:rsid w:val="3739561C"/>
    <w:rsid w:val="3838492F"/>
    <w:rsid w:val="387258D7"/>
    <w:rsid w:val="3887374F"/>
    <w:rsid w:val="38AF6637"/>
    <w:rsid w:val="38C63F66"/>
    <w:rsid w:val="39041A07"/>
    <w:rsid w:val="39043B77"/>
    <w:rsid w:val="393320DD"/>
    <w:rsid w:val="393F0DCD"/>
    <w:rsid w:val="39670895"/>
    <w:rsid w:val="39932868"/>
    <w:rsid w:val="3995526C"/>
    <w:rsid w:val="3A657F9A"/>
    <w:rsid w:val="3A8521B0"/>
    <w:rsid w:val="3A9113D4"/>
    <w:rsid w:val="3AC54F32"/>
    <w:rsid w:val="3B144A0A"/>
    <w:rsid w:val="3B1B2A0D"/>
    <w:rsid w:val="3B755BCE"/>
    <w:rsid w:val="3B7C071F"/>
    <w:rsid w:val="3BB0325D"/>
    <w:rsid w:val="3BC92948"/>
    <w:rsid w:val="3BE370D4"/>
    <w:rsid w:val="3BF84C04"/>
    <w:rsid w:val="3C29381E"/>
    <w:rsid w:val="3C711E1D"/>
    <w:rsid w:val="3C722D3A"/>
    <w:rsid w:val="3C7F463D"/>
    <w:rsid w:val="3C925059"/>
    <w:rsid w:val="3CAE3960"/>
    <w:rsid w:val="3D365BF6"/>
    <w:rsid w:val="3DF23324"/>
    <w:rsid w:val="3E587BDC"/>
    <w:rsid w:val="3EA14040"/>
    <w:rsid w:val="3EE8108D"/>
    <w:rsid w:val="405745EF"/>
    <w:rsid w:val="40A8309D"/>
    <w:rsid w:val="40B80EFF"/>
    <w:rsid w:val="415F18D4"/>
    <w:rsid w:val="41A35364"/>
    <w:rsid w:val="41C31686"/>
    <w:rsid w:val="42982B4E"/>
    <w:rsid w:val="43523363"/>
    <w:rsid w:val="436B1E42"/>
    <w:rsid w:val="43952C7E"/>
    <w:rsid w:val="43993170"/>
    <w:rsid w:val="44054362"/>
    <w:rsid w:val="442E3DE7"/>
    <w:rsid w:val="449C5E6A"/>
    <w:rsid w:val="456D114B"/>
    <w:rsid w:val="45EB670F"/>
    <w:rsid w:val="460D5498"/>
    <w:rsid w:val="46AB7C0D"/>
    <w:rsid w:val="46D44808"/>
    <w:rsid w:val="47200B2E"/>
    <w:rsid w:val="4734568A"/>
    <w:rsid w:val="47B440D5"/>
    <w:rsid w:val="47BF1792"/>
    <w:rsid w:val="47CF49E6"/>
    <w:rsid w:val="47DE6B98"/>
    <w:rsid w:val="4843587B"/>
    <w:rsid w:val="48674ED2"/>
    <w:rsid w:val="487708E6"/>
    <w:rsid w:val="488E30A7"/>
    <w:rsid w:val="48FB4BE0"/>
    <w:rsid w:val="49064E04"/>
    <w:rsid w:val="49645F71"/>
    <w:rsid w:val="499F5C68"/>
    <w:rsid w:val="4ACF7478"/>
    <w:rsid w:val="4AF16062"/>
    <w:rsid w:val="4B367D91"/>
    <w:rsid w:val="4B646DDD"/>
    <w:rsid w:val="4B7C7600"/>
    <w:rsid w:val="4B7F44F8"/>
    <w:rsid w:val="4B85378C"/>
    <w:rsid w:val="4BAC24C5"/>
    <w:rsid w:val="4BF25257"/>
    <w:rsid w:val="4BFA0656"/>
    <w:rsid w:val="4C5567C9"/>
    <w:rsid w:val="4D730507"/>
    <w:rsid w:val="4D741DD3"/>
    <w:rsid w:val="4DC93207"/>
    <w:rsid w:val="4E2A22FD"/>
    <w:rsid w:val="4E5B34FC"/>
    <w:rsid w:val="4E8D5761"/>
    <w:rsid w:val="4ECB6757"/>
    <w:rsid w:val="4EF54A85"/>
    <w:rsid w:val="4F6F75D9"/>
    <w:rsid w:val="4F9547EC"/>
    <w:rsid w:val="501B3C66"/>
    <w:rsid w:val="504B40C5"/>
    <w:rsid w:val="50987DC2"/>
    <w:rsid w:val="50A4703E"/>
    <w:rsid w:val="5136104F"/>
    <w:rsid w:val="517B499B"/>
    <w:rsid w:val="51E55C99"/>
    <w:rsid w:val="52071113"/>
    <w:rsid w:val="522679D6"/>
    <w:rsid w:val="52447C09"/>
    <w:rsid w:val="525A440D"/>
    <w:rsid w:val="52BD1FDD"/>
    <w:rsid w:val="53500453"/>
    <w:rsid w:val="53803B80"/>
    <w:rsid w:val="53D7069A"/>
    <w:rsid w:val="53DC58C5"/>
    <w:rsid w:val="54741940"/>
    <w:rsid w:val="54810E66"/>
    <w:rsid w:val="54C2556E"/>
    <w:rsid w:val="550A17D8"/>
    <w:rsid w:val="551E34D6"/>
    <w:rsid w:val="55480EEF"/>
    <w:rsid w:val="55B465C3"/>
    <w:rsid w:val="55CC4CE0"/>
    <w:rsid w:val="561F7505"/>
    <w:rsid w:val="56570E30"/>
    <w:rsid w:val="57AE5C26"/>
    <w:rsid w:val="57DD75A9"/>
    <w:rsid w:val="58256ABD"/>
    <w:rsid w:val="59472AC7"/>
    <w:rsid w:val="59A57D21"/>
    <w:rsid w:val="59BD150F"/>
    <w:rsid w:val="59DD570D"/>
    <w:rsid w:val="59FF5EDC"/>
    <w:rsid w:val="5A084708"/>
    <w:rsid w:val="5AB343F7"/>
    <w:rsid w:val="5ABF50F2"/>
    <w:rsid w:val="5AF76904"/>
    <w:rsid w:val="5B052E7A"/>
    <w:rsid w:val="5B297C31"/>
    <w:rsid w:val="5B3D7F7E"/>
    <w:rsid w:val="5B7C7777"/>
    <w:rsid w:val="5B9462A0"/>
    <w:rsid w:val="5B9C33A6"/>
    <w:rsid w:val="5BC360E9"/>
    <w:rsid w:val="5BCF552A"/>
    <w:rsid w:val="5BEC6771"/>
    <w:rsid w:val="5C5872CD"/>
    <w:rsid w:val="5C7B68AF"/>
    <w:rsid w:val="5CA506B9"/>
    <w:rsid w:val="5CFD5FB2"/>
    <w:rsid w:val="5D2B52D8"/>
    <w:rsid w:val="5D5A7C63"/>
    <w:rsid w:val="5E256F6F"/>
    <w:rsid w:val="5E2A0FA6"/>
    <w:rsid w:val="5EA7453C"/>
    <w:rsid w:val="5F41229A"/>
    <w:rsid w:val="5F6235A9"/>
    <w:rsid w:val="5F8A1E93"/>
    <w:rsid w:val="5FCD210B"/>
    <w:rsid w:val="60C2565D"/>
    <w:rsid w:val="614125C2"/>
    <w:rsid w:val="624C5C52"/>
    <w:rsid w:val="6257316B"/>
    <w:rsid w:val="625C449E"/>
    <w:rsid w:val="63865C9C"/>
    <w:rsid w:val="63952BB5"/>
    <w:rsid w:val="63DF08E4"/>
    <w:rsid w:val="64127E15"/>
    <w:rsid w:val="64463330"/>
    <w:rsid w:val="64C04AFD"/>
    <w:rsid w:val="64F61D79"/>
    <w:rsid w:val="652F5CAE"/>
    <w:rsid w:val="653359E6"/>
    <w:rsid w:val="65491EA9"/>
    <w:rsid w:val="661A7B69"/>
    <w:rsid w:val="664909C1"/>
    <w:rsid w:val="66C63EB5"/>
    <w:rsid w:val="677772D0"/>
    <w:rsid w:val="679461D3"/>
    <w:rsid w:val="67CC4473"/>
    <w:rsid w:val="67F03ABD"/>
    <w:rsid w:val="6858287E"/>
    <w:rsid w:val="68B506AC"/>
    <w:rsid w:val="69157114"/>
    <w:rsid w:val="691A443E"/>
    <w:rsid w:val="697E40EB"/>
    <w:rsid w:val="6A471242"/>
    <w:rsid w:val="6A80735F"/>
    <w:rsid w:val="6ACC5E47"/>
    <w:rsid w:val="6AD43ED1"/>
    <w:rsid w:val="6B080110"/>
    <w:rsid w:val="6B11024D"/>
    <w:rsid w:val="6B50087B"/>
    <w:rsid w:val="6B7D5B36"/>
    <w:rsid w:val="6CF120A8"/>
    <w:rsid w:val="6D162FB8"/>
    <w:rsid w:val="6F4D07E7"/>
    <w:rsid w:val="711710AD"/>
    <w:rsid w:val="714213DD"/>
    <w:rsid w:val="717B56B1"/>
    <w:rsid w:val="717F272E"/>
    <w:rsid w:val="71C07997"/>
    <w:rsid w:val="72216C6E"/>
    <w:rsid w:val="728027C6"/>
    <w:rsid w:val="72D54D7C"/>
    <w:rsid w:val="72D8486C"/>
    <w:rsid w:val="73090EC9"/>
    <w:rsid w:val="731C29AB"/>
    <w:rsid w:val="737664E0"/>
    <w:rsid w:val="73FE7ACC"/>
    <w:rsid w:val="74053F35"/>
    <w:rsid w:val="74556746"/>
    <w:rsid w:val="74AB7A24"/>
    <w:rsid w:val="75556648"/>
    <w:rsid w:val="75CE02E2"/>
    <w:rsid w:val="7603645B"/>
    <w:rsid w:val="76BB79B1"/>
    <w:rsid w:val="76C17E06"/>
    <w:rsid w:val="76CA67BD"/>
    <w:rsid w:val="77442AA5"/>
    <w:rsid w:val="774E6400"/>
    <w:rsid w:val="775B0046"/>
    <w:rsid w:val="779C055E"/>
    <w:rsid w:val="7847671C"/>
    <w:rsid w:val="78796248"/>
    <w:rsid w:val="79700BEF"/>
    <w:rsid w:val="79F85634"/>
    <w:rsid w:val="7A090695"/>
    <w:rsid w:val="7AE175F4"/>
    <w:rsid w:val="7B417685"/>
    <w:rsid w:val="7B5220F0"/>
    <w:rsid w:val="7BA169C0"/>
    <w:rsid w:val="7BE95D3C"/>
    <w:rsid w:val="7BF85F7F"/>
    <w:rsid w:val="7CAD595B"/>
    <w:rsid w:val="7CF65D07"/>
    <w:rsid w:val="7D0F2107"/>
    <w:rsid w:val="7D2975D1"/>
    <w:rsid w:val="7DCC0CD6"/>
    <w:rsid w:val="7E584AB3"/>
    <w:rsid w:val="7F0A04A3"/>
    <w:rsid w:val="7F9E0BEB"/>
    <w:rsid w:val="7FDD171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4</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卍解</cp:lastModifiedBy>
  <cp:lastPrinted>2022-02-21T08:08:00Z</cp:lastPrinted>
  <dcterms:modified xsi:type="dcterms:W3CDTF">2024-01-26T12:14:49Z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D1A9E1F9E08F4EEA950ED8C7D34137BF_13</vt:lpwstr>
  </property>
</Properties>
</file>