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通榆县新兴乡学校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实施中小学义务教育，促进基础教育发展。中小学学历教育及相关社会服务。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通榆县新兴乡学校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1182.27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1182.27</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228.35</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228.35</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125.37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125.37</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73.35</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73.35</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1609.35</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1609.35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1609.35</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1609.35</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1609.35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1609.35</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1609.35</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通榆县新兴乡学校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1609.35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1609.35</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1609.35</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1182.27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1182.27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1180.31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177.15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177.15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299"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65"/>
        <w:gridCol w:w="894"/>
        <w:gridCol w:w="974"/>
        <w:gridCol w:w="569"/>
        <w:gridCol w:w="1725"/>
        <w:gridCol w:w="894"/>
        <w:gridCol w:w="833"/>
        <w:gridCol w:w="568"/>
        <w:gridCol w:w="588"/>
        <w:gridCol w:w="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5" w:hRule="atLeast"/>
        </w:trPr>
        <w:tc>
          <w:tcPr>
            <w:tcW w:w="9299"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5" w:hRule="atLeast"/>
        </w:trPr>
        <w:tc>
          <w:tcPr>
            <w:tcW w:w="9299"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19" w:hRule="atLeast"/>
        </w:trPr>
        <w:tc>
          <w:tcPr>
            <w:tcW w:w="4102"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197"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trPr>
        <w:tc>
          <w:tcPr>
            <w:tcW w:w="166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9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7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6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2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9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01"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77"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5" w:hRule="atLeast"/>
        </w:trPr>
        <w:tc>
          <w:tcPr>
            <w:tcW w:w="166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7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6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2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1182.27</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1182.27</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228.35</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228.35</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73.35</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73.35</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125.37</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125.37</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9" w:hRule="atLeast"/>
        </w:trPr>
        <w:tc>
          <w:tcPr>
            <w:tcW w:w="16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9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56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2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8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1609.35</w:t>
            </w:r>
          </w:p>
        </w:tc>
        <w:tc>
          <w:tcPr>
            <w:tcW w:w="5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p>
      <w:pPr>
        <w:rPr>
          <w:rFonts w:hAnsi="楷体" w:eastAsia="楷体"/>
          <w:sz w:val="24"/>
          <w:szCs w:val="24"/>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1609.35</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1601.58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1601.58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1182.27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1174.5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1174.5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1182.27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1174.5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1174.5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1180.31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1174.5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1174.5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228.35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228.35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228.35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228.35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228.35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228.35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177.15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177.15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177.15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43.42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43.42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43.42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7.79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71.14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125.37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125.37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125.37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125.37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125.37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125.37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1601.58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1584.29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1584.29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612.63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612.63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135.2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115.48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115.48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280.95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280.95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177.15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177.15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43.42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43.42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71.14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71.14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125.37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125.37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17.29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17.29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14.26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14.26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131</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98</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33</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4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20"/>
        <w:gridCol w:w="720"/>
        <w:gridCol w:w="719"/>
        <w:gridCol w:w="720"/>
        <w:gridCol w:w="721"/>
        <w:gridCol w:w="720"/>
        <w:gridCol w:w="781"/>
        <w:gridCol w:w="719"/>
        <w:gridCol w:w="720"/>
        <w:gridCol w:w="720"/>
        <w:gridCol w:w="719"/>
        <w:gridCol w:w="720"/>
        <w:gridCol w:w="7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7" w:hRule="atLeast"/>
        </w:trPr>
        <w:tc>
          <w:tcPr>
            <w:tcW w:w="942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1" w:hRule="atLeast"/>
        </w:trPr>
        <w:tc>
          <w:tcPr>
            <w:tcW w:w="942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4" w:hRule="atLeast"/>
        </w:trPr>
        <w:tc>
          <w:tcPr>
            <w:tcW w:w="72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19"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22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6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3" w:hRule="atLeast"/>
        </w:trPr>
        <w:tc>
          <w:tcPr>
            <w:tcW w:w="72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39"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2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22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59"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2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4" w:hRule="atLeast"/>
        </w:trPr>
        <w:tc>
          <w:tcPr>
            <w:tcW w:w="72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1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8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1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1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8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8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8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1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7.77</w:t>
            </w:r>
          </w:p>
        </w:tc>
        <w:tc>
          <w:tcPr>
            <w:tcW w:w="7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7.77</w:t>
            </w:r>
          </w:p>
        </w:tc>
        <w:tc>
          <w:tcPr>
            <w:tcW w:w="7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78"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1.96</w:t>
            </w:r>
          </w:p>
        </w:tc>
        <w:tc>
          <w:tcPr>
            <w:tcW w:w="7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7"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通榆县新兴乡学校2024年幼儿园办公经费</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通榆县新兴乡学校</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1.96</w:t>
            </w:r>
          </w:p>
        </w:tc>
        <w:tc>
          <w:tcPr>
            <w:tcW w:w="7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78"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7"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通榆县新兴乡学校2024年营养餐雇工工资</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通榆县新兴乡学校</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78"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教育系统2024年辅助岗人员工资</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5"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新兴乡学校2024年辅助岗位人员工资</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通榆县新兴乡学校</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6" w:hRule="atLeast"/>
        </w:trPr>
        <w:tc>
          <w:tcPr>
            <w:tcW w:w="7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1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tbl>
      <w:tblPr>
        <w:tblStyle w:val="11"/>
        <w:tblW w:w="95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04"/>
        <w:gridCol w:w="1904"/>
        <w:gridCol w:w="1904"/>
        <w:gridCol w:w="1904"/>
        <w:gridCol w:w="19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75" w:hRule="atLeast"/>
        </w:trPr>
        <w:tc>
          <w:tcPr>
            <w:tcW w:w="95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9" w:hRule="atLeast"/>
        </w:trPr>
        <w:tc>
          <w:tcPr>
            <w:tcW w:w="571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新兴乡学校2024年幼儿园办公经费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9" w:hRule="atLeast"/>
        </w:trPr>
        <w:tc>
          <w:tcPr>
            <w:tcW w:w="571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cs="仿宋_GB2312"/>
                <w:i w:val="0"/>
                <w:color w:val="000000"/>
                <w:kern w:val="0"/>
                <w:sz w:val="20"/>
                <w:szCs w:val="20"/>
                <w:u w:val="none"/>
                <w:lang w:val="en-US" w:eastAsia="zh-CN" w:bidi="ar-SA"/>
              </w:rPr>
              <w:t>二</w:t>
            </w:r>
            <w:r>
              <w:rPr>
                <w:rFonts w:hint="eastAsia" w:ascii="仿宋_GB2312" w:hAnsi="宋体" w:eastAsia="仿宋_GB2312" w:cs="仿宋_GB2312"/>
                <w:i w:val="0"/>
                <w:color w:val="000000"/>
                <w:kern w:val="0"/>
                <w:sz w:val="20"/>
                <w:szCs w:val="20"/>
                <w:u w:val="none"/>
                <w:lang w:val="en-US" w:eastAsia="zh-CN" w:bidi="ar-SA"/>
              </w:rPr>
              <w:t>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9"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9"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9"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9"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1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2024年幼儿园办公经费收入1.96万元。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9" w:hRule="atLeast"/>
        </w:trPr>
        <w:tc>
          <w:tcPr>
            <w:tcW w:w="19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1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9" w:hRule="atLeast"/>
        </w:trPr>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06"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在园学生数 </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学生缴费月数</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140人</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12个月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2"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幼儿园收取保教费标准</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140元/</w:t>
            </w:r>
            <w:r>
              <w:rPr>
                <w:rFonts w:hint="eastAsia" w:ascii="仿宋_GB2312" w:hAnsi="宋体" w:cs="仿宋_GB2312"/>
                <w:i w:val="0"/>
                <w:color w:val="000000"/>
                <w:kern w:val="0"/>
                <w:sz w:val="20"/>
                <w:szCs w:val="20"/>
                <w:u w:val="none"/>
                <w:lang w:val="en-US" w:eastAsia="zh-CN" w:bidi="ar-SA"/>
              </w:rPr>
              <w:t>月</w:t>
            </w:r>
            <w:r>
              <w:rPr>
                <w:rFonts w:hint="eastAsia" w:ascii="仿宋_GB2312" w:hAnsi="宋体" w:eastAsia="仿宋_GB2312" w:cs="仿宋_GB2312"/>
                <w:i w:val="0"/>
                <w:color w:val="000000"/>
                <w:kern w:val="0"/>
                <w:sz w:val="20"/>
                <w:szCs w:val="20"/>
                <w:u w:val="none"/>
                <w:lang w:val="en-US" w:eastAsia="zh-CN" w:bidi="ar-SA"/>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2"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9"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9"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9"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9"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6" w:hRule="atLeast"/>
        </w:trPr>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学生满意度</w:t>
            </w:r>
          </w:p>
        </w:tc>
        <w:tc>
          <w:tcPr>
            <w:tcW w:w="19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pPr w:leftFromText="180" w:rightFromText="180" w:vertAnchor="text" w:horzAnchor="page" w:tblpX="1184" w:tblpY="63"/>
        <w:tblOverlap w:val="never"/>
        <w:tblW w:w="93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68"/>
        <w:gridCol w:w="1868"/>
        <w:gridCol w:w="1868"/>
        <w:gridCol w:w="1868"/>
        <w:gridCol w:w="18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4" w:hRule="atLeast"/>
        </w:trPr>
        <w:tc>
          <w:tcPr>
            <w:tcW w:w="934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4" w:hRule="atLeast"/>
        </w:trPr>
        <w:tc>
          <w:tcPr>
            <w:tcW w:w="560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3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新兴乡学校2024年营养餐工资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4" w:hRule="atLeast"/>
        </w:trPr>
        <w:tc>
          <w:tcPr>
            <w:tcW w:w="560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3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cs="仿宋_GB2312"/>
                <w:i w:val="0"/>
                <w:color w:val="000000"/>
                <w:kern w:val="0"/>
                <w:sz w:val="20"/>
                <w:szCs w:val="20"/>
                <w:u w:val="none"/>
                <w:lang w:val="en-US" w:eastAsia="zh-CN" w:bidi="ar-SA"/>
              </w:rPr>
              <w:t>二</w:t>
            </w:r>
            <w:r>
              <w:rPr>
                <w:rFonts w:hint="eastAsia" w:ascii="仿宋_GB2312" w:hAnsi="宋体" w:eastAsia="仿宋_GB2312" w:cs="仿宋_GB2312"/>
                <w:i w:val="0"/>
                <w:color w:val="000000"/>
                <w:kern w:val="0"/>
                <w:sz w:val="20"/>
                <w:szCs w:val="20"/>
                <w:u w:val="none"/>
                <w:lang w:val="en-US" w:eastAsia="zh-CN" w:bidi="ar-SA"/>
              </w:rPr>
              <w:t>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4" w:hRule="atLeast"/>
        </w:trPr>
        <w:tc>
          <w:tcPr>
            <w:tcW w:w="186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3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3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4" w:hRule="atLeast"/>
        </w:trPr>
        <w:tc>
          <w:tcPr>
            <w:tcW w:w="186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3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3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4" w:hRule="atLeast"/>
        </w:trPr>
        <w:tc>
          <w:tcPr>
            <w:tcW w:w="186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3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3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4" w:hRule="atLeast"/>
        </w:trPr>
        <w:tc>
          <w:tcPr>
            <w:tcW w:w="186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472"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2024年营养餐雇工工资共计2万元，用于改善和保障营养餐的正常运行。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4" w:hRule="atLeast"/>
        </w:trPr>
        <w:tc>
          <w:tcPr>
            <w:tcW w:w="186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472"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4" w:hRule="atLeast"/>
        </w:trPr>
        <w:tc>
          <w:tcPr>
            <w:tcW w:w="186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41" w:hRule="atLeast"/>
        </w:trPr>
        <w:tc>
          <w:tcPr>
            <w:tcW w:w="186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食堂厨师人数 </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食堂雇工工资发放月数</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1人</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 xml:space="preserve">  </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10月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6" w:hRule="atLeast"/>
        </w:trPr>
        <w:tc>
          <w:tcPr>
            <w:tcW w:w="186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工作人员资格符合率</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6" w:hRule="atLeast"/>
        </w:trPr>
        <w:tc>
          <w:tcPr>
            <w:tcW w:w="186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食堂厨师工资发放标准</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2000元/人/月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6" w:hRule="atLeast"/>
        </w:trPr>
        <w:tc>
          <w:tcPr>
            <w:tcW w:w="186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工资人员资格符合率</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4" w:hRule="atLeast"/>
        </w:trPr>
        <w:tc>
          <w:tcPr>
            <w:tcW w:w="186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4" w:hRule="atLeast"/>
        </w:trPr>
        <w:tc>
          <w:tcPr>
            <w:tcW w:w="186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有效服务学时指数</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4" w:hRule="atLeast"/>
        </w:trPr>
        <w:tc>
          <w:tcPr>
            <w:tcW w:w="186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4" w:hRule="atLeast"/>
        </w:trPr>
        <w:tc>
          <w:tcPr>
            <w:tcW w:w="186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1" w:hRule="atLeast"/>
        </w:trPr>
        <w:tc>
          <w:tcPr>
            <w:tcW w:w="186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学生满意度</w:t>
            </w:r>
          </w:p>
        </w:tc>
        <w:tc>
          <w:tcPr>
            <w:tcW w:w="186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96"/>
        <w:gridCol w:w="1896"/>
        <w:gridCol w:w="1896"/>
        <w:gridCol w:w="1896"/>
        <w:gridCol w:w="18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9" w:hRule="atLeast"/>
        </w:trPr>
        <w:tc>
          <w:tcPr>
            <w:tcW w:w="948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7" w:hRule="atLeast"/>
        </w:trPr>
        <w:tc>
          <w:tcPr>
            <w:tcW w:w="568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新兴乡学校2024年辅助岗人员工资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7" w:hRule="atLeast"/>
        </w:trPr>
        <w:tc>
          <w:tcPr>
            <w:tcW w:w="568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cs="仿宋_GB2312"/>
                <w:i w:val="0"/>
                <w:color w:val="000000"/>
                <w:kern w:val="0"/>
                <w:sz w:val="20"/>
                <w:szCs w:val="20"/>
                <w:u w:val="none"/>
                <w:lang w:val="en-US" w:eastAsia="zh-CN" w:bidi="ar-SA"/>
              </w:rPr>
              <w:t>二</w:t>
            </w:r>
            <w:bookmarkStart w:id="0" w:name="_GoBack"/>
            <w:bookmarkEnd w:id="0"/>
            <w:r>
              <w:rPr>
                <w:rFonts w:hint="eastAsia" w:ascii="仿宋_GB2312" w:hAnsi="宋体" w:eastAsia="仿宋_GB2312" w:cs="仿宋_GB2312"/>
                <w:i w:val="0"/>
                <w:color w:val="000000"/>
                <w:kern w:val="0"/>
                <w:sz w:val="20"/>
                <w:szCs w:val="20"/>
                <w:u w:val="none"/>
                <w:lang w:val="en-US" w:eastAsia="zh-CN" w:bidi="ar-SA"/>
              </w:rPr>
              <w:t>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7"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7"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7"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9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7"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84"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2024年有辅助岗1人，按实际月份发放工资。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7" w:hRule="atLeast"/>
        </w:trPr>
        <w:tc>
          <w:tcPr>
            <w:tcW w:w="189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84"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7" w:hRule="atLeast"/>
        </w:trPr>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33"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工资发放月数</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7"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2"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辅助岗工资发放标准</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3172.67元/人/月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2"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辅助岗工资发放及时率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7"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7"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7"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7"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9" w:hRule="atLeast"/>
        </w:trPr>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辅助岗人员满意度</w:t>
            </w:r>
          </w:p>
        </w:tc>
        <w:tc>
          <w:tcPr>
            <w:tcW w:w="18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1609.35万元，其中：当年预算1609.35万元；上年结转0.00万元。2024年当年预算比2023年预算增加（减少）-226.04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1609.35万元，其中：本年收入1609.35万元，占100%；上年结转0万元，占0%。本年收入中，一般公共预算拨款收入1609.35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2024年支出预算1609.35万元，其中：基本支出1601.58万元，占100%；项目支出7.77万元，占0%；事业单位经营支出0万元，占0%；上缴上级支出0万元，占0%；对附属单位补助支出0万元，占0%。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1609.35万元，其中：本年收入1609.35万元，上年结转0万元。支出包括：一般公共服务支出0万元，国防支出0万元，公共安全支出0万元，教育支出1182.27万元，科学技术支出0万元，文化旅游体育与传媒支出0万元，社会保障和就业支出228.35万元，社会保险基金支出0万元，卫生健康支出73.35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2024年一般公共预算拨款1609.35万元，其中：基本支出1601.58万元，占100%；项目支出7.77万元，占0%。基本支出中，人员经费1601.58万元，占100%；公用经费0万元，占0%。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教育（类）支出1182.27万元，占73%，主要用于发展教育事业支出。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社会保障和就业（类）支出1180.31万元，占73%，主要用于教职工社会保障支出。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2024年一般公共预算基本支出1601.58万元，其中：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人员经费1601.58万元，主要包括：基本工资、津贴补贴、奖金、社会保障缴费、其他工资福利支出、离休费、退休费、抚恤金、生活补助、助学金、住房公积金、采暖补贴、其他对个人和家庭的补助支出。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2024年部门项目支出7.77万元，其中：一级项目1个，二级项目1个；使用本年拨款7.77万元，财政拨款结转0万元。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0F7490"/>
    <w:rsid w:val="2539376C"/>
    <w:rsid w:val="254C6FAD"/>
    <w:rsid w:val="259B5BC5"/>
    <w:rsid w:val="25C7462E"/>
    <w:rsid w:val="25F62C4E"/>
    <w:rsid w:val="26643D6C"/>
    <w:rsid w:val="26FE109D"/>
    <w:rsid w:val="27073E1E"/>
    <w:rsid w:val="279D3342"/>
    <w:rsid w:val="27B04AB3"/>
    <w:rsid w:val="28A63332"/>
    <w:rsid w:val="29C45F24"/>
    <w:rsid w:val="2DF8796C"/>
    <w:rsid w:val="2EB22F18"/>
    <w:rsid w:val="2EE12108"/>
    <w:rsid w:val="2EED35E3"/>
    <w:rsid w:val="2F250383"/>
    <w:rsid w:val="2F63610B"/>
    <w:rsid w:val="300965A3"/>
    <w:rsid w:val="30730D6E"/>
    <w:rsid w:val="30B91A70"/>
    <w:rsid w:val="32CF2C5D"/>
    <w:rsid w:val="32E20A46"/>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6E24553A"/>
    <w:rsid w:val="714213DD"/>
    <w:rsid w:val="715541A3"/>
    <w:rsid w:val="717F272E"/>
    <w:rsid w:val="72507C5C"/>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2024-01-29T02:17:20Z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