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通榆县瞻榆镇义慈小学校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通榆县瞻榆镇义慈小学校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1365.75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1365.75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253.81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253.81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139.95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139.95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81.81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81.81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1841.32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1841.32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1841.32</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1841.32</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1841.32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1841.32</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1841.32</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通榆县瞻榆镇义慈小学校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1841.32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1841.32</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1841.32</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68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4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84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76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72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4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00" w:type="dxa"/>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1802.21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1365.75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1326.64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1365.75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1326.64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1349.75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1326.64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253.81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253.81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253.81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253.81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3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79"/>
        <w:gridCol w:w="901"/>
        <w:gridCol w:w="983"/>
        <w:gridCol w:w="575"/>
        <w:gridCol w:w="1741"/>
        <w:gridCol w:w="901"/>
        <w:gridCol w:w="840"/>
        <w:gridCol w:w="573"/>
        <w:gridCol w:w="594"/>
        <w:gridCol w:w="5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4" w:hRule="atLeast"/>
        </w:trPr>
        <w:tc>
          <w:tcPr>
            <w:tcW w:w="938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4" w:hRule="atLeast"/>
        </w:trPr>
        <w:tc>
          <w:tcPr>
            <w:tcW w:w="938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5" w:hRule="atLeast"/>
        </w:trPr>
        <w:tc>
          <w:tcPr>
            <w:tcW w:w="4138"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42"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5" w:hRule="atLeast"/>
        </w:trPr>
        <w:tc>
          <w:tcPr>
            <w:tcW w:w="167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8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4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1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87"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8" w:hRule="atLeast"/>
        </w:trPr>
        <w:tc>
          <w:tcPr>
            <w:tcW w:w="167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8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4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8"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1365.75</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1365.75</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8"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8"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8"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253.81</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253.81</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8"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81.81</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81.81</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8"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8"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8"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8"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139.95</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139.95</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8"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8"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8"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8" w:hRule="atLeast"/>
        </w:trPr>
        <w:tc>
          <w:tcPr>
            <w:tcW w:w="167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9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1841.32</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1841.32</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1802.21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1802.21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1365.75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1326.64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1326.64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1365.75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1326.64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1326.64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1349.75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1326.64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1326.64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253.81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253.81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253.81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253.81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253.81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253.81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196.94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196.94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196.94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1802.21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1802.21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1767.63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1767.63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668.65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668.65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152.01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152.01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131.17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131.17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326.15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326.15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196.94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196.94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48.19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48.19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79.35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79.35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139.95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139.95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14.07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14.07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34.6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34.6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26.97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26.97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180</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114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66</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20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4"/>
        <w:gridCol w:w="704"/>
        <w:gridCol w:w="704"/>
        <w:gridCol w:w="703"/>
        <w:gridCol w:w="704"/>
        <w:gridCol w:w="703"/>
        <w:gridCol w:w="764"/>
        <w:gridCol w:w="704"/>
        <w:gridCol w:w="704"/>
        <w:gridCol w:w="703"/>
        <w:gridCol w:w="704"/>
        <w:gridCol w:w="703"/>
        <w:gridCol w:w="7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trPr>
        <w:tc>
          <w:tcPr>
            <w:tcW w:w="9208"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208"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8" w:hRule="atLeast"/>
        </w:trPr>
        <w:tc>
          <w:tcPr>
            <w:tcW w:w="704"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4"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4"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4"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71"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18"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8" w:hRule="atLeast"/>
        </w:trPr>
        <w:tc>
          <w:tcPr>
            <w:tcW w:w="704"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71"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11"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7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trPr>
        <w:tc>
          <w:tcPr>
            <w:tcW w:w="7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trPr>
        <w:tc>
          <w:tcPr>
            <w:tcW w:w="7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trPr>
        <w:tc>
          <w:tcPr>
            <w:tcW w:w="7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trPr>
        <w:tc>
          <w:tcPr>
            <w:tcW w:w="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39.11</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39.11</w:t>
            </w:r>
          </w:p>
        </w:tc>
        <w:tc>
          <w:tcPr>
            <w:tcW w:w="7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trPr>
        <w:tc>
          <w:tcPr>
            <w:tcW w:w="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39.11</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39.11</w:t>
            </w:r>
          </w:p>
        </w:tc>
        <w:tc>
          <w:tcPr>
            <w:tcW w:w="7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3" w:hRule="atLeast"/>
        </w:trPr>
        <w:tc>
          <w:tcPr>
            <w:tcW w:w="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w:t>
            </w:r>
          </w:p>
        </w:tc>
        <w:tc>
          <w:tcPr>
            <w:tcW w:w="7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07" w:hRule="atLeast"/>
        </w:trPr>
        <w:tc>
          <w:tcPr>
            <w:tcW w:w="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瞻榆镇义慈小学校幼儿园2024年幼儿园办公经费</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通榆县瞻榆镇义慈小学校</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w:t>
            </w:r>
          </w:p>
        </w:tc>
        <w:tc>
          <w:tcPr>
            <w:tcW w:w="7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3" w:hRule="atLeast"/>
        </w:trPr>
        <w:tc>
          <w:tcPr>
            <w:tcW w:w="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w:t>
            </w:r>
          </w:p>
        </w:tc>
        <w:tc>
          <w:tcPr>
            <w:tcW w:w="7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09" w:hRule="atLeast"/>
        </w:trPr>
        <w:tc>
          <w:tcPr>
            <w:tcW w:w="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瞻榆镇义慈小学校2024年营养餐雇工工资</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通榆县瞻榆镇义慈小学校</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w:t>
            </w:r>
          </w:p>
        </w:tc>
        <w:tc>
          <w:tcPr>
            <w:tcW w:w="7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3" w:hRule="atLeast"/>
        </w:trPr>
        <w:tc>
          <w:tcPr>
            <w:tcW w:w="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09" w:hRule="atLeast"/>
        </w:trPr>
        <w:tc>
          <w:tcPr>
            <w:tcW w:w="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瞻榆镇义慈小学校2024年辅助岗人员工资</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通榆县瞻榆镇义慈小学校</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trPr>
        <w:tc>
          <w:tcPr>
            <w:tcW w:w="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trPr>
        <w:tc>
          <w:tcPr>
            <w:tcW w:w="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trPr>
        <w:tc>
          <w:tcPr>
            <w:tcW w:w="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tbl>
      <w:tblPr>
        <w:tblStyle w:val="11"/>
        <w:tblpPr w:leftFromText="180" w:rightFromText="180" w:vertAnchor="text" w:horzAnchor="page" w:tblpX="1359" w:tblpY="254"/>
        <w:tblOverlap w:val="never"/>
        <w:tblW w:w="94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2"/>
        <w:gridCol w:w="1892"/>
        <w:gridCol w:w="1892"/>
        <w:gridCol w:w="1892"/>
        <w:gridCol w:w="18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9" w:hRule="atLeast"/>
        </w:trPr>
        <w:tc>
          <w:tcPr>
            <w:tcW w:w="94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7"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瞻榆镇义慈小学校幼儿园2024年幼儿园办公经费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7"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7"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7"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7"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7"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6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用于瞻榆镇义慈小学校幼儿园的办公支出，保障幼儿园正常运转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7"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6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7" w:hRule="atLeast"/>
        </w:trPr>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47"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1、学生缴费月数。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2、在园学生数</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7"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47"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幼儿园收取保育费标准</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7"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7"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7"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7"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7"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师生满意度</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6"/>
        <w:gridCol w:w="1896"/>
        <w:gridCol w:w="1896"/>
        <w:gridCol w:w="1896"/>
        <w:gridCol w:w="1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5" w:hRule="atLeast"/>
        </w:trPr>
        <w:tc>
          <w:tcPr>
            <w:tcW w:w="94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瞻榆镇义慈小学校2024年辅助岗人员工资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7.61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7.61</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8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用于辅助岗工资的发放，年底完成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8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01"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1、工资发放月数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2、辅助岗人数</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5"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01"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辅助岗工资发放标准</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5"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辅助岗人员满意度</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bl>
    <w:p>
      <w:pPr>
        <w:spacing w:line="700" w:lineRule="exact"/>
        <w:jc w:val="both"/>
        <w:rPr>
          <w:rFonts w:hint="eastAsia" w:ascii="黑体" w:hAnsi="黑体" w:eastAsia="黑体" w:cs="黑体"/>
          <w:b/>
          <w:bCs/>
          <w:kern w:val="0"/>
          <w:sz w:val="36"/>
          <w:szCs w:val="36"/>
        </w:rPr>
      </w:pPr>
    </w:p>
    <w:tbl>
      <w:tblPr>
        <w:tblStyle w:val="11"/>
        <w:tblW w:w="93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72"/>
        <w:gridCol w:w="1872"/>
        <w:gridCol w:w="1872"/>
        <w:gridCol w:w="1872"/>
        <w:gridCol w:w="1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4" w:hRule="atLeast"/>
        </w:trPr>
        <w:tc>
          <w:tcPr>
            <w:tcW w:w="93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561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瞻榆镇义慈小学校2024年营养餐雇工工资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561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48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用于营养餐雇工工资的发放，保障营养餐的正常运转，年底完成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48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97"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1、食堂厨师人数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2、食堂服务员人数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3、工资发放月数</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8"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97"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1、食堂厨师工资发放标准。2、食堂服务员工资发放标准</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8"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学校食堂雇工工资发放及时率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1"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bl>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1841.32万元，其中：当年预算1841.32万元；上年结转0.00万元。2024年当年预算比2023年预算增加（减少）-218.16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1841.32万元，其中：本年收入1841.32万元，占100%；上年结转0万元，占0%。本年收入中，一般公共预算拨款收入1841.32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2024年支出预算1841.32万元，其中：基本支出1802.21万元，占98%；项目支出39.11万元，占2%；事业单位经营支出0万元，占0%；上缴上级支出0万元，占0%；对附属单位补助支出0万元，占0%。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1841.32万元，其中：本年收入1841.32万元，上年结转0万元。支出包括：一般公共服务支出0万元，国防支出0万元，公共安全支出0万元，教育支出1365.75万元，科学技术支出0万元，文化旅游体育与传媒支出0万元，社会保障和就业支出253.81万元，社会保险基金支出0万元，卫生健康支出81.81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2024年一般公共预算拨款1841.32万元，其中：基本支出1802.21万元，占98%；项目支出39.11万元，占2%。基本支出中，人员经费1802.21万元，占100%；公用经费0万元，占0%。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教育（类）支出1365.75万元，占74%，主要用于发展教育事业支出。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社会保障和就业（类）支出1349.75万元，占73%，主要用于教职工社会保障支出。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2024年一般公共预算基本支出1802.21万元，其中：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人员经费1802.21万元，主要包括：基本工资、津贴补贴、奖金、社会保障缴费、其他工资福利支出、离休费、退休费、抚恤金、生活补助、助学金、住房公积金、采暖补贴、其他对个人和家庭的补助支出。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2024年部门项目支出39.11万元，其中：一级项目1个，二级项目1个；使用本年拨款39.11万元，财政拨款结转0万元。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AD65514"/>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58F306B"/>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518266D"/>
    <w:rsid w:val="76C17E06"/>
    <w:rsid w:val="76CA67BD"/>
    <w:rsid w:val="774E6400"/>
    <w:rsid w:val="775B0046"/>
    <w:rsid w:val="78796248"/>
    <w:rsid w:val="79700BEF"/>
    <w:rsid w:val="79F85634"/>
    <w:rsid w:val="7A090695"/>
    <w:rsid w:val="7AE175F4"/>
    <w:rsid w:val="7B152D6E"/>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2024-01-29T02:26:22Z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