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lang w:val="en-US" w:eastAsia="zh-CN"/>
        </w:rPr>
        <w:t>通榆县价格监测和认证中心</w:t>
      </w: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keepNext w:val="0"/>
        <w:keepLines w:val="0"/>
        <w:widowControl/>
        <w:suppressLineNumbers w:val="0"/>
        <w:jc w:val="left"/>
        <w:rPr>
          <w:rFonts w:hint="default" w:eastAsia="仿宋_GB2312"/>
          <w:lang w:val="en-US" w:eastAsia="zh-CN"/>
        </w:rPr>
      </w:pPr>
      <w:r>
        <w:rPr>
          <w:rFonts w:hint="eastAsia"/>
          <w:lang w:val="en-US" w:eastAsia="zh-CN"/>
        </w:rPr>
        <w:t>为全县价格监测、价格认证工作提供服务保障。</w:t>
      </w:r>
    </w:p>
    <w:p>
      <w:pPr>
        <w:ind w:firstLine="420" w:firstLineChars="200"/>
        <w:rPr>
          <w:rFonts w:hint="eastAsia" w:ascii="仿宋_GB2312" w:hAnsi="仿宋_GB2312" w:eastAsia="仿宋_GB2312" w:cs="仿宋_GB2312"/>
          <w:color w:val="000000"/>
          <w:sz w:val="21"/>
          <w:szCs w:val="21"/>
        </w:rPr>
      </w:pPr>
    </w:p>
    <w:p>
      <w:pPr>
        <w:ind w:firstLine="640" w:firstLineChars="200"/>
      </w:pPr>
      <w:r>
        <w:rPr>
          <w:rFonts w:eastAsia="楷体_GB2312"/>
        </w:rPr>
        <w:t>二、机构设置</w:t>
      </w:r>
    </w:p>
    <w:p>
      <w:pPr>
        <w:numPr>
          <w:ilvl w:val="0"/>
          <w:numId w:val="0"/>
        </w:numPr>
        <w:rPr>
          <w:rFonts w:hint="eastAsia" w:ascii="仿宋" w:hAnsi="仿宋" w:eastAsia="仿宋" w:cs="仿宋"/>
          <w:sz w:val="32"/>
          <w:szCs w:val="32"/>
        </w:rPr>
      </w:pPr>
      <w:r>
        <w:rPr>
          <w:rFonts w:hint="eastAsia" w:ascii="宋体" w:hAnsi="宋体" w:eastAsia="宋体"/>
          <w:sz w:val="24"/>
          <w:szCs w:val="24"/>
          <w:lang w:val="en-US" w:eastAsia="zh-CN"/>
        </w:rPr>
        <w:t xml:space="preserve">    </w:t>
      </w:r>
      <w:r>
        <w:rPr>
          <w:rFonts w:hint="eastAsia" w:ascii="仿宋" w:hAnsi="仿宋" w:eastAsia="仿宋" w:cs="仿宋"/>
          <w:sz w:val="32"/>
          <w:szCs w:val="32"/>
        </w:rPr>
        <w:t xml:space="preserve"> </w:t>
      </w:r>
      <w:r>
        <w:rPr>
          <w:rFonts w:hint="eastAsia" w:ascii="仿宋_GB2312" w:hAnsi="仿宋_GB2312" w:eastAsia="仿宋_GB2312" w:cs="仿宋_GB2312"/>
        </w:rPr>
        <w:t>根据上述职责，</w:t>
      </w:r>
      <w:r>
        <w:rPr>
          <w:rFonts w:hint="eastAsia" w:ascii="仿宋" w:hAnsi="仿宋" w:eastAsia="仿宋" w:cs="仿宋"/>
          <w:sz w:val="32"/>
          <w:szCs w:val="32"/>
          <w:lang w:eastAsia="zh-CN"/>
        </w:rPr>
        <w:t>通榆县价格监测和认证中心内设机构有价格监测科、价格认证科、综合科。</w:t>
      </w:r>
      <w:r>
        <w:rPr>
          <w:rFonts w:hint="eastAsia" w:ascii="仿宋" w:hAnsi="仿宋" w:eastAsia="仿宋" w:cs="仿宋"/>
          <w:sz w:val="32"/>
          <w:szCs w:val="32"/>
        </w:rPr>
        <w:t xml:space="preserve"> </w:t>
      </w:r>
    </w:p>
    <w:p>
      <w:pPr>
        <w:ind w:firstLine="320" w:firstLineChars="100"/>
        <w:rPr>
          <w:rFonts w:hint="eastAsia" w:ascii="仿宋" w:hAnsi="仿宋" w:eastAsia="仿宋" w:cs="仿宋"/>
          <w:sz w:val="32"/>
          <w:szCs w:val="32"/>
          <w:lang w:val="en-US"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1</w:t>
      </w:r>
      <w:r>
        <w:rPr>
          <w:rFonts w:hint="eastAsia" w:ascii="仿宋" w:hAnsi="仿宋" w:eastAsia="仿宋" w:cs="仿宋"/>
          <w:sz w:val="32"/>
          <w:szCs w:val="32"/>
          <w:lang w:eastAsia="zh-CN"/>
        </w:rPr>
        <w:t>）价格监测科</w:t>
      </w:r>
      <w:r>
        <w:rPr>
          <w:rFonts w:hint="eastAsia" w:ascii="仿宋" w:hAnsi="仿宋" w:eastAsia="仿宋" w:cs="仿宋"/>
          <w:sz w:val="32"/>
          <w:szCs w:val="32"/>
          <w:lang w:val="en-US" w:eastAsia="zh-CN"/>
        </w:rPr>
        <w:t xml:space="preserve"> 负责全县物资、农资、农副产品、副食品价格监测、上报、预警、安全生产，组织宣传等工作。</w:t>
      </w:r>
    </w:p>
    <w:p>
      <w:pPr>
        <w:ind w:firstLine="320" w:firstLineChars="1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（2）价格认证科 负责现场勘察、市场调研询价、出具价格结论书、价格认证档案归档上传等工作。</w:t>
      </w:r>
    </w:p>
    <w:p>
      <w:pPr>
        <w:ind w:firstLine="320" w:firstLineChars="100"/>
        <w:rPr>
          <w:rFonts w:hint="eastAsia" w:ascii="仿宋_GB2312" w:hAnsi="仿宋_GB2312" w:eastAsia="仿宋_GB2312" w:cs="仿宋_GB2312"/>
        </w:rPr>
      </w:pPr>
      <w:r>
        <w:rPr>
          <w:rFonts w:hint="eastAsia" w:ascii="仿宋" w:hAnsi="仿宋" w:eastAsia="仿宋" w:cs="仿宋"/>
          <w:sz w:val="32"/>
          <w:szCs w:val="32"/>
          <w:lang w:val="en-US" w:eastAsia="zh-CN"/>
        </w:rPr>
        <w:t>（3）综合科 负责价格监测和认证中心日常工作、价格认证平台的维护和管理、后勤工作。</w:t>
      </w:r>
    </w:p>
    <w:p>
      <w:pPr>
        <w:pStyle w:val="51"/>
        <w:ind w:firstLine="640" w:firstLineChars="200"/>
        <w:rPr>
          <w:rFonts w:eastAsia="楷体"/>
        </w:rPr>
      </w:pP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8640" w:firstLineChars="2400"/>
        <w:jc w:val="center"/>
        <w:rPr>
          <w:rFonts w:eastAsia="黑体"/>
          <w:sz w:val="36"/>
          <w:szCs w:val="36"/>
        </w:rPr>
      </w:pPr>
      <w:r>
        <w:rPr>
          <w:rFonts w:hint="eastAsia" w:eastAsia="黑体"/>
          <w:sz w:val="36"/>
          <w:szCs w:val="36"/>
          <w:lang w:val="en-US" w:eastAsia="zh-CN"/>
        </w:rPr>
        <w:t xml:space="preserve"> </w:t>
      </w:r>
      <w:r>
        <w:rPr>
          <w:rFonts w:eastAsia="黑体"/>
          <w:sz w:val="36"/>
          <w:szCs w:val="36"/>
        </w:rPr>
        <w:t>第二部分 预算表格</w:t>
      </w:r>
    </w:p>
    <w:tbl>
      <w:tblPr>
        <w:tblStyle w:val="9"/>
        <w:tblpPr w:leftFromText="180" w:rightFromText="180" w:vertAnchor="text" w:horzAnchor="page" w:tblpX="1126" w:tblpY="698"/>
        <w:tblOverlap w:val="never"/>
        <w:tblW w:w="0" w:type="auto"/>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79.71</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79.71</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59.62</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59.62</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10.56</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10.56</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6.15</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6.15</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3.38</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3.38</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79.71</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79.71</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kern w:val="0"/>
                <w:sz w:val="20"/>
                <w:lang w:val="en-US" w:eastAsia="zh-CN"/>
              </w:rPr>
            </w:pPr>
            <w:r>
              <w:rPr>
                <w:rFonts w:hint="eastAsia" w:eastAsia="宋体"/>
                <w:b/>
                <w:bCs/>
                <w:kern w:val="0"/>
                <w:sz w:val="20"/>
                <w:lang w:val="en-US" w:eastAsia="zh-CN"/>
              </w:rPr>
              <w:t>79.71</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79.71</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79.71</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79.71</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79.71</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79.71</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9179" w:type="dxa"/>
        <w:jc w:val="center"/>
        <w:tblLayout w:type="fixed"/>
        <w:tblCellMar>
          <w:top w:w="0" w:type="dxa"/>
          <w:left w:w="108" w:type="dxa"/>
          <w:bottom w:w="0" w:type="dxa"/>
          <w:right w:w="108" w:type="dxa"/>
        </w:tblCellMar>
      </w:tblPr>
      <w:tblGrid>
        <w:gridCol w:w="428"/>
        <w:gridCol w:w="1000"/>
        <w:gridCol w:w="592"/>
        <w:gridCol w:w="550"/>
        <w:gridCol w:w="537"/>
        <w:gridCol w:w="301"/>
        <w:gridCol w:w="351"/>
        <w:gridCol w:w="416"/>
        <w:gridCol w:w="383"/>
        <w:gridCol w:w="33"/>
        <w:gridCol w:w="416"/>
        <w:gridCol w:w="416"/>
        <w:gridCol w:w="196"/>
        <w:gridCol w:w="220"/>
        <w:gridCol w:w="165"/>
        <w:gridCol w:w="146"/>
        <w:gridCol w:w="105"/>
        <w:gridCol w:w="416"/>
        <w:gridCol w:w="10"/>
        <w:gridCol w:w="406"/>
        <w:gridCol w:w="125"/>
        <w:gridCol w:w="291"/>
        <w:gridCol w:w="416"/>
        <w:gridCol w:w="416"/>
        <w:gridCol w:w="416"/>
        <w:gridCol w:w="177"/>
        <w:gridCol w:w="251"/>
      </w:tblGrid>
      <w:tr>
        <w:tblPrEx>
          <w:tblCellMar>
            <w:top w:w="0" w:type="dxa"/>
            <w:left w:w="108" w:type="dxa"/>
            <w:bottom w:w="0" w:type="dxa"/>
            <w:right w:w="108" w:type="dxa"/>
          </w:tblCellMar>
        </w:tblPrEx>
        <w:trPr>
          <w:gridAfter w:val="1"/>
          <w:wAfter w:w="251" w:type="dxa"/>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8"/>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3"/>
            <w:noWrap w:val="0"/>
            <w:vAlign w:val="center"/>
          </w:tcPr>
          <w:p>
            <w:pPr>
              <w:autoSpaceDN w:val="0"/>
              <w:jc w:val="left"/>
              <w:textAlignment w:val="center"/>
              <w:rPr>
                <w:rFonts w:eastAsia="华文细黑"/>
                <w:color w:val="000000"/>
                <w:sz w:val="20"/>
              </w:rPr>
            </w:pPr>
          </w:p>
        </w:tc>
        <w:tc>
          <w:tcPr>
            <w:tcW w:w="531" w:type="dxa"/>
            <w:gridSpan w:val="3"/>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gridAfter w:val="1"/>
          <w:wAfter w:w="251" w:type="dxa"/>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592"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3984"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1"/>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592"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55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53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30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35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3"/>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hint="default" w:eastAsia="宋体"/>
                <w:color w:val="000000"/>
                <w:sz w:val="20"/>
                <w:lang w:val="en-US" w:eastAsia="zh-CN"/>
              </w:rPr>
            </w:pPr>
            <w:r>
              <w:rPr>
                <w:rFonts w:hint="eastAsia" w:eastAsia="宋体"/>
                <w:color w:val="000000"/>
                <w:sz w:val="20"/>
                <w:lang w:val="en-US" w:eastAsia="zh-CN"/>
              </w:rPr>
              <w:t>532002</w:t>
            </w:r>
          </w:p>
        </w:tc>
        <w:tc>
          <w:tcPr>
            <w:tcW w:w="592"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13"/>
                <w:szCs w:val="13"/>
                <w:lang w:val="en-US" w:eastAsia="zh-CN"/>
              </w:rPr>
            </w:pPr>
            <w:r>
              <w:rPr>
                <w:rFonts w:hint="eastAsia" w:eastAsia="宋体"/>
                <w:color w:val="000000"/>
                <w:sz w:val="13"/>
                <w:szCs w:val="13"/>
                <w:lang w:val="en-US" w:eastAsia="zh-CN"/>
              </w:rPr>
              <w:t>79.71</w:t>
            </w:r>
          </w:p>
        </w:tc>
        <w:tc>
          <w:tcPr>
            <w:tcW w:w="550"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13"/>
                <w:szCs w:val="13"/>
                <w:lang w:val="en-US" w:eastAsia="zh-CN"/>
              </w:rPr>
            </w:pPr>
            <w:r>
              <w:rPr>
                <w:rFonts w:hint="eastAsia" w:eastAsia="宋体"/>
                <w:color w:val="000000"/>
                <w:sz w:val="13"/>
                <w:szCs w:val="13"/>
                <w:lang w:val="en-US" w:eastAsia="zh-CN"/>
              </w:rPr>
              <w:t>79.71</w:t>
            </w:r>
          </w:p>
        </w:tc>
        <w:tc>
          <w:tcPr>
            <w:tcW w:w="537" w:type="dxa"/>
            <w:tcBorders>
              <w:top w:val="single" w:color="000000" w:sz="4" w:space="0"/>
              <w:left w:val="single" w:color="000000" w:sz="4" w:space="0"/>
              <w:right w:val="single" w:color="000000" w:sz="4" w:space="0"/>
            </w:tcBorders>
            <w:noWrap w:val="0"/>
            <w:vAlign w:val="center"/>
          </w:tcPr>
          <w:p>
            <w:pPr>
              <w:autoSpaceDN w:val="0"/>
              <w:jc w:val="both"/>
              <w:textAlignment w:val="center"/>
              <w:rPr>
                <w:rFonts w:hint="default" w:eastAsia="宋体"/>
                <w:color w:val="000000"/>
                <w:sz w:val="13"/>
                <w:szCs w:val="13"/>
                <w:lang w:val="en-US" w:eastAsia="zh-CN"/>
              </w:rPr>
            </w:pPr>
            <w:r>
              <w:rPr>
                <w:rFonts w:hint="eastAsia" w:eastAsia="宋体"/>
                <w:color w:val="000000"/>
                <w:sz w:val="13"/>
                <w:szCs w:val="13"/>
                <w:lang w:val="en-US" w:eastAsia="zh-CN"/>
              </w:rPr>
              <w:t>79.71</w:t>
            </w:r>
          </w:p>
        </w:tc>
        <w:tc>
          <w:tcPr>
            <w:tcW w:w="301"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351"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3"/>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59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5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3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1"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5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3"/>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59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5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3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1"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5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3"/>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59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5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3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1"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5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3"/>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59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5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3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1"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5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3"/>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59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5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3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1"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5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3"/>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59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5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3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1"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5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3"/>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59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55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53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01"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5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3"/>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59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55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53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01"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5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3"/>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eastAsia="宋体"/>
                      <w:color w:val="000000"/>
                      <w:kern w:val="0"/>
                      <w:sz w:val="20"/>
                    </w:rPr>
                    <w:t>一、一般公共服务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59.62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59.62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eastAsia="宋体"/>
                      <w:color w:val="000000"/>
                      <w:kern w:val="0"/>
                      <w:sz w:val="20"/>
                    </w:rPr>
                    <w:t xml:space="preserve">   </w:t>
                  </w:r>
                  <w:r>
                    <w:rPr>
                      <w:rFonts w:hint="eastAsia" w:eastAsia="宋体"/>
                      <w:color w:val="000000"/>
                      <w:kern w:val="0"/>
                      <w:sz w:val="20"/>
                      <w:lang w:val="en-US" w:eastAsia="zh-CN"/>
                    </w:rPr>
                    <w:t>发展与改革</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59.62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59.62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val="en-US" w:eastAsia="zh-CN"/>
                    </w:rPr>
                  </w:pPr>
                  <w:r>
                    <w:rPr>
                      <w:rFonts w:eastAsia="宋体"/>
                      <w:color w:val="000000"/>
                      <w:kern w:val="0"/>
                      <w:sz w:val="20"/>
                    </w:rPr>
                    <w:t xml:space="preserve">      </w:t>
                  </w:r>
                  <w:r>
                    <w:rPr>
                      <w:rFonts w:hint="eastAsia" w:eastAsia="宋体"/>
                      <w:color w:val="000000"/>
                      <w:kern w:val="0"/>
                      <w:sz w:val="20"/>
                      <w:lang w:val="en-US" w:eastAsia="zh-CN"/>
                    </w:rPr>
                    <w:t>事业运行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59.62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59.62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eastAsia="宋体"/>
                      <w:color w:val="000000"/>
                      <w:kern w:val="0"/>
                      <w:sz w:val="20"/>
                    </w:rPr>
                    <w:t xml:space="preserve">  </w:t>
                  </w:r>
                  <w:r>
                    <w:rPr>
                      <w:rFonts w:hint="eastAsia" w:eastAsia="宋体"/>
                      <w:color w:val="000000"/>
                      <w:kern w:val="0"/>
                      <w:sz w:val="20"/>
                      <w:lang w:val="en-US" w:eastAsia="zh-CN"/>
                    </w:rPr>
                    <w:t>二、社会保障和就业支出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10.56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10.56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eastAsia="zh-CN"/>
                    </w:rPr>
                    <w:t>行政</w:t>
                  </w:r>
                  <w:r>
                    <w:rPr>
                      <w:rFonts w:hint="eastAsia" w:eastAsia="宋体"/>
                      <w:color w:val="000000"/>
                      <w:kern w:val="0"/>
                      <w:sz w:val="20"/>
                      <w:lang w:val="en-US" w:eastAsia="zh-CN"/>
                    </w:rPr>
                    <w:t>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10.56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10.56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8.20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8.20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2.00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2.00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0.36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0.36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200" w:firstLineChars="100"/>
                    <w:jc w:val="left"/>
                    <w:rPr>
                      <w:rFonts w:hint="default" w:eastAsia="宋体"/>
                      <w:color w:val="000000"/>
                      <w:kern w:val="0"/>
                      <w:sz w:val="20"/>
                      <w:lang w:val="en-US" w:eastAsia="zh-CN"/>
                    </w:rPr>
                  </w:pPr>
                  <w:r>
                    <w:rPr>
                      <w:rFonts w:hint="eastAsia" w:eastAsia="宋体"/>
                      <w:color w:val="000000"/>
                      <w:kern w:val="0"/>
                      <w:sz w:val="20"/>
                      <w:lang w:val="en-US" w:eastAsia="zh-CN"/>
                    </w:rPr>
                    <w:t>三、卫生与健康支出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3.38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3.38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val="en-US" w:eastAsia="zh-CN"/>
                    </w:rPr>
                  </w:pPr>
                  <w:r>
                    <w:rPr>
                      <w:rFonts w:hint="eastAsia" w:eastAsia="宋体"/>
                      <w:color w:val="000000"/>
                      <w:kern w:val="0"/>
                      <w:sz w:val="20"/>
                      <w:lang w:val="en-US" w:eastAsia="zh-CN"/>
                    </w:rPr>
                    <w:t>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3.38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3.38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eastAsia="宋体"/>
                      <w:color w:val="000000"/>
                      <w:kern w:val="0"/>
                      <w:sz w:val="20"/>
                      <w:lang w:val="en-US" w:eastAsia="zh-CN"/>
                    </w:rPr>
                  </w:pPr>
                  <w:r>
                    <w:rPr>
                      <w:rFonts w:hint="eastAsia" w:eastAsia="宋体"/>
                      <w:color w:val="000000"/>
                      <w:kern w:val="0"/>
                      <w:sz w:val="20"/>
                      <w:lang w:val="en-US" w:eastAsia="zh-CN"/>
                    </w:rPr>
                    <w:t>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3.28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3.28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0.10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0.10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 xml:space="preserve">   四、住房保障支出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6.15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6.15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6.15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6.15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6.15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6.15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79.71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79.71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79.71</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79.71</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59.62</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59.62</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79.71</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eastAsia="宋体"/>
                      <w:kern w:val="0"/>
                      <w:sz w:val="20"/>
                      <w:lang w:val="en-US" w:eastAsia="zh-CN"/>
                    </w:rPr>
                  </w:pPr>
                  <w:r>
                    <w:rPr>
                      <w:rFonts w:hint="eastAsia" w:eastAsia="宋体"/>
                      <w:kern w:val="0"/>
                      <w:sz w:val="20"/>
                      <w:lang w:val="en-US" w:eastAsia="zh-CN"/>
                    </w:rPr>
                    <w:t>79.71</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10.56</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10.56</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3.38</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3.38</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6.15</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6.15</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79.71</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eastAsia="宋体"/>
                      <w:kern w:val="0"/>
                      <w:sz w:val="20"/>
                      <w:lang w:val="en-US" w:eastAsia="zh-CN"/>
                    </w:rPr>
                  </w:pPr>
                  <w:r>
                    <w:rPr>
                      <w:rFonts w:hint="eastAsia" w:eastAsia="宋体"/>
                      <w:kern w:val="0"/>
                      <w:sz w:val="20"/>
                      <w:lang w:val="en-US" w:eastAsia="zh-CN"/>
                    </w:rPr>
                    <w:t>79.71</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79.71</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79.71</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eastAsia="宋体"/>
                      <w:kern w:val="0"/>
                      <w:sz w:val="20"/>
                      <w:lang w:val="en-US" w:eastAsia="zh-CN"/>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黑体"/>
                      <w:kern w:val="0"/>
                      <w:sz w:val="20"/>
                      <w:lang w:val="en-US" w:eastAsia="zh-CN"/>
                    </w:rPr>
                    <w:t>79.71</w:t>
                  </w:r>
                  <w:r>
                    <w:rPr>
                      <w:rFonts w:eastAsia="黑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黑体"/>
                      <w:kern w:val="0"/>
                      <w:sz w:val="20"/>
                      <w:lang w:val="en-US" w:eastAsia="zh-CN"/>
                    </w:rPr>
                  </w:pPr>
                  <w:r>
                    <w:rPr>
                      <w:rFonts w:hint="eastAsia" w:eastAsia="黑体"/>
                      <w:kern w:val="0"/>
                      <w:sz w:val="20"/>
                      <w:lang w:val="en-US" w:eastAsia="zh-CN"/>
                    </w:rPr>
                    <w:t>79.71</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79.71</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79.71</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rPr>
                      <w:rFonts w:eastAsia="华文细黑"/>
                      <w:color w:val="000000"/>
                      <w:kern w:val="0"/>
                      <w:sz w:val="20"/>
                    </w:rPr>
                  </w:pPr>
                  <w:r>
                    <w:rPr>
                      <w:rFonts w:eastAsia="宋体"/>
                      <w:color w:val="000000"/>
                      <w:kern w:val="0"/>
                      <w:sz w:val="20"/>
                    </w:rPr>
                    <w:t>一、一般公共服务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59.62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59.62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53.86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5.76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eastAsia="宋体"/>
                      <w:color w:val="000000"/>
                      <w:kern w:val="0"/>
                      <w:sz w:val="20"/>
                    </w:rPr>
                    <w:t xml:space="preserve">   </w:t>
                  </w:r>
                  <w:r>
                    <w:rPr>
                      <w:rFonts w:hint="eastAsia" w:eastAsia="宋体"/>
                      <w:color w:val="000000"/>
                      <w:kern w:val="0"/>
                      <w:sz w:val="20"/>
                      <w:lang w:val="en-US" w:eastAsia="zh-CN"/>
                    </w:rPr>
                    <w:t>发展与改革</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59.62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59.62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53.86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5.76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eastAsia="宋体"/>
                      <w:color w:val="000000"/>
                      <w:kern w:val="0"/>
                      <w:sz w:val="20"/>
                    </w:rPr>
                    <w:t xml:space="preserve">    </w:t>
                  </w:r>
                  <w:r>
                    <w:rPr>
                      <w:rFonts w:hint="eastAsia" w:eastAsia="宋体"/>
                      <w:color w:val="000000"/>
                      <w:kern w:val="0"/>
                      <w:sz w:val="20"/>
                      <w:lang w:val="en-US" w:eastAsia="zh-CN"/>
                    </w:rPr>
                    <w:t>事业运行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59.62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59.62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53.86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5.76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eastAsia="宋体"/>
                      <w:color w:val="000000"/>
                      <w:kern w:val="0"/>
                      <w:sz w:val="20"/>
                    </w:rPr>
                    <w:t xml:space="preserve">  </w:t>
                  </w:r>
                  <w:r>
                    <w:rPr>
                      <w:rFonts w:hint="eastAsia" w:eastAsia="宋体"/>
                      <w:color w:val="000000"/>
                      <w:kern w:val="0"/>
                      <w:sz w:val="20"/>
                      <w:lang w:val="en-US" w:eastAsia="zh-CN"/>
                    </w:rPr>
                    <w:t>二、社会保障和就业支出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10.56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10.56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10.56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default" w:eastAsia="宋体"/>
                      <w:color w:val="000000"/>
                      <w:kern w:val="0"/>
                      <w:sz w:val="20"/>
                      <w:lang w:val="en-US" w:eastAsia="zh-CN"/>
                    </w:rPr>
                  </w:pPr>
                  <w:r>
                    <w:rPr>
                      <w:rFonts w:hint="eastAsia" w:eastAsia="宋体"/>
                      <w:color w:val="000000"/>
                      <w:kern w:val="0"/>
                      <w:sz w:val="20"/>
                      <w:lang w:val="en-US" w:eastAsia="zh-CN"/>
                    </w:rPr>
                    <w:t>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10.56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10.56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10.56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default" w:eastAsia="宋体"/>
                      <w:color w:val="000000"/>
                      <w:kern w:val="0"/>
                      <w:sz w:val="20"/>
                      <w:lang w:val="en-US" w:eastAsia="zh-CN"/>
                    </w:rPr>
                  </w:pPr>
                  <w:r>
                    <w:rPr>
                      <w:rFonts w:hint="eastAsia" w:eastAsia="宋体"/>
                      <w:color w:val="000000"/>
                      <w:kern w:val="0"/>
                      <w:sz w:val="20"/>
                      <w:lang w:val="en-US" w:eastAsia="zh-CN"/>
                    </w:rPr>
                    <w:t>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8.20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8.20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8.20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2.00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2.00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2.00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default" w:eastAsia="宋体"/>
                      <w:color w:val="000000"/>
                      <w:kern w:val="0"/>
                      <w:sz w:val="20"/>
                      <w:lang w:val="en-US" w:eastAsia="zh-CN"/>
                    </w:rPr>
                  </w:pPr>
                  <w:r>
                    <w:rPr>
                      <w:rFonts w:hint="eastAsia" w:eastAsia="宋体"/>
                      <w:color w:val="000000"/>
                      <w:kern w:val="0"/>
                      <w:sz w:val="20"/>
                      <w:lang w:val="en-US" w:eastAsia="zh-CN"/>
                    </w:rPr>
                    <w:t>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0.36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0.36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0.36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default" w:eastAsia="宋体"/>
                      <w:color w:val="000000"/>
                      <w:kern w:val="0"/>
                      <w:sz w:val="20"/>
                      <w:lang w:val="en-US" w:eastAsia="zh-CN"/>
                    </w:rPr>
                  </w:pPr>
                  <w:r>
                    <w:rPr>
                      <w:rFonts w:hint="eastAsia" w:eastAsia="宋体"/>
                      <w:color w:val="000000"/>
                      <w:kern w:val="0"/>
                      <w:sz w:val="20"/>
                      <w:lang w:val="en-US" w:eastAsia="zh-CN"/>
                    </w:rPr>
                    <w:t>三、卫生健康支出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default" w:eastAsia="宋体"/>
                      <w:color w:val="000000"/>
                      <w:kern w:val="0"/>
                      <w:sz w:val="20"/>
                      <w:lang w:val="en-US" w:eastAsia="zh-CN"/>
                    </w:rPr>
                  </w:pPr>
                  <w:r>
                    <w:rPr>
                      <w:rFonts w:hint="eastAsia" w:eastAsia="宋体"/>
                      <w:color w:val="000000"/>
                      <w:kern w:val="0"/>
                      <w:sz w:val="20"/>
                      <w:lang w:val="en-US" w:eastAsia="zh-CN"/>
                    </w:rPr>
                    <w:t>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default" w:eastAsia="宋体"/>
                      <w:color w:val="000000"/>
                      <w:kern w:val="0"/>
                      <w:sz w:val="20"/>
                      <w:lang w:val="en-US" w:eastAsia="zh-CN"/>
                    </w:rPr>
                  </w:pPr>
                  <w:r>
                    <w:rPr>
                      <w:rFonts w:hint="eastAsia" w:eastAsia="宋体"/>
                      <w:color w:val="000000"/>
                      <w:kern w:val="0"/>
                      <w:sz w:val="20"/>
                      <w:lang w:val="en-US" w:eastAsia="zh-CN"/>
                    </w:rPr>
                    <w:t>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3.28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3.28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3.28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default" w:eastAsia="宋体"/>
                      <w:color w:val="000000"/>
                      <w:kern w:val="0"/>
                      <w:sz w:val="20"/>
                      <w:lang w:val="en-US" w:eastAsia="zh-CN"/>
                    </w:rPr>
                  </w:pPr>
                  <w:r>
                    <w:rPr>
                      <w:rFonts w:hint="eastAsia" w:eastAsia="宋体"/>
                      <w:color w:val="000000"/>
                      <w:kern w:val="0"/>
                      <w:sz w:val="20"/>
                      <w:lang w:val="en-US" w:eastAsia="zh-CN"/>
                    </w:rPr>
                    <w:t>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0.10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0.10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0.10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200" w:firstLineChars="100"/>
                    <w:jc w:val="left"/>
                    <w:rPr>
                      <w:rFonts w:hint="default" w:eastAsia="宋体"/>
                      <w:color w:val="000000"/>
                      <w:kern w:val="0"/>
                      <w:sz w:val="20"/>
                      <w:lang w:val="en-US" w:eastAsia="zh-CN"/>
                    </w:rPr>
                  </w:pPr>
                  <w:r>
                    <w:rPr>
                      <w:rFonts w:hint="eastAsia" w:eastAsia="宋体"/>
                      <w:color w:val="000000"/>
                      <w:kern w:val="0"/>
                      <w:sz w:val="20"/>
                      <w:lang w:val="en-US" w:eastAsia="zh-CN"/>
                    </w:rPr>
                    <w:t>四、住房保障支出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200" w:firstLineChars="100"/>
                    <w:jc w:val="left"/>
                    <w:rPr>
                      <w:rFonts w:hint="default" w:eastAsia="宋体"/>
                      <w:color w:val="000000"/>
                      <w:kern w:val="0"/>
                      <w:sz w:val="20"/>
                      <w:lang w:val="en-US" w:eastAsia="zh-CN"/>
                    </w:rPr>
                  </w:pPr>
                  <w:r>
                    <w:rPr>
                      <w:rFonts w:hint="eastAsia" w:eastAsia="宋体"/>
                      <w:color w:val="000000"/>
                      <w:kern w:val="0"/>
                      <w:sz w:val="20"/>
                      <w:lang w:val="en-US" w:eastAsia="zh-CN"/>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200" w:firstLineChars="100"/>
                    <w:jc w:val="left"/>
                    <w:rPr>
                      <w:rFonts w:hint="default" w:eastAsia="宋体"/>
                      <w:color w:val="000000"/>
                      <w:kern w:val="0"/>
                      <w:sz w:val="20"/>
                      <w:lang w:val="en-US" w:eastAsia="zh-CN"/>
                    </w:rPr>
                  </w:pPr>
                  <w:r>
                    <w:rPr>
                      <w:rFonts w:hint="eastAsia" w:eastAsia="宋体"/>
                      <w:color w:val="000000"/>
                      <w:kern w:val="0"/>
                      <w:sz w:val="20"/>
                      <w:lang w:val="en-US" w:eastAsia="zh-CN"/>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79.71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79.71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73.95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5.76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both"/>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524"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41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71.97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lang w:val="en-US" w:eastAsia="zh-CN"/>
              </w:rPr>
            </w:pPr>
            <w:r>
              <w:rPr>
                <w:rFonts w:hint="eastAsia"/>
                <w:lang w:val="en-US" w:eastAsia="zh-CN"/>
              </w:rPr>
              <w:t>71.97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388"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29.36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仿宋_GB2312"/>
                <w:lang w:val="en-US" w:eastAsia="zh-CN"/>
              </w:rPr>
            </w:pPr>
            <w:r>
              <w:rPr>
                <w:rFonts w:hint="eastAsia"/>
                <w:lang w:val="en-US" w:eastAsia="zh-CN"/>
              </w:rPr>
              <w:t>29.36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38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1.65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仿宋_GB2312"/>
                <w:lang w:val="en-US" w:eastAsia="zh-CN"/>
              </w:rPr>
            </w:pPr>
            <w:r>
              <w:rPr>
                <w:rFonts w:hint="eastAsia"/>
                <w:lang w:val="en-US" w:eastAsia="zh-CN"/>
              </w:rPr>
              <w:t>1.65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40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5.56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lang w:val="en-US" w:eastAsia="zh-CN"/>
              </w:rPr>
            </w:pPr>
            <w:r>
              <w:rPr>
                <w:rFonts w:hint="eastAsia"/>
                <w:lang w:val="en-US" w:eastAsia="zh-CN"/>
              </w:rPr>
              <w:t>5.56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437"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14.68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lang w:val="en-US" w:eastAsia="zh-CN"/>
              </w:rPr>
            </w:pPr>
            <w:r>
              <w:rPr>
                <w:rFonts w:hint="eastAsia"/>
                <w:lang w:val="en-US" w:eastAsia="zh-CN"/>
              </w:rPr>
              <w:t>14.68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40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机关事业单位基本养老保险</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8.2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lang w:val="en-US" w:eastAsia="zh-CN"/>
              </w:rPr>
            </w:pPr>
            <w:r>
              <w:rPr>
                <w:rFonts w:hint="eastAsia"/>
                <w:lang w:val="en-US" w:eastAsia="zh-CN"/>
              </w:rPr>
              <w:t>8.2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396"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2.0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lang w:val="en-US" w:eastAsia="zh-CN"/>
              </w:rPr>
            </w:pPr>
            <w:r>
              <w:rPr>
                <w:rFonts w:hint="eastAsia"/>
                <w:lang w:val="en-US" w:eastAsia="zh-CN"/>
              </w:rPr>
              <w:t>2.0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396"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3.28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lang w:val="en-US" w:eastAsia="zh-CN"/>
              </w:rPr>
            </w:pPr>
            <w:r>
              <w:rPr>
                <w:rFonts w:hint="eastAsia"/>
                <w:lang w:val="en-US" w:eastAsia="zh-CN"/>
              </w:rPr>
              <w:t>3.28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38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hint="eastAsia" w:eastAsia="宋体"/>
                <w:color w:val="000000"/>
                <w:sz w:val="20"/>
                <w:lang w:val="en-US" w:eastAsia="zh-CN"/>
              </w:rPr>
              <w:t>其他</w:t>
            </w:r>
            <w:r>
              <w:rPr>
                <w:rFonts w:eastAsia="宋体"/>
                <w:color w:val="000000"/>
                <w:sz w:val="20"/>
              </w:rPr>
              <w:t>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0.46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仿宋_GB2312"/>
                <w:lang w:val="en-US" w:eastAsia="zh-CN"/>
              </w:rPr>
            </w:pPr>
            <w:r>
              <w:rPr>
                <w:rFonts w:hint="eastAsia"/>
                <w:lang w:val="en-US" w:eastAsia="zh-CN"/>
              </w:rPr>
              <w:t>0.46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396"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住房公积金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6.15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lang w:val="en-US" w:eastAsia="zh-CN"/>
              </w:rPr>
            </w:pPr>
            <w:r>
              <w:rPr>
                <w:rFonts w:hint="eastAsia"/>
                <w:lang w:val="en-US" w:eastAsia="zh-CN"/>
              </w:rPr>
              <w:t>6.15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lang w:val="en-US"/>
              </w:rPr>
            </w:pPr>
          </w:p>
        </w:tc>
      </w:tr>
      <w:tr>
        <w:tblPrEx>
          <w:tblCellMar>
            <w:top w:w="0" w:type="dxa"/>
            <w:left w:w="108" w:type="dxa"/>
            <w:bottom w:w="0" w:type="dxa"/>
            <w:right w:w="108" w:type="dxa"/>
          </w:tblCellMar>
        </w:tblPrEx>
        <w:trPr>
          <w:trHeight w:val="46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其他工资福利支出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0.63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仿宋_GB2312"/>
                <w:lang w:val="en-US" w:eastAsia="zh-CN"/>
              </w:rPr>
            </w:pPr>
            <w:r>
              <w:rPr>
                <w:rFonts w:hint="eastAsia"/>
                <w:lang w:val="en-US" w:eastAsia="zh-CN"/>
              </w:rPr>
              <w:t>0.63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476"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kern w:val="0"/>
                <w:sz w:val="20"/>
              </w:rPr>
            </w:pPr>
            <w:r>
              <w:rPr>
                <w:rFonts w:eastAsia="宋体"/>
                <w:color w:val="000000"/>
                <w:sz w:val="20"/>
              </w:rPr>
              <w:t>二、商品和服务支出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5.76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仿宋_GB2312"/>
                <w:lang w:val="en-US" w:eastAsia="zh-CN"/>
              </w:rPr>
            </w:pPr>
            <w:r>
              <w:rPr>
                <w:rFonts w:hint="eastAsia"/>
                <w:lang w:val="en-US" w:eastAsia="zh-CN"/>
              </w:rPr>
              <w:t>5.76</w:t>
            </w:r>
          </w:p>
        </w:tc>
      </w:tr>
      <w:tr>
        <w:tblPrEx>
          <w:tblCellMar>
            <w:top w:w="0" w:type="dxa"/>
            <w:left w:w="108" w:type="dxa"/>
            <w:bottom w:w="0" w:type="dxa"/>
            <w:right w:w="108" w:type="dxa"/>
          </w:tblCellMar>
        </w:tblPrEx>
        <w:trPr>
          <w:trHeight w:val="421"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办公费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2.67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仿宋_GB2312"/>
                <w:lang w:val="en-US" w:eastAsia="zh-CN"/>
              </w:rPr>
            </w:pPr>
            <w:r>
              <w:rPr>
                <w:rFonts w:hint="eastAsia"/>
                <w:lang w:val="en-US" w:eastAsia="zh-CN"/>
              </w:rPr>
              <w:t>2.67</w:t>
            </w:r>
          </w:p>
        </w:tc>
      </w:tr>
      <w:tr>
        <w:tblPrEx>
          <w:tblCellMar>
            <w:top w:w="0" w:type="dxa"/>
            <w:left w:w="108" w:type="dxa"/>
            <w:bottom w:w="0" w:type="dxa"/>
            <w:right w:w="108" w:type="dxa"/>
          </w:tblCellMar>
        </w:tblPrEx>
        <w:trPr>
          <w:trHeight w:val="405"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kern w:val="0"/>
                <w:sz w:val="20"/>
                <w:lang w:val="en-US" w:eastAsia="zh-CN"/>
              </w:rPr>
            </w:pPr>
            <w:r>
              <w:rPr>
                <w:rFonts w:hint="eastAsia" w:eastAsia="宋体"/>
                <w:kern w:val="0"/>
                <w:sz w:val="20"/>
                <w:lang w:val="en-US" w:eastAsia="zh-CN"/>
              </w:rPr>
              <w:t>手续费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0.10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仿宋_GB2312"/>
                <w:lang w:val="en-US" w:eastAsia="zh-CN"/>
              </w:rPr>
            </w:pPr>
            <w:r>
              <w:rPr>
                <w:rFonts w:hint="eastAsia"/>
                <w:lang w:val="en-US" w:eastAsia="zh-CN"/>
              </w:rPr>
              <w:t>0.10</w:t>
            </w:r>
          </w:p>
        </w:tc>
      </w:tr>
      <w:tr>
        <w:tblPrEx>
          <w:tblCellMar>
            <w:top w:w="0" w:type="dxa"/>
            <w:left w:w="108" w:type="dxa"/>
            <w:bottom w:w="0" w:type="dxa"/>
            <w:right w:w="108" w:type="dxa"/>
          </w:tblCellMar>
        </w:tblPrEx>
        <w:trPr>
          <w:trHeight w:val="393"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kern w:val="0"/>
                <w:sz w:val="20"/>
                <w:lang w:val="en-US" w:eastAsia="zh-CN"/>
              </w:rPr>
            </w:pPr>
            <w:r>
              <w:rPr>
                <w:rFonts w:hint="eastAsia" w:eastAsia="宋体"/>
                <w:kern w:val="0"/>
                <w:sz w:val="20"/>
                <w:lang w:val="en-US" w:eastAsia="zh-CN"/>
              </w:rPr>
              <w:t>水费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0.10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lang w:val="en-US"/>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lang w:val="en-US" w:eastAsia="zh-CN"/>
              </w:rPr>
            </w:pPr>
            <w:r>
              <w:rPr>
                <w:rFonts w:hint="eastAsia"/>
                <w:lang w:val="en-US" w:eastAsia="zh-CN"/>
              </w:rPr>
              <w:t>0.10</w:t>
            </w:r>
          </w:p>
        </w:tc>
      </w:tr>
      <w:tr>
        <w:tblPrEx>
          <w:tblCellMar>
            <w:top w:w="0" w:type="dxa"/>
            <w:left w:w="108" w:type="dxa"/>
            <w:bottom w:w="0" w:type="dxa"/>
            <w:right w:w="108" w:type="dxa"/>
          </w:tblCellMar>
        </w:tblPrEx>
        <w:trPr>
          <w:trHeight w:val="428"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kern w:val="0"/>
                <w:sz w:val="20"/>
                <w:lang w:val="en-US" w:eastAsia="zh-CN"/>
              </w:rPr>
            </w:pPr>
            <w:r>
              <w:rPr>
                <w:rFonts w:hint="eastAsia" w:eastAsia="宋体"/>
                <w:kern w:val="0"/>
                <w:sz w:val="20"/>
                <w:lang w:val="en-US" w:eastAsia="zh-CN"/>
              </w:rPr>
              <w:t>电费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0.20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lang w:val="en-US" w:eastAsia="zh-CN"/>
              </w:rPr>
            </w:pPr>
            <w:r>
              <w:rPr>
                <w:rFonts w:hint="eastAsia"/>
                <w:lang w:val="en-US" w:eastAsia="zh-CN"/>
              </w:rPr>
              <w:t>0.20</w:t>
            </w:r>
          </w:p>
        </w:tc>
      </w:tr>
      <w:tr>
        <w:tblPrEx>
          <w:tblCellMar>
            <w:top w:w="0" w:type="dxa"/>
            <w:left w:w="108" w:type="dxa"/>
            <w:bottom w:w="0" w:type="dxa"/>
            <w:right w:w="108" w:type="dxa"/>
          </w:tblCellMar>
        </w:tblPrEx>
        <w:trPr>
          <w:trHeight w:val="404"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kern w:val="0"/>
                <w:sz w:val="20"/>
                <w:lang w:val="en-US" w:eastAsia="zh-CN"/>
              </w:rPr>
            </w:pPr>
            <w:r>
              <w:rPr>
                <w:rFonts w:hint="eastAsia" w:eastAsia="宋体"/>
                <w:kern w:val="0"/>
                <w:sz w:val="20"/>
                <w:lang w:val="en-US" w:eastAsia="zh-CN"/>
              </w:rPr>
              <w:t>取暖费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1.69</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lang w:val="en-US" w:eastAsia="zh-CN"/>
              </w:rPr>
            </w:pPr>
            <w:r>
              <w:rPr>
                <w:rFonts w:hint="eastAsia"/>
                <w:lang w:val="en-US" w:eastAsia="zh-CN"/>
              </w:rPr>
              <w:t>1.69</w:t>
            </w:r>
          </w:p>
        </w:tc>
      </w:tr>
      <w:tr>
        <w:tblPrEx>
          <w:tblCellMar>
            <w:top w:w="0" w:type="dxa"/>
            <w:left w:w="108" w:type="dxa"/>
            <w:bottom w:w="0" w:type="dxa"/>
            <w:right w:w="108" w:type="dxa"/>
          </w:tblCellMar>
        </w:tblPrEx>
        <w:trPr>
          <w:trHeight w:val="436"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kern w:val="0"/>
                <w:sz w:val="20"/>
                <w:lang w:val="en-US" w:eastAsia="zh-CN"/>
              </w:rPr>
            </w:pPr>
            <w:r>
              <w:rPr>
                <w:rFonts w:hint="eastAsia" w:eastAsia="宋体"/>
                <w:kern w:val="0"/>
                <w:sz w:val="20"/>
                <w:lang w:val="en-US" w:eastAsia="zh-CN"/>
              </w:rPr>
              <w:t>差旅费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0.50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lang w:val="en-US" w:eastAsia="zh-CN"/>
              </w:rPr>
            </w:pPr>
            <w:r>
              <w:rPr>
                <w:rFonts w:hint="eastAsia"/>
                <w:lang w:val="en-US" w:eastAsia="zh-CN"/>
              </w:rPr>
              <w:t>0.50</w:t>
            </w:r>
          </w:p>
        </w:tc>
      </w:tr>
      <w:tr>
        <w:tblPrEx>
          <w:tblCellMar>
            <w:top w:w="0" w:type="dxa"/>
            <w:left w:w="108" w:type="dxa"/>
            <w:bottom w:w="0" w:type="dxa"/>
            <w:right w:w="108" w:type="dxa"/>
          </w:tblCellMar>
        </w:tblPrEx>
        <w:trPr>
          <w:trHeight w:val="412"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kern w:val="0"/>
                <w:sz w:val="20"/>
                <w:lang w:val="en-US" w:eastAsia="zh-CN"/>
              </w:rPr>
            </w:pPr>
            <w:r>
              <w:rPr>
                <w:rFonts w:hint="eastAsia" w:eastAsia="宋体"/>
                <w:kern w:val="0"/>
                <w:sz w:val="20"/>
                <w:lang w:val="en-US" w:eastAsia="zh-CN"/>
              </w:rPr>
              <w:t>维修（护）费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0.10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lang w:val="en-US" w:eastAsia="zh-CN"/>
              </w:rPr>
            </w:pPr>
            <w:r>
              <w:rPr>
                <w:rFonts w:hint="eastAsia"/>
                <w:lang w:val="en-US" w:eastAsia="zh-CN"/>
              </w:rPr>
              <w:t>0.10</w:t>
            </w:r>
          </w:p>
        </w:tc>
      </w:tr>
      <w:tr>
        <w:tblPrEx>
          <w:tblCellMar>
            <w:top w:w="0" w:type="dxa"/>
            <w:left w:w="108" w:type="dxa"/>
            <w:bottom w:w="0" w:type="dxa"/>
            <w:right w:w="108" w:type="dxa"/>
          </w:tblCellMar>
        </w:tblPrEx>
        <w:trPr>
          <w:trHeight w:val="445"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kern w:val="0"/>
                <w:sz w:val="20"/>
                <w:lang w:val="en-US" w:eastAsia="zh-CN"/>
              </w:rPr>
            </w:pPr>
            <w:r>
              <w:rPr>
                <w:rFonts w:hint="eastAsia" w:eastAsia="宋体"/>
                <w:kern w:val="0"/>
                <w:sz w:val="20"/>
                <w:lang w:val="en-US" w:eastAsia="zh-CN"/>
              </w:rPr>
              <w:t>会议费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0.10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lang w:val="en-US" w:eastAsia="zh-CN"/>
              </w:rPr>
            </w:pPr>
            <w:r>
              <w:rPr>
                <w:rFonts w:hint="eastAsia"/>
                <w:lang w:val="en-US" w:eastAsia="zh-CN"/>
              </w:rPr>
              <w:t>0.10</w:t>
            </w:r>
          </w:p>
        </w:tc>
      </w:tr>
      <w:tr>
        <w:tblPrEx>
          <w:tblCellMar>
            <w:top w:w="0" w:type="dxa"/>
            <w:left w:w="108" w:type="dxa"/>
            <w:bottom w:w="0" w:type="dxa"/>
            <w:right w:w="108" w:type="dxa"/>
          </w:tblCellMar>
        </w:tblPrEx>
        <w:trPr>
          <w:trHeight w:val="372"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kern w:val="0"/>
                <w:sz w:val="20"/>
                <w:lang w:val="en-US" w:eastAsia="zh-CN"/>
              </w:rPr>
            </w:pPr>
            <w:r>
              <w:rPr>
                <w:rFonts w:hint="eastAsia" w:eastAsia="宋体"/>
                <w:kern w:val="0"/>
                <w:sz w:val="20"/>
                <w:lang w:val="en-US" w:eastAsia="zh-CN"/>
              </w:rPr>
              <w:t>培训费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0.30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lang w:val="en-US" w:eastAsia="zh-CN"/>
              </w:rPr>
            </w:pPr>
            <w:r>
              <w:rPr>
                <w:rFonts w:hint="eastAsia"/>
                <w:lang w:val="en-US" w:eastAsia="zh-CN"/>
              </w:rPr>
              <w:t>0.30</w:t>
            </w:r>
          </w:p>
        </w:tc>
      </w:tr>
      <w:tr>
        <w:tblPrEx>
          <w:tblCellMar>
            <w:top w:w="0" w:type="dxa"/>
            <w:left w:w="108" w:type="dxa"/>
            <w:bottom w:w="0" w:type="dxa"/>
            <w:right w:w="108" w:type="dxa"/>
          </w:tblCellMar>
        </w:tblPrEx>
        <w:trPr>
          <w:trHeight w:val="405"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kern w:val="0"/>
                <w:sz w:val="20"/>
                <w:lang w:val="en-US" w:eastAsia="zh-CN"/>
              </w:rPr>
            </w:pPr>
            <w:r>
              <w:rPr>
                <w:rFonts w:hint="eastAsia" w:eastAsia="宋体"/>
                <w:kern w:val="0"/>
                <w:sz w:val="20"/>
                <w:lang w:val="en-US" w:eastAsia="zh-CN"/>
              </w:rPr>
              <w:t>三、对个人和家庭的补助</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1.98</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仿宋_GB2312"/>
                <w:lang w:val="en-US" w:eastAsia="zh-CN"/>
              </w:rPr>
            </w:pPr>
            <w:r>
              <w:rPr>
                <w:rFonts w:hint="eastAsia"/>
                <w:lang w:val="en-US" w:eastAsia="zh-CN"/>
              </w:rPr>
              <w:t>1.98</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lang w:val="en-US" w:eastAsia="zh-CN"/>
              </w:rPr>
            </w:pPr>
          </w:p>
        </w:tc>
      </w:tr>
      <w:tr>
        <w:tblPrEx>
          <w:tblCellMar>
            <w:top w:w="0" w:type="dxa"/>
            <w:left w:w="108" w:type="dxa"/>
            <w:bottom w:w="0" w:type="dxa"/>
            <w:right w:w="108" w:type="dxa"/>
          </w:tblCellMar>
        </w:tblPrEx>
        <w:trPr>
          <w:trHeight w:val="488"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kern w:val="0"/>
                <w:sz w:val="20"/>
                <w:lang w:val="en-US" w:eastAsia="zh-CN"/>
              </w:rPr>
            </w:pPr>
            <w:r>
              <w:rPr>
                <w:rFonts w:hint="eastAsia" w:eastAsia="宋体"/>
                <w:kern w:val="0"/>
                <w:sz w:val="20"/>
                <w:lang w:val="en-US" w:eastAsia="zh-CN"/>
              </w:rPr>
              <w:t>退休费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1.98</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仿宋_GB2312"/>
                <w:lang w:val="en-US" w:eastAsia="zh-CN"/>
              </w:rPr>
            </w:pPr>
            <w:r>
              <w:rPr>
                <w:rFonts w:hint="eastAsia"/>
                <w:lang w:val="en-US" w:eastAsia="zh-CN"/>
              </w:rPr>
              <w:t>1.98</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lang w:val="en-US" w:eastAsia="zh-CN"/>
              </w:rPr>
            </w:pP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9</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6</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6</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498" w:type="dxa"/>
            <w:vMerge w:val="continue"/>
            <w:noWrap w:val="0"/>
            <w:vAlign w:val="center"/>
          </w:tcPr>
          <w:p>
            <w:pPr>
              <w:autoSpaceDN w:val="0"/>
              <w:jc w:val="center"/>
              <w:textAlignment w:val="center"/>
              <w:rPr>
                <w:rFonts w:ascii="Calibri" w:hAnsi="Calibri" w:eastAsia="华文细黑"/>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eastAsia="楷体"/>
          <w:szCs w:val="30"/>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u w:val="single"/>
          <w:lang w:val="en-US" w:eastAsia="zh-CN"/>
        </w:rPr>
        <w:t xml:space="preserve"> 79.71 </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 xml:space="preserve"> 79.71 </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年预算减少</w:t>
      </w:r>
      <w:r>
        <w:rPr>
          <w:rFonts w:hint="eastAsia" w:ascii="仿宋_GB2312" w:hAnsi="仿宋_GB2312" w:cs="仿宋_GB2312"/>
          <w:szCs w:val="32"/>
          <w:u w:val="single"/>
          <w:lang w:val="en-US" w:eastAsia="zh-CN"/>
        </w:rPr>
        <w:t xml:space="preserve"> 31.27 </w:t>
      </w:r>
      <w:r>
        <w:rPr>
          <w:rFonts w:hint="eastAsia" w:ascii="仿宋_GB2312" w:hAnsi="仿宋_GB2312" w:eastAsia="仿宋_GB2312" w:cs="仿宋_GB2312"/>
          <w:szCs w:val="32"/>
        </w:rPr>
        <w:t>万元，主要原因是</w:t>
      </w:r>
      <w:r>
        <w:rPr>
          <w:rFonts w:hint="eastAsia" w:ascii="仿宋_GB2312" w:hAnsi="仿宋_GB2312" w:eastAsia="仿宋_GB2312" w:cs="仿宋_GB2312"/>
          <w:szCs w:val="32"/>
        </w:rPr>
        <w:softHyphen/>
      </w:r>
      <w:r>
        <w:rPr>
          <w:rFonts w:hint="eastAsia" w:ascii="仿宋_GB2312" w:hAnsi="仿宋_GB2312" w:eastAsia="仿宋_GB2312" w:cs="仿宋_GB2312"/>
          <w:szCs w:val="32"/>
        </w:rPr>
        <w:softHyphen/>
      </w:r>
      <w:r>
        <w:rPr>
          <w:rFonts w:hint="eastAsia" w:ascii="仿宋_GB2312" w:hAnsi="仿宋_GB2312" w:eastAsia="仿宋_GB2312" w:cs="仿宋_GB2312"/>
          <w:szCs w:val="32"/>
        </w:rPr>
        <w:softHyphen/>
      </w:r>
      <w:r>
        <w:rPr>
          <w:rFonts w:hint="eastAsia" w:ascii="仿宋_GB2312" w:hAnsi="仿宋_GB2312" w:cs="仿宋_GB2312"/>
          <w:szCs w:val="32"/>
          <w:lang w:val="en-US" w:eastAsia="zh-CN"/>
        </w:rPr>
        <w:t>人员经费和办公经费减少</w:t>
      </w:r>
      <w:r>
        <w:rPr>
          <w:rFonts w:hint="eastAsia" w:ascii="仿宋_GB2312" w:hAnsi="仿宋_GB2312" w:eastAsia="仿宋_GB2312" w:cs="仿宋_GB2312"/>
          <w:szCs w:val="32"/>
        </w:rPr>
        <w:t>。</w:t>
      </w: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eastAsia="楷体"/>
          <w:szCs w:val="30"/>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u w:val="single"/>
          <w:lang w:val="en-US" w:eastAsia="zh-CN"/>
        </w:rPr>
        <w:t xml:space="preserve"> 79.71 </w:t>
      </w:r>
      <w:r>
        <w:rPr>
          <w:rFonts w:hint="eastAsia" w:ascii="仿宋_GB2312" w:hAnsi="仿宋_GB2312" w:eastAsia="仿宋_GB2312" w:cs="仿宋_GB2312"/>
          <w:szCs w:val="32"/>
        </w:rPr>
        <w:t>万元，其中：本年收入</w:t>
      </w:r>
      <w:r>
        <w:rPr>
          <w:rFonts w:hint="eastAsia" w:ascii="仿宋_GB2312" w:hAnsi="仿宋_GB2312" w:cs="仿宋_GB2312"/>
          <w:szCs w:val="32"/>
          <w:u w:val="single"/>
          <w:lang w:val="en-US" w:eastAsia="zh-CN"/>
        </w:rPr>
        <w:t xml:space="preserve"> 79.71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100 </w:t>
      </w:r>
      <w:r>
        <w:rPr>
          <w:rFonts w:hint="eastAsia" w:ascii="仿宋_GB2312" w:hAnsi="仿宋_GB2312" w:eastAsia="仿宋_GB2312" w:cs="仿宋_GB2312"/>
          <w:szCs w:val="32"/>
        </w:rPr>
        <w:t>%；上年结转</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u w:val="single"/>
          <w:lang w:val="en-US" w:eastAsia="zh-CN"/>
        </w:rPr>
        <w:t xml:space="preserve"> 79.71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100 </w:t>
      </w:r>
      <w:r>
        <w:rPr>
          <w:rFonts w:hint="eastAsia" w:ascii="仿宋_GB2312" w:hAnsi="仿宋_GB2312" w:eastAsia="仿宋_GB2312" w:cs="仿宋_GB2312"/>
          <w:szCs w:val="32"/>
        </w:rPr>
        <w:t>%；政府性基金预算拨款收入</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%；国有资本经营预算拨款收入</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%；财政专户管理资金收入</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%；事业收入</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%；上级补助收入</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%；附属单位上缴收入</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%；事业单位经营收</w:t>
      </w:r>
      <w:r>
        <w:rPr>
          <w:rFonts w:hint="eastAsia" w:ascii="仿宋_GB2312" w:hAnsi="仿宋_GB2312" w:cs="仿宋_GB2312"/>
          <w:szCs w:val="32"/>
          <w:lang w:val="en-US" w:eastAsia="zh-CN"/>
        </w:rPr>
        <w:t>入</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%；其他收入</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%。上年结转中，一般公共预算拨款结转</w:t>
      </w:r>
      <w:r>
        <w:rPr>
          <w:rFonts w:hint="eastAsia" w:ascii="仿宋_GB2312" w:hAnsi="仿宋_GB2312" w:eastAsia="仿宋_GB2312" w:cs="仿宋_GB2312"/>
          <w:szCs w:val="32"/>
          <w:u w:val="single"/>
        </w:rPr>
        <w:t>__</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eastAsia="仿宋_GB2312" w:cs="仿宋_GB2312"/>
          <w:szCs w:val="32"/>
          <w:u w:val="single"/>
        </w:rPr>
        <w:t>_</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u w:val="single"/>
        </w:rPr>
        <w:t>_</w:t>
      </w:r>
      <w:r>
        <w:rPr>
          <w:rFonts w:hint="eastAsia" w:ascii="仿宋_GB2312" w:hAnsi="仿宋_GB2312" w:eastAsia="仿宋_GB2312" w:cs="仿宋_GB2312"/>
          <w:szCs w:val="32"/>
        </w:rPr>
        <w:t>%；政府性基金预算拨款结转</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%；国有资本经营预算拨款结转</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%；财政专户管理资金结转结余</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w:t>
      </w:r>
      <w:r>
        <w:rPr>
          <w:rFonts w:hint="eastAsia" w:ascii="仿宋_GB2312" w:hAnsi="仿宋_GB2312" w:eastAsia="仿宋_GB2312" w:cs="仿宋_GB2312"/>
          <w:szCs w:val="32"/>
          <w:u w:val="single"/>
        </w:rPr>
        <w:t>_</w:t>
      </w:r>
      <w:r>
        <w:rPr>
          <w:rFonts w:hint="eastAsia" w:ascii="仿宋_GB2312" w:hAnsi="仿宋_GB2312" w:eastAsia="仿宋_GB2312" w:cs="仿宋_GB2312"/>
          <w:szCs w:val="32"/>
        </w:rPr>
        <w:t>%；单位资金结转</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%；用事业基金弥补收支差额</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 xml:space="preserve"> </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w:t>
      </w: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u w:val="single"/>
          <w:lang w:val="en-US" w:eastAsia="zh-CN"/>
        </w:rPr>
        <w:t xml:space="preserve"> 79.71</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 xml:space="preserve"> 79.71</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100 </w:t>
      </w:r>
      <w:r>
        <w:rPr>
          <w:rFonts w:hint="eastAsia" w:ascii="仿宋_GB2312" w:hAnsi="仿宋_GB2312" w:eastAsia="仿宋_GB2312" w:cs="仿宋_GB2312"/>
          <w:szCs w:val="32"/>
        </w:rPr>
        <w:t>%；项目支出</w:t>
      </w:r>
      <w:r>
        <w:rPr>
          <w:rFonts w:hint="eastAsia" w:ascii="仿宋_GB2312" w:hAnsi="仿宋_GB2312" w:eastAsia="仿宋_GB2312" w:cs="仿宋_GB2312"/>
          <w:szCs w:val="32"/>
          <w:u w:val="single"/>
        </w:rPr>
        <w:t>_</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u w:val="single"/>
        </w:rPr>
        <w:t>_</w:t>
      </w:r>
      <w:r>
        <w:rPr>
          <w:rFonts w:hint="eastAsia" w:ascii="仿宋_GB2312" w:hAnsi="仿宋_GB2312" w:eastAsia="仿宋_GB2312" w:cs="仿宋_GB2312"/>
          <w:szCs w:val="32"/>
        </w:rPr>
        <w:t>万元，占</w:t>
      </w:r>
      <w:r>
        <w:rPr>
          <w:rFonts w:hint="eastAsia" w:ascii="仿宋_GB2312" w:hAnsi="仿宋_GB2312" w:eastAsia="仿宋_GB2312" w:cs="仿宋_GB2312"/>
          <w:szCs w:val="32"/>
          <w:u w:val="single"/>
        </w:rPr>
        <w:t>_</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u w:val="single"/>
        </w:rPr>
        <w:t>_</w:t>
      </w:r>
      <w:r>
        <w:rPr>
          <w:rFonts w:hint="eastAsia" w:ascii="仿宋_GB2312" w:hAnsi="仿宋_GB2312" w:eastAsia="仿宋_GB2312" w:cs="仿宋_GB2312"/>
          <w:szCs w:val="32"/>
        </w:rPr>
        <w:t>%；事业单位经营支出</w:t>
      </w:r>
      <w:r>
        <w:rPr>
          <w:rFonts w:hint="eastAsia" w:ascii="仿宋_GB2312" w:hAnsi="仿宋_GB2312" w:eastAsia="仿宋_GB2312" w:cs="仿宋_GB2312"/>
          <w:szCs w:val="32"/>
          <w:u w:val="single"/>
        </w:rPr>
        <w:t>__</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u w:val="single"/>
        </w:rPr>
        <w:t>_</w:t>
      </w:r>
      <w:r>
        <w:rPr>
          <w:rFonts w:hint="eastAsia" w:ascii="仿宋_GB2312" w:hAnsi="仿宋_GB2312" w:eastAsia="仿宋_GB2312" w:cs="仿宋_GB2312"/>
          <w:szCs w:val="32"/>
        </w:rPr>
        <w:t>万元，占</w:t>
      </w:r>
      <w:r>
        <w:rPr>
          <w:rFonts w:hint="eastAsia" w:ascii="仿宋_GB2312" w:hAnsi="仿宋_GB2312" w:eastAsia="仿宋_GB2312" w:cs="仿宋_GB2312"/>
          <w:szCs w:val="32"/>
          <w:u w:val="single"/>
        </w:rPr>
        <w:t>__</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u w:val="single"/>
        </w:rPr>
        <w:t>__</w:t>
      </w:r>
      <w:r>
        <w:rPr>
          <w:rFonts w:hint="eastAsia" w:ascii="仿宋_GB2312" w:hAnsi="仿宋_GB2312" w:eastAsia="仿宋_GB2312" w:cs="仿宋_GB2312"/>
          <w:szCs w:val="32"/>
        </w:rPr>
        <w:t>%；上缴上级支出</w:t>
      </w:r>
      <w:r>
        <w:rPr>
          <w:rFonts w:hint="eastAsia" w:ascii="仿宋_GB2312" w:hAnsi="仿宋_GB2312" w:eastAsia="仿宋_GB2312" w:cs="仿宋_GB2312"/>
          <w:szCs w:val="32"/>
          <w:u w:val="single"/>
        </w:rPr>
        <w:t>_</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u w:val="single"/>
        </w:rPr>
        <w:t>__</w:t>
      </w:r>
      <w:r>
        <w:rPr>
          <w:rFonts w:hint="eastAsia" w:ascii="仿宋_GB2312" w:hAnsi="仿宋_GB2312" w:eastAsia="仿宋_GB2312" w:cs="仿宋_GB2312"/>
          <w:szCs w:val="32"/>
        </w:rPr>
        <w:t>万元，占</w:t>
      </w:r>
      <w:r>
        <w:rPr>
          <w:rFonts w:hint="eastAsia" w:ascii="仿宋_GB2312" w:hAnsi="仿宋_GB2312" w:eastAsia="仿宋_GB2312" w:cs="仿宋_GB2312"/>
          <w:szCs w:val="32"/>
          <w:u w:val="single"/>
        </w:rPr>
        <w:t>_</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u w:val="single"/>
        </w:rPr>
        <w:t>_</w:t>
      </w:r>
      <w:r>
        <w:rPr>
          <w:rFonts w:hint="eastAsia" w:ascii="仿宋_GB2312" w:hAnsi="仿宋_GB2312" w:eastAsia="仿宋_GB2312" w:cs="仿宋_GB2312"/>
          <w:szCs w:val="32"/>
        </w:rPr>
        <w:t>%；对附属单位补助支出</w:t>
      </w:r>
      <w:r>
        <w:rPr>
          <w:rFonts w:hint="eastAsia" w:ascii="仿宋_GB2312" w:hAnsi="仿宋_GB2312" w:eastAsia="仿宋_GB2312" w:cs="仿宋_GB2312"/>
          <w:szCs w:val="32"/>
          <w:u w:val="single"/>
        </w:rPr>
        <w:t>_</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u w:val="single"/>
        </w:rPr>
        <w:t>_</w:t>
      </w:r>
      <w:r>
        <w:rPr>
          <w:rFonts w:hint="eastAsia" w:ascii="仿宋_GB2312" w:hAnsi="仿宋_GB2312" w:eastAsia="仿宋_GB2312" w:cs="仿宋_GB2312"/>
          <w:szCs w:val="32"/>
        </w:rPr>
        <w:t>万元，占</w:t>
      </w:r>
      <w:r>
        <w:rPr>
          <w:rFonts w:hint="eastAsia" w:ascii="仿宋_GB2312" w:hAnsi="仿宋_GB2312" w:eastAsia="仿宋_GB2312" w:cs="仿宋_GB2312"/>
          <w:szCs w:val="32"/>
          <w:u w:val="single"/>
        </w:rPr>
        <w:t>_</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u w:val="single"/>
        </w:rPr>
        <w:t>_</w:t>
      </w:r>
      <w:r>
        <w:rPr>
          <w:rFonts w:hint="eastAsia" w:ascii="仿宋_GB2312" w:hAnsi="仿宋_GB2312" w:eastAsia="仿宋_GB2312" w:cs="仿宋_GB2312"/>
          <w:szCs w:val="32"/>
        </w:rPr>
        <w:t>%。</w:t>
      </w: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40" w:firstLineChars="200"/>
        <w:rPr>
          <w:rFonts w:hint="eastAsia" w:ascii="黑体" w:hAnsi="黑体" w:eastAsia="黑体" w:cs="黑体"/>
          <w:szCs w:val="32"/>
        </w:rPr>
      </w:pP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eastAsia="仿宋_GB2312" w:cs="仿宋_GB2312"/>
          <w:szCs w:val="32"/>
          <w:u w:val="single"/>
        </w:rPr>
        <w:t>__</w:t>
      </w:r>
      <w:r>
        <w:rPr>
          <w:rFonts w:hint="eastAsia" w:ascii="仿宋_GB2312" w:hAnsi="仿宋_GB2312" w:cs="仿宋_GB2312"/>
          <w:szCs w:val="32"/>
          <w:u w:val="single"/>
          <w:lang w:val="en-US" w:eastAsia="zh-CN"/>
        </w:rPr>
        <w:t>79.71</w:t>
      </w:r>
      <w:r>
        <w:rPr>
          <w:rFonts w:hint="eastAsia" w:ascii="仿宋_GB2312" w:hAnsi="仿宋_GB2312" w:eastAsia="仿宋_GB2312" w:cs="仿宋_GB2312"/>
          <w:szCs w:val="32"/>
          <w:u w:val="single"/>
        </w:rPr>
        <w:t>__</w:t>
      </w:r>
      <w:r>
        <w:rPr>
          <w:rFonts w:hint="eastAsia" w:ascii="仿宋_GB2312" w:hAnsi="仿宋_GB2312" w:eastAsia="仿宋_GB2312" w:cs="仿宋_GB2312"/>
          <w:szCs w:val="32"/>
        </w:rPr>
        <w:t>万元，其中：本年收入</w:t>
      </w:r>
      <w:r>
        <w:rPr>
          <w:rFonts w:hint="eastAsia" w:ascii="仿宋_GB2312" w:hAnsi="仿宋_GB2312" w:eastAsia="仿宋_GB2312" w:cs="仿宋_GB2312"/>
          <w:szCs w:val="32"/>
          <w:u w:val="single"/>
        </w:rPr>
        <w:t>_</w:t>
      </w:r>
      <w:r>
        <w:rPr>
          <w:rFonts w:hint="eastAsia" w:ascii="仿宋_GB2312" w:hAnsi="仿宋_GB2312" w:cs="仿宋_GB2312"/>
          <w:szCs w:val="32"/>
          <w:u w:val="single"/>
          <w:lang w:val="en-US" w:eastAsia="zh-CN"/>
        </w:rPr>
        <w:t>79.71</w:t>
      </w:r>
      <w:r>
        <w:rPr>
          <w:rFonts w:hint="eastAsia" w:ascii="仿宋_GB2312" w:hAnsi="仿宋_GB2312" w:eastAsia="仿宋_GB2312" w:cs="仿宋_GB2312"/>
          <w:szCs w:val="32"/>
        </w:rPr>
        <w:t>万元，上年结转</w:t>
      </w:r>
      <w:r>
        <w:rPr>
          <w:rFonts w:hint="eastAsia" w:ascii="仿宋_GB2312" w:hAnsi="仿宋_GB2312" w:eastAsia="仿宋_GB2312" w:cs="仿宋_GB2312"/>
          <w:szCs w:val="32"/>
          <w:u w:val="single"/>
        </w:rPr>
        <w:t>____</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u w:val="single"/>
        </w:rPr>
        <w:t>__</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eastAsia="仿宋_GB2312" w:cs="仿宋_GB2312"/>
          <w:szCs w:val="32"/>
          <w:u w:val="single"/>
        </w:rPr>
        <w:t>__</w:t>
      </w:r>
      <w:r>
        <w:rPr>
          <w:rFonts w:hint="eastAsia" w:ascii="仿宋_GB2312" w:hAnsi="仿宋_GB2312" w:cs="仿宋_GB2312"/>
          <w:szCs w:val="32"/>
          <w:u w:val="single"/>
          <w:lang w:val="en-US" w:eastAsia="zh-CN"/>
        </w:rPr>
        <w:t>79.71</w:t>
      </w:r>
      <w:r>
        <w:rPr>
          <w:rFonts w:hint="eastAsia" w:ascii="仿宋_GB2312" w:hAnsi="仿宋_GB2312" w:eastAsia="仿宋_GB2312" w:cs="仿宋_GB2312"/>
          <w:szCs w:val="32"/>
          <w:u w:val="single"/>
        </w:rPr>
        <w:t>__</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eastAsia="仿宋_GB2312" w:cs="仿宋_GB2312"/>
          <w:szCs w:val="32"/>
          <w:u w:val="single"/>
        </w:rPr>
        <w:t>____</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u w:val="single"/>
        </w:rPr>
        <w:t>___</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eastAsia="仿宋_GB2312" w:cs="仿宋_GB2312"/>
          <w:szCs w:val="32"/>
        </w:rPr>
        <w:t>_</w:t>
      </w:r>
      <w:r>
        <w:rPr>
          <w:rFonts w:hint="eastAsia" w:ascii="仿宋_GB2312" w:hAnsi="仿宋_GB2312" w:eastAsia="仿宋_GB2312" w:cs="仿宋_GB2312"/>
          <w:szCs w:val="32"/>
          <w:u w:val="single"/>
        </w:rPr>
        <w:t>____</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u w:val="single"/>
        </w:rPr>
        <w:t>__</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eastAsia="仿宋_GB2312" w:cs="仿宋_GB2312"/>
          <w:szCs w:val="32"/>
          <w:u w:val="single"/>
        </w:rPr>
        <w:t>____</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u w:val="single"/>
        </w:rPr>
        <w:t>___</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eastAsia="仿宋_GB2312" w:cs="仿宋_GB2312"/>
          <w:szCs w:val="32"/>
          <w:u w:val="single"/>
        </w:rPr>
        <w:t>____</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u w:val="single"/>
        </w:rPr>
        <w:t>___</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eastAsia="仿宋_GB2312" w:cs="仿宋_GB2312"/>
          <w:szCs w:val="32"/>
          <w:u w:val="single"/>
        </w:rPr>
        <w:t>_____</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u w:val="single"/>
        </w:rPr>
        <w:t>__</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eastAsia="仿宋_GB2312" w:cs="仿宋_GB2312"/>
          <w:szCs w:val="32"/>
          <w:u w:val="single"/>
        </w:rPr>
        <w:t>_</w:t>
      </w:r>
      <w:r>
        <w:rPr>
          <w:rFonts w:hint="eastAsia" w:ascii="仿宋_GB2312" w:hAnsi="仿宋_GB2312" w:cs="仿宋_GB2312"/>
          <w:szCs w:val="32"/>
          <w:u w:val="single"/>
          <w:lang w:val="en-US" w:eastAsia="zh-CN"/>
        </w:rPr>
        <w:t>10.56</w:t>
      </w:r>
      <w:r>
        <w:rPr>
          <w:rFonts w:hint="eastAsia" w:ascii="仿宋_GB2312" w:hAnsi="仿宋_GB2312" w:eastAsia="仿宋_GB2312" w:cs="仿宋_GB2312"/>
          <w:szCs w:val="32"/>
          <w:u w:val="single"/>
        </w:rPr>
        <w:t>__</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eastAsia="仿宋_GB2312" w:cs="仿宋_GB2312"/>
          <w:szCs w:val="32"/>
          <w:u w:val="single"/>
        </w:rPr>
        <w:t>___</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u w:val="single"/>
        </w:rPr>
        <w:t>_</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eastAsia="仿宋_GB2312" w:cs="仿宋_GB2312"/>
          <w:szCs w:val="32"/>
          <w:u w:val="single"/>
        </w:rPr>
        <w:t>___</w:t>
      </w:r>
      <w:r>
        <w:rPr>
          <w:rFonts w:hint="eastAsia" w:ascii="仿宋_GB2312" w:hAnsi="仿宋_GB2312" w:cs="仿宋_GB2312"/>
          <w:szCs w:val="32"/>
          <w:u w:val="single"/>
          <w:lang w:val="en-US" w:eastAsia="zh-CN"/>
        </w:rPr>
        <w:t>3.38</w:t>
      </w:r>
      <w:r>
        <w:rPr>
          <w:rFonts w:hint="eastAsia" w:ascii="仿宋_GB2312" w:hAnsi="仿宋_GB2312" w:eastAsia="仿宋_GB2312" w:cs="仿宋_GB2312"/>
          <w:szCs w:val="32"/>
          <w:u w:val="single"/>
        </w:rPr>
        <w:t>__</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eastAsia="仿宋_GB2312" w:cs="仿宋_GB2312"/>
          <w:szCs w:val="32"/>
          <w:u w:val="single"/>
        </w:rPr>
        <w:t>___</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u w:val="single"/>
        </w:rPr>
        <w:t>____</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eastAsia="仿宋_GB2312" w:cs="仿宋_GB2312"/>
          <w:szCs w:val="32"/>
          <w:u w:val="single"/>
        </w:rPr>
        <w:t>____</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u w:val="single"/>
        </w:rPr>
        <w:t>___</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eastAsia="仿宋_GB2312" w:cs="仿宋_GB2312"/>
          <w:szCs w:val="32"/>
          <w:u w:val="single"/>
        </w:rPr>
        <w:t>____</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u w:val="single"/>
        </w:rPr>
        <w:t>___</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eastAsia="仿宋_GB2312" w:cs="仿宋_GB2312"/>
          <w:szCs w:val="32"/>
          <w:u w:val="single"/>
        </w:rPr>
        <w:t>___</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u w:val="single"/>
        </w:rPr>
        <w:t>___</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eastAsia="仿宋_GB2312" w:cs="仿宋_GB2312"/>
          <w:szCs w:val="32"/>
          <w:u w:val="single"/>
        </w:rPr>
        <w:t>____</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u w:val="single"/>
        </w:rPr>
        <w:t>___</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eastAsia="仿宋_GB2312" w:cs="仿宋_GB2312"/>
          <w:szCs w:val="32"/>
          <w:u w:val="single"/>
        </w:rPr>
        <w:t>___</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u w:val="single"/>
        </w:rPr>
        <w:t>____</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eastAsia="仿宋_GB2312" w:cs="仿宋_GB2312"/>
          <w:szCs w:val="32"/>
          <w:u w:val="single"/>
        </w:rPr>
        <w:t>___</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u w:val="single"/>
        </w:rPr>
        <w:t>____</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eastAsia="仿宋_GB2312" w:cs="仿宋_GB2312"/>
          <w:szCs w:val="32"/>
          <w:u w:val="single"/>
        </w:rPr>
        <w:t>___</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u w:val="single"/>
        </w:rPr>
        <w:t>___</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eastAsia="仿宋_GB2312" w:cs="仿宋_GB2312"/>
          <w:szCs w:val="32"/>
          <w:u w:val="single"/>
        </w:rPr>
        <w:t>____</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u w:val="single"/>
        </w:rPr>
        <w:t>___</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eastAsia="仿宋_GB2312" w:cs="仿宋_GB2312"/>
          <w:szCs w:val="32"/>
          <w:u w:val="single"/>
        </w:rPr>
        <w:t>___</w:t>
      </w:r>
      <w:r>
        <w:rPr>
          <w:rFonts w:hint="eastAsia" w:ascii="仿宋_GB2312" w:hAnsi="仿宋_GB2312" w:cs="仿宋_GB2312"/>
          <w:szCs w:val="32"/>
          <w:u w:val="single"/>
          <w:lang w:val="en-US" w:eastAsia="zh-CN"/>
        </w:rPr>
        <w:t>6.15</w:t>
      </w:r>
      <w:r>
        <w:rPr>
          <w:rFonts w:hint="eastAsia" w:ascii="仿宋_GB2312" w:hAnsi="仿宋_GB2312" w:eastAsia="仿宋_GB2312" w:cs="仿宋_GB2312"/>
          <w:szCs w:val="32"/>
          <w:u w:val="single"/>
        </w:rPr>
        <w:t>___</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eastAsia="仿宋_GB2312" w:cs="仿宋_GB2312"/>
          <w:szCs w:val="32"/>
          <w:u w:val="single"/>
        </w:rPr>
        <w:t>____</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u w:val="single"/>
        </w:rPr>
        <w:t>___</w:t>
      </w:r>
      <w:r>
        <w:rPr>
          <w:rFonts w:hint="eastAsia" w:ascii="仿宋_GB2312" w:hAnsi="仿宋_GB2312" w:eastAsia="仿宋_GB2312" w:cs="仿宋_GB2312"/>
          <w:szCs w:val="32"/>
        </w:rPr>
        <w:t>万元，灾害防治及应急管理支出</w:t>
      </w:r>
      <w:r>
        <w:rPr>
          <w:rFonts w:hint="eastAsia" w:ascii="仿宋_GB2312" w:hAnsi="仿宋_GB2312" w:eastAsia="仿宋_GB2312" w:cs="仿宋_GB2312"/>
          <w:szCs w:val="32"/>
          <w:u w:val="single"/>
        </w:rPr>
        <w:t>___</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u w:val="single"/>
        </w:rPr>
        <w:t>___</w:t>
      </w:r>
      <w:r>
        <w:rPr>
          <w:rFonts w:hint="eastAsia" w:ascii="仿宋_GB2312" w:hAnsi="仿宋_GB2312" w:eastAsia="仿宋_GB2312" w:cs="仿宋_GB2312"/>
          <w:szCs w:val="32"/>
        </w:rPr>
        <w:t>_万元，</w:t>
      </w:r>
      <w:r>
        <w:rPr>
          <w:rFonts w:hint="eastAsia" w:ascii="仿宋_GB2312" w:hAnsi="仿宋_GB2312" w:eastAsia="仿宋_GB2312" w:cs="仿宋_GB2312"/>
          <w:kern w:val="0"/>
          <w:szCs w:val="32"/>
        </w:rPr>
        <w:t>其他支出</w:t>
      </w:r>
      <w:r>
        <w:rPr>
          <w:rFonts w:hint="eastAsia" w:ascii="仿宋_GB2312" w:hAnsi="仿宋_GB2312" w:eastAsia="仿宋_GB2312" w:cs="仿宋_GB2312"/>
          <w:szCs w:val="32"/>
          <w:u w:val="single"/>
        </w:rPr>
        <w:t>___</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u w:val="single"/>
        </w:rPr>
        <w:t>____</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eastAsia="仿宋_GB2312" w:cs="仿宋_GB2312"/>
          <w:szCs w:val="32"/>
          <w:u w:val="single"/>
        </w:rPr>
        <w:t>____</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u w:val="single"/>
        </w:rPr>
        <w:t>___</w:t>
      </w:r>
      <w:r>
        <w:rPr>
          <w:rFonts w:hint="eastAsia" w:ascii="仿宋_GB2312" w:hAnsi="仿宋_GB2312" w:eastAsia="仿宋_GB2312" w:cs="仿宋_GB2312"/>
          <w:szCs w:val="32"/>
        </w:rPr>
        <w:t>万元。</w:t>
      </w: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40" w:firstLineChars="200"/>
        <w:rPr>
          <w:rFonts w:eastAsia="黑体"/>
          <w:szCs w:val="30"/>
        </w:rPr>
      </w:pP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eastAsia="仿宋_GB2312" w:cs="仿宋_GB2312"/>
          <w:szCs w:val="32"/>
          <w:u w:val="single"/>
        </w:rPr>
        <w:t>_</w:t>
      </w:r>
      <w:r>
        <w:rPr>
          <w:rFonts w:hint="eastAsia" w:ascii="仿宋_GB2312" w:hAnsi="仿宋_GB2312" w:cs="仿宋_GB2312"/>
          <w:szCs w:val="32"/>
          <w:u w:val="single"/>
          <w:lang w:val="en-US" w:eastAsia="zh-CN"/>
        </w:rPr>
        <w:t>79.71</w:t>
      </w:r>
      <w:r>
        <w:rPr>
          <w:rFonts w:hint="eastAsia" w:ascii="仿宋_GB2312" w:hAnsi="仿宋_GB2312" w:eastAsia="仿宋_GB2312" w:cs="仿宋_GB2312"/>
          <w:szCs w:val="32"/>
          <w:u w:val="single"/>
        </w:rPr>
        <w:t>__</w:t>
      </w:r>
      <w:r>
        <w:rPr>
          <w:rFonts w:hint="eastAsia" w:ascii="仿宋_GB2312" w:hAnsi="仿宋_GB2312" w:eastAsia="仿宋_GB2312" w:cs="仿宋_GB2312"/>
          <w:szCs w:val="32"/>
        </w:rPr>
        <w:t>万元，其中：基本支出</w:t>
      </w:r>
      <w:r>
        <w:rPr>
          <w:rFonts w:hint="eastAsia" w:ascii="仿宋_GB2312" w:hAnsi="仿宋_GB2312" w:eastAsia="仿宋_GB2312" w:cs="仿宋_GB2312"/>
          <w:szCs w:val="32"/>
          <w:u w:val="single"/>
        </w:rPr>
        <w:t>_</w:t>
      </w:r>
      <w:r>
        <w:rPr>
          <w:rFonts w:hint="eastAsia" w:ascii="仿宋_GB2312" w:hAnsi="仿宋_GB2312" w:cs="仿宋_GB2312"/>
          <w:szCs w:val="32"/>
          <w:u w:val="single"/>
          <w:lang w:val="en-US" w:eastAsia="zh-CN"/>
        </w:rPr>
        <w:t>79.71</w:t>
      </w:r>
      <w:r>
        <w:rPr>
          <w:rFonts w:hint="eastAsia" w:ascii="仿宋_GB2312" w:hAnsi="仿宋_GB2312" w:eastAsia="仿宋_GB2312" w:cs="仿宋_GB2312"/>
          <w:szCs w:val="32"/>
          <w:u w:val="single"/>
        </w:rPr>
        <w:t>__</w:t>
      </w:r>
      <w:r>
        <w:rPr>
          <w:rFonts w:hint="eastAsia" w:ascii="仿宋_GB2312" w:hAnsi="仿宋_GB2312" w:eastAsia="仿宋_GB2312" w:cs="仿宋_GB2312"/>
          <w:szCs w:val="32"/>
        </w:rPr>
        <w:t>万元，占</w:t>
      </w:r>
      <w:r>
        <w:rPr>
          <w:rFonts w:hint="eastAsia" w:ascii="仿宋_GB2312" w:hAnsi="仿宋_GB2312" w:eastAsia="仿宋_GB2312" w:cs="仿宋_GB2312"/>
          <w:szCs w:val="32"/>
          <w:u w:val="single"/>
        </w:rPr>
        <w:t>_</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u w:val="single"/>
        </w:rPr>
        <w:t>__</w:t>
      </w:r>
      <w:r>
        <w:rPr>
          <w:rFonts w:hint="eastAsia" w:ascii="仿宋_GB2312" w:hAnsi="仿宋_GB2312" w:eastAsia="仿宋_GB2312" w:cs="仿宋_GB2312"/>
          <w:szCs w:val="32"/>
        </w:rPr>
        <w:t>%；项目支出</w:t>
      </w:r>
      <w:r>
        <w:rPr>
          <w:rFonts w:hint="eastAsia" w:ascii="仿宋_GB2312" w:hAnsi="仿宋_GB2312" w:eastAsia="仿宋_GB2312" w:cs="仿宋_GB2312"/>
          <w:szCs w:val="32"/>
          <w:u w:val="single"/>
        </w:rPr>
        <w:t>_</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u w:val="single"/>
        </w:rPr>
        <w:t>__</w:t>
      </w:r>
      <w:r>
        <w:rPr>
          <w:rFonts w:hint="eastAsia" w:ascii="仿宋_GB2312" w:hAnsi="仿宋_GB2312" w:eastAsia="仿宋_GB2312" w:cs="仿宋_GB2312"/>
          <w:szCs w:val="32"/>
        </w:rPr>
        <w:t>万元，占</w:t>
      </w:r>
      <w:r>
        <w:rPr>
          <w:rFonts w:hint="eastAsia" w:ascii="仿宋_GB2312" w:hAnsi="仿宋_GB2312" w:eastAsia="仿宋_GB2312" w:cs="仿宋_GB2312"/>
          <w:szCs w:val="32"/>
          <w:u w:val="single"/>
        </w:rPr>
        <w:t>_</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u w:val="single"/>
        </w:rPr>
        <w:t>__</w:t>
      </w:r>
      <w:r>
        <w:rPr>
          <w:rFonts w:hint="eastAsia" w:ascii="仿宋_GB2312" w:hAnsi="仿宋_GB2312" w:eastAsia="仿宋_GB2312" w:cs="仿宋_GB2312"/>
          <w:szCs w:val="32"/>
        </w:rPr>
        <w:t>%。基本支出中，人员经费</w:t>
      </w:r>
      <w:r>
        <w:rPr>
          <w:rFonts w:hint="eastAsia" w:ascii="仿宋_GB2312" w:hAnsi="仿宋_GB2312" w:eastAsia="仿宋_GB2312" w:cs="仿宋_GB2312"/>
          <w:szCs w:val="32"/>
          <w:u w:val="single"/>
        </w:rPr>
        <w:t>_</w:t>
      </w:r>
      <w:r>
        <w:rPr>
          <w:rFonts w:hint="eastAsia" w:ascii="仿宋_GB2312" w:hAnsi="仿宋_GB2312" w:cs="仿宋_GB2312"/>
          <w:szCs w:val="32"/>
          <w:u w:val="single"/>
          <w:lang w:val="en-US" w:eastAsia="zh-CN"/>
        </w:rPr>
        <w:t>73.95</w:t>
      </w:r>
      <w:r>
        <w:rPr>
          <w:rFonts w:hint="eastAsia" w:ascii="仿宋_GB2312" w:hAnsi="仿宋_GB2312" w:eastAsia="仿宋_GB2312" w:cs="仿宋_GB2312"/>
          <w:szCs w:val="32"/>
          <w:u w:val="single"/>
        </w:rPr>
        <w:t>_</w:t>
      </w:r>
      <w:r>
        <w:rPr>
          <w:rFonts w:hint="eastAsia" w:ascii="仿宋_GB2312" w:hAnsi="仿宋_GB2312" w:eastAsia="仿宋_GB2312" w:cs="仿宋_GB2312"/>
          <w:szCs w:val="32"/>
        </w:rPr>
        <w:t>万元，占</w:t>
      </w:r>
      <w:r>
        <w:rPr>
          <w:rFonts w:hint="eastAsia" w:ascii="仿宋_GB2312" w:hAnsi="仿宋_GB2312" w:eastAsia="仿宋_GB2312" w:cs="仿宋_GB2312"/>
          <w:szCs w:val="32"/>
          <w:u w:val="single"/>
        </w:rPr>
        <w:t>__</w:t>
      </w:r>
      <w:r>
        <w:rPr>
          <w:rFonts w:hint="eastAsia" w:ascii="仿宋_GB2312" w:hAnsi="仿宋_GB2312" w:cs="仿宋_GB2312"/>
          <w:szCs w:val="32"/>
          <w:u w:val="single"/>
          <w:lang w:val="en-US" w:eastAsia="zh-CN"/>
        </w:rPr>
        <w:t>93</w:t>
      </w:r>
      <w:r>
        <w:rPr>
          <w:rFonts w:hint="eastAsia" w:ascii="仿宋_GB2312" w:hAnsi="仿宋_GB2312" w:eastAsia="仿宋_GB2312" w:cs="仿宋_GB2312"/>
          <w:szCs w:val="32"/>
          <w:u w:val="single"/>
        </w:rPr>
        <w:t>__</w:t>
      </w:r>
      <w:r>
        <w:rPr>
          <w:rFonts w:hint="eastAsia" w:ascii="仿宋_GB2312" w:hAnsi="仿宋_GB2312" w:eastAsia="仿宋_GB2312" w:cs="仿宋_GB2312"/>
          <w:szCs w:val="32"/>
        </w:rPr>
        <w:t>%；公用经费</w:t>
      </w:r>
      <w:r>
        <w:rPr>
          <w:rFonts w:hint="eastAsia" w:ascii="仿宋_GB2312" w:hAnsi="仿宋_GB2312" w:eastAsia="仿宋_GB2312" w:cs="仿宋_GB2312"/>
          <w:szCs w:val="32"/>
          <w:u w:val="single"/>
        </w:rPr>
        <w:t>_</w:t>
      </w:r>
      <w:r>
        <w:rPr>
          <w:rFonts w:hint="eastAsia" w:ascii="仿宋_GB2312" w:hAnsi="仿宋_GB2312" w:cs="仿宋_GB2312"/>
          <w:szCs w:val="32"/>
          <w:u w:val="single"/>
          <w:lang w:val="en-US" w:eastAsia="zh-CN"/>
        </w:rPr>
        <w:t>5.76</w:t>
      </w:r>
      <w:r>
        <w:rPr>
          <w:rFonts w:hint="eastAsia" w:ascii="仿宋_GB2312" w:hAnsi="仿宋_GB2312" w:eastAsia="仿宋_GB2312" w:cs="仿宋_GB2312"/>
          <w:szCs w:val="32"/>
          <w:u w:val="single"/>
        </w:rPr>
        <w:t>__</w:t>
      </w:r>
      <w:r>
        <w:rPr>
          <w:rFonts w:hint="eastAsia" w:ascii="仿宋_GB2312" w:hAnsi="仿宋_GB2312" w:eastAsia="仿宋_GB2312" w:cs="仿宋_GB2312"/>
          <w:szCs w:val="32"/>
        </w:rPr>
        <w:t>万元，占</w:t>
      </w:r>
      <w:r>
        <w:rPr>
          <w:rFonts w:hint="eastAsia" w:ascii="仿宋_GB2312" w:hAnsi="仿宋_GB2312" w:eastAsia="仿宋_GB2312" w:cs="仿宋_GB2312"/>
          <w:szCs w:val="32"/>
          <w:u w:val="single"/>
        </w:rPr>
        <w:t>_</w:t>
      </w:r>
      <w:r>
        <w:rPr>
          <w:rFonts w:hint="eastAsia" w:ascii="仿宋_GB2312" w:hAnsi="仿宋_GB2312" w:cs="仿宋_GB2312"/>
          <w:szCs w:val="32"/>
          <w:u w:val="single"/>
          <w:lang w:val="en-US" w:eastAsia="zh-CN"/>
        </w:rPr>
        <w:t>7</w:t>
      </w:r>
      <w:r>
        <w:rPr>
          <w:rFonts w:hint="eastAsia" w:ascii="仿宋_GB2312" w:hAnsi="仿宋_GB2312" w:eastAsia="仿宋_GB2312" w:cs="仿宋_GB2312"/>
          <w:szCs w:val="32"/>
          <w:u w:val="single"/>
        </w:rPr>
        <w:t>__</w:t>
      </w:r>
      <w:r>
        <w:rPr>
          <w:rFonts w:hint="eastAsia" w:ascii="仿宋_GB2312" w:hAnsi="仿宋_GB2312" w:eastAsia="仿宋_GB2312" w:cs="仿宋_GB2312"/>
          <w:szCs w:val="32"/>
        </w:rPr>
        <w:t>%。</w:t>
      </w:r>
    </w:p>
    <w:p>
      <w:pPr>
        <w:spacing w:line="520" w:lineRule="exact"/>
        <w:ind w:firstLine="200"/>
        <w:rPr>
          <w:rFonts w:hint="default" w:ascii="仿宋_GB2312" w:hAnsi="仿宋_GB2312" w:eastAsia="仿宋_GB2312" w:cs="仿宋_GB2312"/>
          <w:szCs w:val="32"/>
          <w:lang w:val="en-US"/>
        </w:rPr>
      </w:pPr>
      <w:r>
        <w:rPr>
          <w:rFonts w:hint="eastAsia" w:ascii="仿宋_GB2312" w:hAnsi="仿宋_GB2312" w:eastAsia="仿宋_GB2312" w:cs="仿宋_GB2312"/>
          <w:szCs w:val="32"/>
        </w:rPr>
        <w:t>一般公共服务（类）支出</w:t>
      </w:r>
      <w:r>
        <w:rPr>
          <w:rFonts w:hint="eastAsia" w:ascii="仿宋_GB2312" w:hAnsi="仿宋_GB2312" w:eastAsia="仿宋_GB2312" w:cs="仿宋_GB2312"/>
          <w:szCs w:val="32"/>
          <w:u w:val="single"/>
        </w:rPr>
        <w:t>__</w:t>
      </w:r>
      <w:r>
        <w:rPr>
          <w:rFonts w:hint="eastAsia" w:ascii="仿宋_GB2312" w:hAnsi="仿宋_GB2312" w:cs="仿宋_GB2312"/>
          <w:szCs w:val="32"/>
          <w:u w:val="single"/>
          <w:lang w:val="en-US" w:eastAsia="zh-CN"/>
        </w:rPr>
        <w:t>79.71</w:t>
      </w:r>
      <w:r>
        <w:rPr>
          <w:rFonts w:hint="eastAsia" w:ascii="仿宋_GB2312" w:hAnsi="仿宋_GB2312" w:eastAsia="仿宋_GB2312" w:cs="仿宋_GB2312"/>
          <w:szCs w:val="32"/>
          <w:u w:val="single"/>
        </w:rPr>
        <w:t>___</w:t>
      </w:r>
      <w:r>
        <w:rPr>
          <w:rFonts w:hint="eastAsia" w:ascii="仿宋_GB2312" w:hAnsi="仿宋_GB2312" w:eastAsia="仿宋_GB2312" w:cs="仿宋_GB2312"/>
          <w:szCs w:val="32"/>
        </w:rPr>
        <w:t>万元，占</w:t>
      </w:r>
      <w:r>
        <w:rPr>
          <w:rFonts w:hint="eastAsia" w:ascii="仿宋_GB2312" w:hAnsi="仿宋_GB2312" w:eastAsia="仿宋_GB2312" w:cs="仿宋_GB2312"/>
          <w:szCs w:val="32"/>
          <w:u w:val="single"/>
        </w:rPr>
        <w:t>__</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u w:val="single"/>
        </w:rPr>
        <w:t>___</w:t>
      </w:r>
      <w:r>
        <w:rPr>
          <w:rFonts w:hint="eastAsia" w:ascii="仿宋_GB2312" w:hAnsi="仿宋_GB2312" w:eastAsia="仿宋_GB2312" w:cs="仿宋_GB2312"/>
          <w:szCs w:val="32"/>
        </w:rPr>
        <w:t>%，主要用于</w:t>
      </w:r>
      <w:r>
        <w:rPr>
          <w:rFonts w:hint="eastAsia" w:ascii="仿宋_GB2312" w:hAnsi="仿宋_GB2312" w:eastAsia="仿宋_GB2312" w:cs="仿宋_GB2312"/>
          <w:szCs w:val="32"/>
          <w:u w:val="single"/>
        </w:rPr>
        <w:t>___</w:t>
      </w:r>
      <w:r>
        <w:rPr>
          <w:rFonts w:hint="eastAsia" w:ascii="仿宋_GB2312" w:hAnsi="仿宋_GB2312" w:cs="仿宋_GB2312"/>
          <w:szCs w:val="32"/>
          <w:u w:val="single"/>
          <w:lang w:val="en-US" w:eastAsia="zh-CN"/>
        </w:rPr>
        <w:t>人员经费和办公经费  。</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eastAsia="仿宋_GB2312" w:cs="仿宋_GB2312"/>
          <w:szCs w:val="32"/>
          <w:u w:val="single"/>
        </w:rPr>
        <w:t>___</w:t>
      </w:r>
      <w:r>
        <w:rPr>
          <w:rFonts w:hint="eastAsia" w:ascii="仿宋_GB2312" w:hAnsi="仿宋_GB2312" w:cs="仿宋_GB2312"/>
          <w:szCs w:val="32"/>
          <w:u w:val="single"/>
          <w:lang w:val="en-US" w:eastAsia="zh-CN"/>
        </w:rPr>
        <w:t>10.56</w:t>
      </w:r>
      <w:r>
        <w:rPr>
          <w:rFonts w:hint="eastAsia" w:ascii="仿宋_GB2312" w:hAnsi="仿宋_GB2312" w:eastAsia="仿宋_GB2312" w:cs="仿宋_GB2312"/>
          <w:szCs w:val="32"/>
          <w:u w:val="single"/>
        </w:rPr>
        <w:t>__</w:t>
      </w:r>
      <w:r>
        <w:rPr>
          <w:rFonts w:hint="eastAsia" w:ascii="仿宋_GB2312" w:hAnsi="仿宋_GB2312" w:eastAsia="仿宋_GB2312" w:cs="仿宋_GB2312"/>
          <w:szCs w:val="32"/>
        </w:rPr>
        <w:t>万元，占</w:t>
      </w:r>
      <w:r>
        <w:rPr>
          <w:rFonts w:hint="eastAsia" w:ascii="仿宋_GB2312" w:hAnsi="仿宋_GB2312" w:eastAsia="仿宋_GB2312" w:cs="仿宋_GB2312"/>
          <w:szCs w:val="32"/>
          <w:u w:val="single"/>
        </w:rPr>
        <w:t>__</w:t>
      </w:r>
      <w:r>
        <w:rPr>
          <w:rFonts w:hint="eastAsia" w:ascii="仿宋_GB2312" w:hAnsi="仿宋_GB2312" w:cs="仿宋_GB2312"/>
          <w:szCs w:val="32"/>
          <w:u w:val="single"/>
          <w:lang w:val="en-US" w:eastAsia="zh-CN"/>
        </w:rPr>
        <w:t>13.24</w:t>
      </w:r>
      <w:r>
        <w:rPr>
          <w:rFonts w:hint="eastAsia" w:ascii="仿宋_GB2312" w:hAnsi="仿宋_GB2312" w:eastAsia="仿宋_GB2312" w:cs="仿宋_GB2312"/>
          <w:szCs w:val="32"/>
          <w:u w:val="single"/>
        </w:rPr>
        <w:t>__</w:t>
      </w:r>
      <w:r>
        <w:rPr>
          <w:rFonts w:hint="eastAsia" w:ascii="仿宋_GB2312" w:hAnsi="仿宋_GB2312" w:eastAsia="仿宋_GB2312" w:cs="仿宋_GB2312"/>
          <w:szCs w:val="32"/>
        </w:rPr>
        <w:t>_%，主要用于</w:t>
      </w:r>
      <w:r>
        <w:rPr>
          <w:rFonts w:hint="eastAsia" w:ascii="仿宋_GB2312" w:hAnsi="仿宋_GB2312" w:eastAsia="仿宋_GB2312" w:cs="仿宋_GB2312"/>
          <w:szCs w:val="32"/>
          <w:u w:val="single"/>
        </w:rPr>
        <w:t>_</w:t>
      </w:r>
      <w:r>
        <w:rPr>
          <w:rFonts w:hint="eastAsia" w:ascii="仿宋_GB2312" w:hAnsi="仿宋_GB2312" w:cs="仿宋_GB2312"/>
          <w:szCs w:val="32"/>
          <w:u w:val="single"/>
          <w:lang w:val="en-US" w:eastAsia="zh-CN"/>
        </w:rPr>
        <w:t>基本医疗保险和</w:t>
      </w:r>
      <w:r>
        <w:rPr>
          <w:rFonts w:hint="eastAsia" w:ascii="仿宋_GB2312" w:hAnsi="仿宋_GB2312" w:eastAsia="仿宋_GB2312" w:cs="仿宋_GB2312"/>
          <w:szCs w:val="32"/>
          <w:u w:val="single"/>
        </w:rPr>
        <w:t>_</w:t>
      </w:r>
      <w:r>
        <w:rPr>
          <w:rFonts w:hint="eastAsia" w:ascii="仿宋_GB2312" w:hAnsi="仿宋_GB2312" w:cs="仿宋_GB2312"/>
          <w:szCs w:val="32"/>
          <w:u w:val="single"/>
          <w:lang w:val="en-US" w:eastAsia="zh-CN"/>
        </w:rPr>
        <w:t>职业年金缴费等</w:t>
      </w:r>
      <w:r>
        <w:rPr>
          <w:rFonts w:hint="eastAsia" w:ascii="仿宋_GB2312" w:hAnsi="仿宋_GB2312" w:eastAsia="仿宋_GB2312" w:cs="仿宋_GB2312"/>
          <w:szCs w:val="32"/>
          <w:u w:val="single"/>
        </w:rPr>
        <w:t>_</w:t>
      </w:r>
      <w:r>
        <w:rPr>
          <w:rFonts w:hint="eastAsia" w:ascii="仿宋_GB2312" w:hAnsi="仿宋_GB2312" w:eastAsia="仿宋_GB2312" w:cs="仿宋_GB2312"/>
          <w:szCs w:val="32"/>
        </w:rPr>
        <w:t>。</w:t>
      </w:r>
    </w:p>
    <w:p>
      <w:pPr>
        <w:spacing w:line="520" w:lineRule="exact"/>
        <w:ind w:firstLine="200"/>
        <w:rPr>
          <w:rFonts w:hint="eastAsia"/>
          <w:szCs w:val="32"/>
        </w:rPr>
      </w:pPr>
      <w:r>
        <w:rPr>
          <w:rFonts w:hint="eastAsia" w:ascii="仿宋_GB2312" w:hAnsi="仿宋_GB2312" w:eastAsia="仿宋_GB2312" w:cs="仿宋_GB2312"/>
          <w:szCs w:val="32"/>
        </w:rPr>
        <w:t>住房保障（类）支出</w:t>
      </w:r>
      <w:r>
        <w:rPr>
          <w:rFonts w:hint="eastAsia" w:ascii="仿宋_GB2312" w:hAnsi="仿宋_GB2312" w:eastAsia="仿宋_GB2312" w:cs="仿宋_GB2312"/>
          <w:szCs w:val="32"/>
          <w:u w:val="single"/>
        </w:rPr>
        <w:t>__</w:t>
      </w:r>
      <w:r>
        <w:rPr>
          <w:rFonts w:hint="eastAsia" w:ascii="仿宋_GB2312" w:hAnsi="仿宋_GB2312" w:cs="仿宋_GB2312"/>
          <w:szCs w:val="32"/>
          <w:u w:val="single"/>
          <w:lang w:val="en-US" w:eastAsia="zh-CN"/>
        </w:rPr>
        <w:t>6.15</w:t>
      </w:r>
      <w:r>
        <w:rPr>
          <w:rFonts w:hint="eastAsia" w:ascii="仿宋_GB2312" w:hAnsi="仿宋_GB2312" w:eastAsia="仿宋_GB2312" w:cs="仿宋_GB2312"/>
          <w:szCs w:val="32"/>
          <w:u w:val="single"/>
        </w:rPr>
        <w:t>___</w:t>
      </w:r>
      <w:r>
        <w:rPr>
          <w:rFonts w:hint="eastAsia" w:ascii="仿宋_GB2312" w:hAnsi="仿宋_GB2312" w:eastAsia="仿宋_GB2312" w:cs="仿宋_GB2312"/>
          <w:szCs w:val="32"/>
        </w:rPr>
        <w:t>万元，占</w:t>
      </w:r>
      <w:r>
        <w:rPr>
          <w:rFonts w:hint="eastAsia" w:ascii="仿宋_GB2312" w:hAnsi="仿宋_GB2312" w:eastAsia="仿宋_GB2312" w:cs="仿宋_GB2312"/>
          <w:szCs w:val="32"/>
          <w:u w:val="single"/>
        </w:rPr>
        <w:t>___</w:t>
      </w:r>
      <w:r>
        <w:rPr>
          <w:rFonts w:hint="eastAsia" w:ascii="仿宋_GB2312" w:hAnsi="仿宋_GB2312" w:cs="仿宋_GB2312"/>
          <w:szCs w:val="32"/>
          <w:u w:val="single"/>
          <w:lang w:val="en-US" w:eastAsia="zh-CN"/>
        </w:rPr>
        <w:t>8</w:t>
      </w:r>
      <w:r>
        <w:rPr>
          <w:rFonts w:hint="eastAsia" w:ascii="仿宋_GB2312" w:hAnsi="仿宋_GB2312" w:eastAsia="仿宋_GB2312" w:cs="仿宋_GB2312"/>
          <w:szCs w:val="32"/>
          <w:u w:val="single"/>
        </w:rPr>
        <w:t>__</w:t>
      </w:r>
      <w:r>
        <w:rPr>
          <w:rFonts w:hint="eastAsia" w:ascii="仿宋_GB2312" w:hAnsi="仿宋_GB2312" w:eastAsia="仿宋_GB2312" w:cs="仿宋_GB2312"/>
          <w:szCs w:val="32"/>
        </w:rPr>
        <w:t>%，主要用于__</w:t>
      </w:r>
      <w:r>
        <w:rPr>
          <w:rFonts w:hint="eastAsia" w:ascii="仿宋_GB2312" w:hAnsi="仿宋_GB2312" w:cs="仿宋_GB2312"/>
          <w:szCs w:val="32"/>
          <w:u w:val="single"/>
          <w:lang w:val="en-US" w:eastAsia="zh-CN"/>
        </w:rPr>
        <w:t>住房公积金缴费</w:t>
      </w:r>
      <w:r>
        <w:rPr>
          <w:rFonts w:hint="eastAsia" w:ascii="仿宋_GB2312" w:hAnsi="仿宋_GB2312" w:eastAsia="仿宋_GB2312" w:cs="仿宋_GB2312"/>
          <w:szCs w:val="32"/>
          <w:u w:val="single"/>
        </w:rPr>
        <w:t>____</w:t>
      </w:r>
      <w:r>
        <w:rPr>
          <w:rFonts w:hint="eastAsia" w:ascii="仿宋_GB2312" w:hAnsi="仿宋_GB2312" w:eastAsia="仿宋_GB2312" w:cs="仿宋_GB2312"/>
          <w:szCs w:val="32"/>
        </w:rPr>
        <w:t>。</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eastAsia="仿宋_GB2312" w:cs="仿宋_GB2312"/>
          <w:szCs w:val="32"/>
          <w:u w:val="single"/>
        </w:rPr>
        <w:t>_</w:t>
      </w:r>
      <w:r>
        <w:rPr>
          <w:rFonts w:hint="eastAsia" w:ascii="仿宋_GB2312" w:hAnsi="仿宋_GB2312" w:cs="仿宋_GB2312"/>
          <w:szCs w:val="32"/>
          <w:u w:val="single"/>
          <w:lang w:val="en-US" w:eastAsia="zh-CN"/>
        </w:rPr>
        <w:t>79.71</w:t>
      </w:r>
      <w:r>
        <w:rPr>
          <w:rFonts w:hint="eastAsia" w:ascii="仿宋_GB2312" w:hAnsi="仿宋_GB2312" w:eastAsia="仿宋_GB2312" w:cs="仿宋_GB2312"/>
          <w:szCs w:val="32"/>
          <w:u w:val="single"/>
        </w:rPr>
        <w:t>___</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eastAsia="仿宋_GB2312" w:cs="仿宋_GB2312"/>
          <w:szCs w:val="32"/>
          <w:u w:val="single"/>
        </w:rPr>
        <w:t>_</w:t>
      </w:r>
      <w:r>
        <w:rPr>
          <w:rFonts w:hint="eastAsia" w:ascii="仿宋_GB2312" w:hAnsi="仿宋_GB2312" w:cs="仿宋_GB2312"/>
          <w:szCs w:val="32"/>
          <w:u w:val="single"/>
          <w:lang w:val="en-US" w:eastAsia="zh-CN"/>
        </w:rPr>
        <w:t>73.95</w:t>
      </w:r>
      <w:r>
        <w:rPr>
          <w:rFonts w:hint="eastAsia" w:ascii="仿宋_GB2312" w:hAnsi="仿宋_GB2312" w:eastAsia="仿宋_GB2312" w:cs="仿宋_GB2312"/>
          <w:szCs w:val="32"/>
          <w:u w:val="single"/>
        </w:rPr>
        <w:t>__</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eastAsia="仿宋_GB2312" w:cs="仿宋_GB2312"/>
          <w:szCs w:val="32"/>
          <w:u w:val="single"/>
        </w:rPr>
        <w:t>__</w:t>
      </w:r>
      <w:r>
        <w:rPr>
          <w:rFonts w:hint="eastAsia" w:ascii="仿宋_GB2312" w:hAnsi="仿宋_GB2312" w:cs="仿宋_GB2312"/>
          <w:szCs w:val="32"/>
          <w:u w:val="single"/>
          <w:lang w:val="en-US" w:eastAsia="zh-CN"/>
        </w:rPr>
        <w:t>5.76</w:t>
      </w:r>
      <w:r>
        <w:rPr>
          <w:rFonts w:hint="eastAsia" w:ascii="仿宋_GB2312" w:hAnsi="仿宋_GB2312" w:eastAsia="仿宋_GB2312" w:cs="仿宋_GB2312"/>
          <w:szCs w:val="32"/>
          <w:u w:val="single"/>
        </w:rPr>
        <w:t>__</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default" w:ascii="仿宋_GB2312" w:hAnsi="仿宋_GB2312" w:eastAsia="仿宋_GB2312" w:cs="仿宋_GB2312"/>
          <w:szCs w:val="32"/>
          <w:lang w:val="en-US" w:eastAsia="zh-CN"/>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w:t>
      </w:r>
      <w:r>
        <w:rPr>
          <w:rFonts w:hint="eastAsia" w:ascii="仿宋_GB2312" w:hAnsi="仿宋_GB2312" w:cs="仿宋_GB2312"/>
          <w:szCs w:val="32"/>
          <w:lang w:val="en-US" w:eastAsia="zh-CN"/>
        </w:rPr>
        <w:t xml:space="preserve">本部门无一般公共预算“三公”经费拨款。                    </w:t>
      </w:r>
    </w:p>
    <w:p>
      <w:pPr>
        <w:keepNext w:val="0"/>
        <w:keepLines w:val="0"/>
        <w:pageBreakBefore w:val="0"/>
        <w:widowControl w:val="0"/>
        <w:numPr>
          <w:ilvl w:val="0"/>
          <w:numId w:val="0"/>
        </w:numPr>
        <w:kinsoku/>
        <w:wordWrap/>
        <w:overflowPunct/>
        <w:topLinePunct w:val="0"/>
        <w:autoSpaceDE/>
        <w:autoSpaceDN/>
        <w:bidi w:val="0"/>
        <w:adjustRightInd/>
        <w:snapToGrid/>
        <w:ind w:left="640" w:leftChars="200" w:firstLine="8000" w:firstLineChars="2500"/>
        <w:jc w:val="left"/>
        <w:textAlignment w:val="auto"/>
        <w:rPr>
          <w:rFonts w:eastAsia="黑体"/>
          <w:szCs w:val="32"/>
        </w:rPr>
      </w:pPr>
      <w:r>
        <w:rPr>
          <w:rFonts w:hint="eastAsia" w:eastAsia="楷体"/>
          <w:szCs w:val="32"/>
          <w:lang w:val="en-US" w:eastAsia="zh-CN"/>
        </w:rPr>
        <w:t xml:space="preserve"> </w:t>
      </w: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w:t>
      </w:r>
      <w:bookmarkStart w:id="0" w:name="_GoBack"/>
      <w:bookmarkEnd w:id="0"/>
      <w:r>
        <w:rPr>
          <w:rFonts w:hint="eastAsia" w:eastAsia="楷体"/>
          <w:szCs w:val="32"/>
          <w:lang w:val="en-US" w:eastAsia="zh-CN"/>
        </w:rPr>
        <w:t>删</w:t>
      </w:r>
      <w:r>
        <w:rPr>
          <w:rFonts w:hint="eastAsia" w:eastAsia="楷体"/>
          <w:szCs w:val="32"/>
        </w:rPr>
        <w:t>除</w:t>
      </w:r>
      <w:r>
        <w:rPr>
          <w:rFonts w:eastAsia="楷体"/>
          <w:szCs w:val="32"/>
        </w:rPr>
        <w:t>。</w:t>
      </w:r>
      <w:r>
        <w:rPr>
          <w:rFonts w:hint="eastAsia" w:eastAsia="楷体"/>
          <w:szCs w:val="32"/>
          <w:lang w:val="en-US" w:eastAsia="zh-CN"/>
        </w:rPr>
        <w:t xml:space="preserve">                        </w:t>
      </w:r>
      <w:r>
        <w:rPr>
          <w:rFonts w:hint="eastAsia" w:ascii="黑体" w:hAnsi="黑体" w:eastAsia="黑体" w:cs="黑体"/>
          <w:szCs w:val="32"/>
          <w:lang w:val="en-US" w:eastAsia="zh-CN"/>
        </w:rPr>
        <w:t xml:space="preserve">                      八、 2</w:t>
      </w:r>
      <w:r>
        <w:rPr>
          <w:rFonts w:hint="eastAsia" w:ascii="黑体" w:hAnsi="黑体" w:eastAsia="黑体" w:cs="黑体"/>
          <w:szCs w:val="32"/>
          <w:lang w:eastAsia="zh-CN"/>
        </w:rPr>
        <w:t>024</w:t>
      </w:r>
      <w:r>
        <w:rPr>
          <w:rFonts w:hint="eastAsia" w:ascii="黑体" w:hAnsi="黑体" w:eastAsia="黑体" w:cs="黑体"/>
          <w:szCs w:val="32"/>
        </w:rPr>
        <w:t>年政府性基金预算支出情况</w:t>
      </w:r>
    </w:p>
    <w:p>
      <w:pPr>
        <w:ind w:firstLine="640"/>
        <w:rPr>
          <w:rFonts w:hint="default" w:ascii="仿宋_GB2312" w:hAnsi="仿宋_GB2312" w:eastAsia="仿宋_GB2312" w:cs="仿宋_GB2312"/>
          <w:szCs w:val="32"/>
          <w:highlight w:val="none"/>
          <w:lang w:val="en-US" w:eastAsia="zh-CN"/>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w:t>
      </w:r>
      <w:r>
        <w:rPr>
          <w:rFonts w:hint="eastAsia" w:ascii="仿宋_GB2312" w:hAnsi="仿宋_GB2312" w:cs="仿宋_GB2312"/>
          <w:szCs w:val="32"/>
          <w:lang w:val="en-US" w:eastAsia="zh-CN"/>
        </w:rPr>
        <w:t>本部门无政府性基金预算拨款。</w:t>
      </w: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default" w:ascii="仿宋_GB2312" w:hAnsi="仿宋_GB2312" w:eastAsia="仿宋_GB2312" w:cs="仿宋_GB2312"/>
          <w:szCs w:val="32"/>
          <w:highlight w:val="none"/>
          <w:lang w:val="en-US" w:eastAsia="zh-CN"/>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w:t>
      </w:r>
      <w:r>
        <w:rPr>
          <w:rFonts w:hint="eastAsia" w:ascii="仿宋_GB2312" w:hAnsi="仿宋_GB2312" w:cs="仿宋_GB2312"/>
          <w:szCs w:val="32"/>
          <w:highlight w:val="none"/>
          <w:lang w:val="en-US" w:eastAsia="zh-CN"/>
        </w:rPr>
        <w:t>本部门无</w:t>
      </w:r>
      <w:r>
        <w:rPr>
          <w:rFonts w:hint="eastAsia" w:ascii="仿宋_GB2312" w:hAnsi="仿宋_GB2312" w:eastAsia="仿宋_GB2312" w:cs="仿宋_GB2312"/>
          <w:szCs w:val="32"/>
          <w:highlight w:val="none"/>
        </w:rPr>
        <w:t>国有资本经营预算</w:t>
      </w:r>
      <w:r>
        <w:rPr>
          <w:rFonts w:hint="eastAsia" w:ascii="仿宋_GB2312" w:hAnsi="仿宋_GB2312" w:cs="仿宋_GB2312"/>
          <w:szCs w:val="32"/>
          <w:highlight w:val="none"/>
          <w:lang w:val="en-US" w:eastAsia="zh-CN"/>
        </w:rPr>
        <w:t xml:space="preserve">拨款。  </w:t>
      </w:r>
    </w:p>
    <w:p>
      <w:pPr>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default" w:ascii="仿宋_GB2312" w:hAnsi="仿宋_GB2312" w:eastAsia="仿宋_GB2312" w:cs="仿宋_GB2312"/>
          <w:szCs w:val="32"/>
          <w:lang w:val="en-US" w:eastAsia="zh-CN"/>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w:t>
      </w:r>
      <w:r>
        <w:rPr>
          <w:rFonts w:hint="eastAsia" w:ascii="仿宋_GB2312" w:hAnsi="仿宋_GB2312" w:cs="仿宋_GB2312"/>
          <w:szCs w:val="32"/>
          <w:lang w:val="en-US" w:eastAsia="zh-CN"/>
        </w:rPr>
        <w:t>本</w:t>
      </w:r>
      <w:r>
        <w:rPr>
          <w:rFonts w:hint="eastAsia" w:ascii="仿宋_GB2312" w:hAnsi="仿宋_GB2312" w:eastAsia="仿宋_GB2312" w:cs="仿宋_GB2312"/>
          <w:szCs w:val="32"/>
        </w:rPr>
        <w:t>部门</w:t>
      </w:r>
      <w:r>
        <w:rPr>
          <w:rFonts w:hint="eastAsia" w:ascii="仿宋_GB2312" w:hAnsi="仿宋_GB2312" w:cs="仿宋_GB2312"/>
          <w:szCs w:val="32"/>
          <w:lang w:val="en-US" w:eastAsia="zh-CN"/>
        </w:rPr>
        <w:t>无机关运行经费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w:t>
      </w:r>
      <w:r>
        <w:rPr>
          <w:rFonts w:hint="eastAsia" w:ascii="仿宋_GB2312" w:hAnsi="仿宋_GB2312" w:cs="仿宋_GB2312"/>
          <w:szCs w:val="32"/>
          <w:lang w:val="en-US" w:eastAsia="zh-CN"/>
        </w:rPr>
        <w:t>本部门无</w:t>
      </w:r>
      <w:r>
        <w:rPr>
          <w:rFonts w:hint="eastAsia" w:ascii="仿宋_GB2312" w:hAnsi="仿宋_GB2312" w:eastAsia="仿宋_GB2312" w:cs="仿宋_GB2312"/>
          <w:szCs w:val="32"/>
        </w:rPr>
        <w:t>政府采购</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default" w:ascii="仿宋_GB2312" w:hAnsi="仿宋_GB2312" w:eastAsia="仿宋_GB2312" w:cs="仿宋_GB2312"/>
          <w:szCs w:val="32"/>
          <w:lang w:val="en-US" w:eastAsia="zh-CN"/>
        </w:rPr>
      </w:pPr>
      <w:r>
        <w:rPr>
          <w:rFonts w:hint="eastAsia" w:ascii="仿宋_GB2312" w:hAnsi="仿宋_GB2312" w:cs="仿宋_GB2312"/>
          <w:szCs w:val="32"/>
          <w:lang w:val="en-US" w:eastAsia="zh-CN"/>
        </w:rPr>
        <w:t>2024年本部门无国有资产占有使用</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default" w:ascii="仿宋_GB2312" w:hAnsi="仿宋_GB2312" w:eastAsia="仿宋_GB2312" w:cs="仿宋_GB2312"/>
          <w:highlight w:val="none"/>
          <w:lang w:val="en-US" w:eastAsia="zh-CN"/>
        </w:rPr>
      </w:pPr>
      <w:r>
        <w:rPr>
          <w:rFonts w:hint="eastAsia" w:ascii="仿宋_GB2312" w:hAnsi="仿宋_GB2312" w:cs="仿宋_GB2312"/>
          <w:highlight w:val="none"/>
          <w:lang w:val="en-US" w:eastAsia="zh-CN"/>
        </w:rPr>
        <w:t>2024年本部门无项目支出</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default" w:ascii="仿宋_GB2312" w:hAnsi="仿宋_GB2312" w:eastAsia="仿宋_GB2312" w:cs="仿宋_GB2312"/>
          <w:szCs w:val="32"/>
          <w:lang w:val="en-US" w:eastAsia="zh-CN"/>
        </w:rPr>
      </w:pPr>
      <w:r>
        <w:rPr>
          <w:rFonts w:hint="eastAsia" w:ascii="仿宋_GB2312" w:hAnsi="仿宋_GB2312" w:cs="仿宋_GB2312"/>
          <w:szCs w:val="32"/>
          <w:lang w:val="en-US" w:eastAsia="zh-CN"/>
        </w:rPr>
        <w:t>2024年本部门无项目支出绩效目标</w:t>
      </w:r>
    </w:p>
    <w:p>
      <w:pPr>
        <w:spacing w:line="540" w:lineRule="exact"/>
        <w:ind w:firstLine="640" w:firstLineChars="200"/>
        <w:rPr>
          <w:rFonts w:hint="eastAsia" w:ascii="仿宋_GB2312" w:hAnsi="仿宋_GB2312" w:eastAsia="仿宋_GB2312" w:cs="仿宋_GB2312"/>
          <w:szCs w:val="32"/>
        </w:rPr>
      </w:pP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mNmQwNGI3ZjgzMTY2YTE4OTlhMDRhMzliNDdjMzY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1FF0067"/>
    <w:rsid w:val="020E6D2C"/>
    <w:rsid w:val="031D7D4B"/>
    <w:rsid w:val="0333042D"/>
    <w:rsid w:val="04022755"/>
    <w:rsid w:val="0486486A"/>
    <w:rsid w:val="04954460"/>
    <w:rsid w:val="04F026C1"/>
    <w:rsid w:val="050D06DA"/>
    <w:rsid w:val="050F3BA7"/>
    <w:rsid w:val="05513E94"/>
    <w:rsid w:val="056F5A6D"/>
    <w:rsid w:val="059B3770"/>
    <w:rsid w:val="063949A0"/>
    <w:rsid w:val="067960C1"/>
    <w:rsid w:val="06BD5BC7"/>
    <w:rsid w:val="079B43A7"/>
    <w:rsid w:val="07A3483A"/>
    <w:rsid w:val="07D21289"/>
    <w:rsid w:val="07F544B0"/>
    <w:rsid w:val="09A0082A"/>
    <w:rsid w:val="0A334D52"/>
    <w:rsid w:val="0ABA06FE"/>
    <w:rsid w:val="0B5F5ADA"/>
    <w:rsid w:val="0B710869"/>
    <w:rsid w:val="0C2A5C84"/>
    <w:rsid w:val="0DA001B0"/>
    <w:rsid w:val="0DB6446C"/>
    <w:rsid w:val="0DEB170B"/>
    <w:rsid w:val="0E4C7841"/>
    <w:rsid w:val="0E883DBF"/>
    <w:rsid w:val="0F3E0406"/>
    <w:rsid w:val="0F8B592F"/>
    <w:rsid w:val="0FD62F63"/>
    <w:rsid w:val="107728C7"/>
    <w:rsid w:val="10AE7F82"/>
    <w:rsid w:val="10C93B35"/>
    <w:rsid w:val="10F47E89"/>
    <w:rsid w:val="11177619"/>
    <w:rsid w:val="112605C8"/>
    <w:rsid w:val="12E711B7"/>
    <w:rsid w:val="136D62BD"/>
    <w:rsid w:val="13F21722"/>
    <w:rsid w:val="1441443C"/>
    <w:rsid w:val="14C12787"/>
    <w:rsid w:val="15593E10"/>
    <w:rsid w:val="159F7E25"/>
    <w:rsid w:val="15F848D0"/>
    <w:rsid w:val="160E1FA5"/>
    <w:rsid w:val="160F2600"/>
    <w:rsid w:val="17765BCA"/>
    <w:rsid w:val="17A027D8"/>
    <w:rsid w:val="1811244B"/>
    <w:rsid w:val="198C082E"/>
    <w:rsid w:val="1A817DF8"/>
    <w:rsid w:val="1ADC594E"/>
    <w:rsid w:val="1AEB5252"/>
    <w:rsid w:val="1C852172"/>
    <w:rsid w:val="1CA40C0C"/>
    <w:rsid w:val="1CFF4A32"/>
    <w:rsid w:val="1D833200"/>
    <w:rsid w:val="1E2D59A2"/>
    <w:rsid w:val="1E3A3FD0"/>
    <w:rsid w:val="1EB55C07"/>
    <w:rsid w:val="1F351A10"/>
    <w:rsid w:val="1FED47E9"/>
    <w:rsid w:val="206816AC"/>
    <w:rsid w:val="20AC731B"/>
    <w:rsid w:val="22A4003E"/>
    <w:rsid w:val="23984063"/>
    <w:rsid w:val="23CE11F0"/>
    <w:rsid w:val="23EC61F6"/>
    <w:rsid w:val="244C543C"/>
    <w:rsid w:val="24624768"/>
    <w:rsid w:val="2539376C"/>
    <w:rsid w:val="254C6FAD"/>
    <w:rsid w:val="259B5BC5"/>
    <w:rsid w:val="25C7462E"/>
    <w:rsid w:val="25F62C4E"/>
    <w:rsid w:val="265718D7"/>
    <w:rsid w:val="26643D6C"/>
    <w:rsid w:val="26FE109D"/>
    <w:rsid w:val="27073E1E"/>
    <w:rsid w:val="27B04AB3"/>
    <w:rsid w:val="28A63332"/>
    <w:rsid w:val="29C45F24"/>
    <w:rsid w:val="2DAE7DF1"/>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0867E3"/>
    <w:rsid w:val="364C598E"/>
    <w:rsid w:val="36CC2B0F"/>
    <w:rsid w:val="371A614D"/>
    <w:rsid w:val="3838492F"/>
    <w:rsid w:val="387258D7"/>
    <w:rsid w:val="3887374F"/>
    <w:rsid w:val="38AF6637"/>
    <w:rsid w:val="39041A07"/>
    <w:rsid w:val="39043B77"/>
    <w:rsid w:val="393F0DCD"/>
    <w:rsid w:val="393F5BE0"/>
    <w:rsid w:val="39670895"/>
    <w:rsid w:val="3A657F9A"/>
    <w:rsid w:val="3A9113D4"/>
    <w:rsid w:val="3AC54F32"/>
    <w:rsid w:val="3AD97ADA"/>
    <w:rsid w:val="3B144A0A"/>
    <w:rsid w:val="3B1B2A0D"/>
    <w:rsid w:val="3B7C071F"/>
    <w:rsid w:val="3BC92948"/>
    <w:rsid w:val="3BE370D4"/>
    <w:rsid w:val="3C29381E"/>
    <w:rsid w:val="3C711E1D"/>
    <w:rsid w:val="3C7F463D"/>
    <w:rsid w:val="3CAE3960"/>
    <w:rsid w:val="3D365BF6"/>
    <w:rsid w:val="3DF23324"/>
    <w:rsid w:val="3EA14040"/>
    <w:rsid w:val="3EE8108D"/>
    <w:rsid w:val="405745EF"/>
    <w:rsid w:val="4061546E"/>
    <w:rsid w:val="40B80EFF"/>
    <w:rsid w:val="41A35364"/>
    <w:rsid w:val="41C31686"/>
    <w:rsid w:val="42982B4E"/>
    <w:rsid w:val="436B1E42"/>
    <w:rsid w:val="43993170"/>
    <w:rsid w:val="44054362"/>
    <w:rsid w:val="449C5E6A"/>
    <w:rsid w:val="44CD4E80"/>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C5317AC"/>
    <w:rsid w:val="4C5567C9"/>
    <w:rsid w:val="4D730507"/>
    <w:rsid w:val="4D741DD3"/>
    <w:rsid w:val="4DAC0B83"/>
    <w:rsid w:val="4DC93207"/>
    <w:rsid w:val="4E2A22FD"/>
    <w:rsid w:val="4E342D5B"/>
    <w:rsid w:val="4E8D5761"/>
    <w:rsid w:val="4EF54A85"/>
    <w:rsid w:val="4F6F75D9"/>
    <w:rsid w:val="501B3C66"/>
    <w:rsid w:val="504B40C5"/>
    <w:rsid w:val="50987DC2"/>
    <w:rsid w:val="50A4703E"/>
    <w:rsid w:val="50EA4A7A"/>
    <w:rsid w:val="51007B03"/>
    <w:rsid w:val="5136104F"/>
    <w:rsid w:val="51A23173"/>
    <w:rsid w:val="51E55C99"/>
    <w:rsid w:val="52071113"/>
    <w:rsid w:val="52447C09"/>
    <w:rsid w:val="52563CDE"/>
    <w:rsid w:val="525A440D"/>
    <w:rsid w:val="54414F42"/>
    <w:rsid w:val="544600DF"/>
    <w:rsid w:val="54741940"/>
    <w:rsid w:val="54810E66"/>
    <w:rsid w:val="54C2556E"/>
    <w:rsid w:val="54EE1131"/>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6D6810"/>
    <w:rsid w:val="5B7C7777"/>
    <w:rsid w:val="5B9462A0"/>
    <w:rsid w:val="5BEC6771"/>
    <w:rsid w:val="5CA506B9"/>
    <w:rsid w:val="5CFD5FB2"/>
    <w:rsid w:val="5D2B52D8"/>
    <w:rsid w:val="5D5A7C63"/>
    <w:rsid w:val="5E256F6F"/>
    <w:rsid w:val="5F6235A9"/>
    <w:rsid w:val="614125C2"/>
    <w:rsid w:val="624C5C52"/>
    <w:rsid w:val="62C21C0B"/>
    <w:rsid w:val="63952BB5"/>
    <w:rsid w:val="63DF08E4"/>
    <w:rsid w:val="64127E15"/>
    <w:rsid w:val="643C74D4"/>
    <w:rsid w:val="64C04AFD"/>
    <w:rsid w:val="661A7B69"/>
    <w:rsid w:val="664909C1"/>
    <w:rsid w:val="66C63EB5"/>
    <w:rsid w:val="677772D0"/>
    <w:rsid w:val="679461D3"/>
    <w:rsid w:val="6858287E"/>
    <w:rsid w:val="69157114"/>
    <w:rsid w:val="691A443E"/>
    <w:rsid w:val="6A80735F"/>
    <w:rsid w:val="6ACC5E47"/>
    <w:rsid w:val="6AD43ED1"/>
    <w:rsid w:val="6B11024D"/>
    <w:rsid w:val="6B436D17"/>
    <w:rsid w:val="6B7D5B36"/>
    <w:rsid w:val="6CF120A8"/>
    <w:rsid w:val="714213DD"/>
    <w:rsid w:val="717F272E"/>
    <w:rsid w:val="72541E8D"/>
    <w:rsid w:val="728027C6"/>
    <w:rsid w:val="72D54D7C"/>
    <w:rsid w:val="737664E0"/>
    <w:rsid w:val="73CD70D3"/>
    <w:rsid w:val="73FE7ACC"/>
    <w:rsid w:val="74053F35"/>
    <w:rsid w:val="74556746"/>
    <w:rsid w:val="74AB7A24"/>
    <w:rsid w:val="76BB79B1"/>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CC0CD6"/>
    <w:rsid w:val="7DD5098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26</Pages>
  <Words>6079</Words>
  <Characters>7148</Characters>
  <Lines>71</Lines>
  <Paragraphs>20</Paragraphs>
  <TotalTime>49</TotalTime>
  <ScaleCrop>false</ScaleCrop>
  <LinksUpToDate>false</LinksUpToDate>
  <CharactersWithSpaces>7839</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2024-01-31T08:18:20Z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commondata">
    <vt:lpwstr>eyJoZGlkIjoiZWM5MjE1YWFmYzZkMzU5ZGRkN2NlNjYxOGIzMjAyOWQifQ==</vt:lpwstr>
  </property>
  <property fmtid="{D5CDD505-2E9C-101B-9397-08002B2CF9AE}" pid="4" name="ICV">
    <vt:lpwstr>82237F4F490747B7AE9BE1672B7F0438_13</vt:lpwstr>
  </property>
</Properties>
</file>