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bookmarkStart w:id="0" w:name="_GoBack"/>
      <w:bookmarkEnd w:id="0"/>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keepNext w:val="0"/>
        <w:keepLines w:val="0"/>
        <w:widowControl/>
        <w:suppressLineNumbers w:val="0"/>
        <w:ind w:firstLine="860" w:firstLineChars="200"/>
        <w:jc w:val="left"/>
        <w:rPr>
          <w:rFonts w:eastAsia="方正小标宋简体"/>
          <w:sz w:val="44"/>
          <w:szCs w:val="44"/>
        </w:rPr>
      </w:pPr>
      <w:r>
        <w:rPr>
          <w:rFonts w:ascii="FZXiaoBiaoSong-B05S" w:hAnsi="FZXiaoBiaoSong-B05S" w:eastAsia="FZXiaoBiaoSong-B05S" w:cs="FZXiaoBiaoSong-B05S"/>
          <w:b/>
          <w:bCs/>
          <w:color w:val="000000"/>
          <w:kern w:val="0"/>
          <w:sz w:val="43"/>
          <w:szCs w:val="43"/>
          <w:lang w:val="en-US" w:eastAsia="zh-CN" w:bidi="ar"/>
        </w:rPr>
        <w:t>通榆县收费</w:t>
      </w:r>
      <w:r>
        <w:rPr>
          <w:rFonts w:hint="eastAsia" w:ascii="宋体" w:hAnsi="宋体" w:eastAsia="宋体" w:cs="宋体"/>
          <w:color w:val="000000"/>
          <w:kern w:val="0"/>
          <w:sz w:val="43"/>
          <w:szCs w:val="43"/>
          <w:lang w:val="en-US" w:eastAsia="zh-CN" w:bidi="ar"/>
        </w:rPr>
        <w:t>管理</w:t>
      </w:r>
      <w:r>
        <w:rPr>
          <w:rFonts w:hint="default" w:ascii="FZXiaoBiaoSong-B05S" w:hAnsi="FZXiaoBiaoSong-B05S" w:eastAsia="FZXiaoBiaoSong-B05S" w:cs="FZXiaoBiaoSong-B05S"/>
          <w:b/>
          <w:bCs/>
          <w:color w:val="000000"/>
          <w:kern w:val="0"/>
          <w:sz w:val="43"/>
          <w:szCs w:val="43"/>
          <w:lang w:val="en-US" w:eastAsia="zh-CN" w:bidi="ar"/>
        </w:rPr>
        <w:t>中心</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keepNext w:val="0"/>
        <w:keepLines w:val="0"/>
        <w:widowControl/>
        <w:suppressLineNumbers w:val="0"/>
        <w:ind w:firstLine="620" w:firstLineChars="200"/>
        <w:jc w:val="left"/>
      </w:pPr>
      <w:r>
        <w:rPr>
          <w:rFonts w:ascii="楷体" w:hAnsi="楷体" w:eastAsia="楷体" w:cs="楷体"/>
          <w:color w:val="000000"/>
          <w:kern w:val="0"/>
          <w:sz w:val="31"/>
          <w:szCs w:val="31"/>
          <w:lang w:val="en-US" w:eastAsia="zh-CN" w:bidi="ar"/>
        </w:rPr>
        <w:t>一、主要职能</w:t>
      </w:r>
    </w:p>
    <w:p>
      <w:pPr>
        <w:keepNext w:val="0"/>
        <w:keepLines w:val="0"/>
        <w:widowControl/>
        <w:suppressLineNumbers w:val="0"/>
        <w:ind w:firstLine="620" w:firstLineChars="200"/>
        <w:jc w:val="left"/>
      </w:pPr>
      <w:r>
        <w:rPr>
          <w:rFonts w:ascii="仿宋" w:hAnsi="仿宋" w:eastAsia="仿宋" w:cs="仿宋"/>
          <w:color w:val="000000"/>
          <w:kern w:val="0"/>
          <w:sz w:val="31"/>
          <w:szCs w:val="31"/>
          <w:lang w:val="en-US" w:eastAsia="zh-CN" w:bidi="ar"/>
        </w:rPr>
        <w:t xml:space="preserve">负责全县的预算外资金、收费和罚没工作的监督和管理，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加强收费，资金和罚没款物 管理。负责收费票据和罚没票据的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领购、发放、稽核和毁销工作。对全县所有单位收费项目、标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准、范围进行审核，落实“收支两条线”规定的各项工作，对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落实情况进行核查，对预算外资金，收费和罚没款物进行行政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执法。 </w:t>
      </w:r>
    </w:p>
    <w:p>
      <w:pPr>
        <w:keepNext w:val="0"/>
        <w:keepLines w:val="0"/>
        <w:widowControl/>
        <w:suppressLineNumbers w:val="0"/>
        <w:ind w:firstLine="310" w:firstLineChars="100"/>
        <w:jc w:val="left"/>
      </w:pPr>
      <w:r>
        <w:rPr>
          <w:rFonts w:hint="eastAsia" w:ascii="仿宋" w:hAnsi="仿宋" w:eastAsia="仿宋" w:cs="仿宋"/>
          <w:color w:val="000000"/>
          <w:kern w:val="0"/>
          <w:sz w:val="31"/>
          <w:szCs w:val="31"/>
          <w:lang w:val="en-US" w:eastAsia="zh-CN" w:bidi="ar"/>
        </w:rPr>
        <w:t>（按照部门</w:t>
      </w:r>
      <w:r>
        <w:rPr>
          <w:rFonts w:hint="default" w:ascii="Times New Roman" w:hAnsi="Times New Roman" w:eastAsia="宋体" w:cs="Times New Roman"/>
          <w:color w:val="000000"/>
          <w:kern w:val="0"/>
          <w:sz w:val="31"/>
          <w:szCs w:val="31"/>
          <w:lang w:val="en-US" w:eastAsia="zh-CN" w:bidi="ar"/>
        </w:rPr>
        <w:t>“</w:t>
      </w:r>
      <w:r>
        <w:rPr>
          <w:rFonts w:hint="eastAsia" w:ascii="仿宋" w:hAnsi="仿宋" w:eastAsia="仿宋" w:cs="仿宋"/>
          <w:color w:val="000000"/>
          <w:kern w:val="0"/>
          <w:sz w:val="31"/>
          <w:szCs w:val="31"/>
          <w:lang w:val="en-US" w:eastAsia="zh-CN" w:bidi="ar"/>
        </w:rPr>
        <w:t>三定</w:t>
      </w:r>
      <w:r>
        <w:rPr>
          <w:rFonts w:hint="default" w:ascii="Times New Roman" w:hAnsi="Times New Roman" w:eastAsia="宋体" w:cs="Times New Roman"/>
          <w:color w:val="000000"/>
          <w:kern w:val="0"/>
          <w:sz w:val="31"/>
          <w:szCs w:val="31"/>
          <w:lang w:val="en-US" w:eastAsia="zh-CN" w:bidi="ar"/>
        </w:rPr>
        <w:t>”</w:t>
      </w:r>
      <w:r>
        <w:rPr>
          <w:rFonts w:hint="eastAsia" w:ascii="仿宋" w:hAnsi="仿宋" w:eastAsia="仿宋" w:cs="仿宋"/>
          <w:color w:val="000000"/>
          <w:kern w:val="0"/>
          <w:sz w:val="31"/>
          <w:szCs w:val="31"/>
          <w:lang w:val="en-US" w:eastAsia="zh-CN" w:bidi="ar"/>
        </w:rPr>
        <w:t xml:space="preserve">方案表述） </w:t>
      </w:r>
    </w:p>
    <w:p>
      <w:pPr>
        <w:keepNext w:val="0"/>
        <w:keepLines w:val="0"/>
        <w:widowControl/>
        <w:suppressLineNumbers w:val="0"/>
        <w:ind w:firstLine="620" w:firstLineChars="200"/>
        <w:jc w:val="left"/>
      </w:pPr>
      <w:r>
        <w:rPr>
          <w:rFonts w:ascii="楷体" w:hAnsi="楷体" w:eastAsia="楷体" w:cs="楷体"/>
          <w:color w:val="000000"/>
          <w:kern w:val="0"/>
          <w:sz w:val="31"/>
          <w:szCs w:val="31"/>
          <w:lang w:val="en-US" w:eastAsia="zh-CN" w:bidi="ar"/>
        </w:rPr>
        <w:t xml:space="preserve">二、机构设置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根据上述职责，通榆县收费管理中心内设 0 个机构。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下设 0 家预算单位</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支        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lang w:eastAsia="zh-CN"/>
              </w:rPr>
              <w:t>2024</w:t>
            </w:r>
            <w:r>
              <w:rPr>
                <w:rFonts w:hint="eastAsia" w:ascii="宋体" w:hAnsi="宋体" w:eastAsia="宋体" w:cs="宋体"/>
                <w:kern w:val="0"/>
                <w:sz w:val="20"/>
                <w:szCs w:val="20"/>
              </w:rPr>
              <w:t>年预算数</w:t>
            </w:r>
          </w:p>
        </w:tc>
        <w:tc>
          <w:tcPr>
            <w:tcW w:w="1073"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lang w:eastAsia="zh-CN"/>
              </w:rPr>
              <w:t>2024</w:t>
            </w:r>
            <w:r>
              <w:rPr>
                <w:rFonts w:hint="eastAsia" w:ascii="宋体" w:hAnsi="宋体" w:eastAsia="宋体" w:cs="宋体"/>
                <w:kern w:val="0"/>
                <w:sz w:val="20"/>
                <w:szCs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当年预算</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0"/>
                <w:szCs w:val="20"/>
              </w:rPr>
            </w:pPr>
            <w:r>
              <w:rPr>
                <w:rFonts w:hint="eastAsia" w:ascii="宋体" w:hAnsi="宋体" w:eastAsia="宋体" w:cs="宋体"/>
                <w:sz w:val="20"/>
                <w:szCs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84.00</w:t>
            </w:r>
          </w:p>
        </w:tc>
        <w:tc>
          <w:tcPr>
            <w:tcW w:w="1073"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84.00</w:t>
            </w:r>
          </w:p>
        </w:tc>
        <w:tc>
          <w:tcPr>
            <w:tcW w:w="1200" w:type="dxa"/>
            <w:tcBorders>
              <w:top w:val="nil"/>
              <w:left w:val="single" w:color="auto" w:sz="4" w:space="0"/>
              <w:bottom w:val="single" w:color="auto" w:sz="4" w:space="0"/>
              <w:right w:val="nil"/>
            </w:tcBorders>
            <w:noWrap w:val="0"/>
            <w:vAlign w:val="center"/>
          </w:tcPr>
          <w:p>
            <w:pPr>
              <w:widowControl/>
              <w:jc w:val="center"/>
              <w:rPr>
                <w:rFonts w:hint="eastAsia" w:ascii="宋体" w:hAnsi="宋体" w:eastAsia="宋体" w:cs="宋体"/>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000000"/>
                <w:kern w:val="0"/>
                <w:sz w:val="20"/>
                <w:szCs w:val="20"/>
              </w:rPr>
            </w:pPr>
            <w:r>
              <w:rPr>
                <w:rFonts w:hint="eastAsia" w:ascii="宋体" w:hAnsi="宋体" w:eastAsia="宋体" w:cs="宋体"/>
                <w:b w:val="0"/>
                <w:bCs/>
                <w:color w:val="000000"/>
                <w:kern w:val="0"/>
                <w:sz w:val="20"/>
                <w:szCs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62.7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lang w:val="en-US"/>
              </w:rPr>
            </w:pPr>
            <w:r>
              <w:rPr>
                <w:rFonts w:hint="eastAsia" w:ascii="宋体" w:hAnsi="宋体" w:eastAsia="宋体" w:cs="宋体"/>
                <w:color w:val="000000"/>
                <w:kern w:val="0"/>
                <w:sz w:val="20"/>
                <w:szCs w:val="20"/>
                <w:lang w:val="en-US" w:eastAsia="zh-CN"/>
              </w:rPr>
              <w:t>62.7</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0"/>
                <w:szCs w:val="20"/>
              </w:rPr>
            </w:pPr>
            <w:r>
              <w:rPr>
                <w:rFonts w:hint="eastAsia" w:ascii="宋体" w:hAnsi="宋体" w:eastAsia="宋体" w:cs="宋体"/>
                <w:sz w:val="20"/>
                <w:szCs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84.00</w:t>
            </w:r>
          </w:p>
        </w:tc>
        <w:tc>
          <w:tcPr>
            <w:tcW w:w="107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84.00</w:t>
            </w:r>
          </w:p>
        </w:tc>
        <w:tc>
          <w:tcPr>
            <w:tcW w:w="1200" w:type="dxa"/>
            <w:tcBorders>
              <w:top w:val="nil"/>
              <w:left w:val="single" w:color="auto" w:sz="4" w:space="0"/>
              <w:bottom w:val="single" w:color="auto" w:sz="4" w:space="0"/>
              <w:right w:val="nil"/>
            </w:tcBorders>
            <w:noWrap w:val="0"/>
            <w:vAlign w:val="center"/>
          </w:tcPr>
          <w:p>
            <w:pPr>
              <w:jc w:val="center"/>
              <w:rPr>
                <w:rFonts w:hint="eastAsia" w:ascii="宋体" w:hAnsi="宋体" w:eastAsia="宋体" w:cs="宋体"/>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eastAsia" w:ascii="宋体" w:hAnsi="宋体" w:eastAsia="宋体" w:cs="宋体"/>
                <w:b w:val="0"/>
                <w:bCs/>
                <w:color w:val="000000"/>
                <w:kern w:val="0"/>
                <w:sz w:val="20"/>
                <w:szCs w:val="20"/>
              </w:rPr>
            </w:pPr>
            <w:r>
              <w:rPr>
                <w:rFonts w:hint="eastAsia" w:ascii="宋体" w:hAnsi="宋体" w:eastAsia="宋体" w:cs="宋体"/>
                <w:b w:val="0"/>
                <w:bCs/>
                <w:color w:val="000000"/>
                <w:sz w:val="20"/>
                <w:szCs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eastAsia" w:ascii="宋体" w:hAnsi="宋体" w:eastAsia="宋体" w:cs="宋体"/>
                <w:color w:val="000000"/>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0"/>
                <w:szCs w:val="20"/>
              </w:rPr>
            </w:pPr>
            <w:r>
              <w:rPr>
                <w:rFonts w:hint="eastAsia" w:ascii="宋体" w:hAnsi="宋体" w:eastAsia="宋体" w:cs="宋体"/>
                <w:sz w:val="20"/>
                <w:szCs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ascii="宋体" w:hAnsi="宋体" w:eastAsia="宋体" w:cs="宋体"/>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eastAsia" w:ascii="宋体" w:hAnsi="宋体" w:eastAsia="宋体" w:cs="宋体"/>
                <w:b w:val="0"/>
                <w:bCs/>
                <w:color w:val="000000"/>
                <w:kern w:val="0"/>
                <w:sz w:val="20"/>
                <w:szCs w:val="20"/>
              </w:rPr>
            </w:pPr>
            <w:r>
              <w:rPr>
                <w:rFonts w:hint="eastAsia" w:ascii="宋体" w:hAnsi="宋体" w:eastAsia="宋体" w:cs="宋体"/>
                <w:b w:val="0"/>
                <w:bCs/>
                <w:color w:val="000000"/>
                <w:kern w:val="0"/>
                <w:sz w:val="20"/>
                <w:szCs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eastAsia" w:ascii="宋体" w:hAnsi="宋体" w:eastAsia="宋体" w:cs="宋体"/>
                <w:color w:val="000000"/>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0"/>
                <w:szCs w:val="20"/>
              </w:rPr>
            </w:pPr>
            <w:r>
              <w:rPr>
                <w:rFonts w:hint="eastAsia" w:ascii="宋体" w:hAnsi="宋体" w:eastAsia="宋体" w:cs="宋体"/>
                <w:sz w:val="20"/>
                <w:szCs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ascii="宋体" w:hAnsi="宋体" w:eastAsia="宋体" w:cs="宋体"/>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eastAsia" w:ascii="宋体" w:hAnsi="宋体" w:eastAsia="宋体" w:cs="宋体"/>
                <w:b w:val="0"/>
                <w:bCs/>
                <w:color w:val="000000"/>
                <w:kern w:val="0"/>
                <w:sz w:val="20"/>
                <w:szCs w:val="20"/>
              </w:rPr>
            </w:pPr>
            <w:r>
              <w:rPr>
                <w:rFonts w:hint="eastAsia" w:ascii="宋体" w:hAnsi="宋体" w:eastAsia="宋体" w:cs="宋体"/>
                <w:b w:val="0"/>
                <w:bCs/>
                <w:color w:val="000000"/>
                <w:kern w:val="0"/>
                <w:sz w:val="20"/>
                <w:szCs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eastAsia" w:ascii="宋体" w:hAnsi="宋体" w:eastAsia="宋体" w:cs="宋体"/>
                <w:color w:val="000000"/>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ascii="宋体" w:hAnsi="宋体" w:eastAsia="宋体" w:cs="宋体"/>
                <w:sz w:val="20"/>
                <w:szCs w:val="20"/>
              </w:rPr>
            </w:pPr>
            <w:r>
              <w:rPr>
                <w:rFonts w:hint="eastAsia" w:ascii="宋体" w:hAnsi="宋体" w:eastAsia="宋体" w:cs="宋体"/>
                <w:sz w:val="20"/>
                <w:szCs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hint="eastAsia" w:ascii="宋体" w:hAnsi="宋体" w:eastAsia="宋体" w:cs="宋体"/>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color w:val="000000"/>
                <w:kern w:val="0"/>
                <w:sz w:val="20"/>
                <w:szCs w:val="20"/>
              </w:rPr>
            </w:pPr>
            <w:r>
              <w:rPr>
                <w:rFonts w:hint="eastAsia" w:ascii="宋体" w:hAnsi="宋体" w:eastAsia="宋体" w:cs="宋体"/>
                <w:b w:val="0"/>
                <w:bCs/>
                <w:color w:val="000000"/>
                <w:kern w:val="0"/>
                <w:sz w:val="20"/>
                <w:szCs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ascii="宋体" w:hAnsi="宋体" w:eastAsia="宋体" w:cs="宋体"/>
                <w:sz w:val="20"/>
                <w:szCs w:val="20"/>
              </w:rPr>
            </w:pPr>
            <w:r>
              <w:rPr>
                <w:rFonts w:hint="eastAsia" w:ascii="宋体" w:hAnsi="宋体" w:eastAsia="宋体" w:cs="宋体"/>
                <w:sz w:val="20"/>
                <w:szCs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hint="eastAsia" w:ascii="宋体" w:hAnsi="宋体" w:eastAsia="宋体" w:cs="宋体"/>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color w:val="000000"/>
                <w:kern w:val="0"/>
                <w:sz w:val="20"/>
                <w:szCs w:val="20"/>
              </w:rPr>
            </w:pPr>
            <w:r>
              <w:rPr>
                <w:rFonts w:hint="eastAsia" w:ascii="宋体" w:hAnsi="宋体" w:eastAsia="宋体" w:cs="宋体"/>
                <w:b w:val="0"/>
                <w:bCs/>
                <w:color w:val="000000"/>
                <w:kern w:val="0"/>
                <w:sz w:val="20"/>
                <w:szCs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0"/>
                <w:szCs w:val="20"/>
              </w:rPr>
            </w:pPr>
            <w:r>
              <w:rPr>
                <w:rFonts w:hint="eastAsia" w:ascii="宋体" w:hAnsi="宋体" w:eastAsia="宋体" w:cs="宋体"/>
                <w:sz w:val="20"/>
                <w:szCs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hint="eastAsia" w:ascii="宋体" w:hAnsi="宋体" w:eastAsia="宋体" w:cs="宋体"/>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color w:val="000000"/>
                <w:kern w:val="0"/>
                <w:sz w:val="20"/>
                <w:szCs w:val="20"/>
              </w:rPr>
            </w:pPr>
            <w:r>
              <w:rPr>
                <w:rFonts w:hint="eastAsia" w:ascii="宋体" w:hAnsi="宋体" w:eastAsia="宋体" w:cs="宋体"/>
                <w:b w:val="0"/>
                <w:bCs/>
                <w:color w:val="000000"/>
                <w:kern w:val="0"/>
                <w:sz w:val="20"/>
                <w:szCs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11.2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11.2</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0"/>
                <w:szCs w:val="20"/>
              </w:rPr>
            </w:pPr>
            <w:r>
              <w:rPr>
                <w:rFonts w:hint="eastAsia" w:ascii="宋体" w:hAnsi="宋体" w:eastAsia="宋体" w:cs="宋体"/>
                <w:sz w:val="20"/>
                <w:szCs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ascii="宋体" w:hAnsi="宋体" w:eastAsia="宋体" w:cs="宋体"/>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color w:val="000000"/>
                <w:kern w:val="0"/>
                <w:sz w:val="20"/>
                <w:szCs w:val="20"/>
              </w:rPr>
            </w:pPr>
            <w:r>
              <w:rPr>
                <w:rFonts w:hint="eastAsia" w:ascii="宋体" w:hAnsi="宋体" w:eastAsia="宋体" w:cs="宋体"/>
                <w:b w:val="0"/>
                <w:bCs/>
                <w:color w:val="000000"/>
                <w:kern w:val="0"/>
                <w:sz w:val="20"/>
                <w:szCs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0"/>
                <w:szCs w:val="20"/>
              </w:rPr>
            </w:pPr>
            <w:r>
              <w:rPr>
                <w:rFonts w:hint="eastAsia" w:ascii="宋体" w:hAnsi="宋体" w:eastAsia="宋体" w:cs="宋体"/>
                <w:sz w:val="20"/>
                <w:szCs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ascii="宋体" w:hAnsi="宋体" w:eastAsia="宋体" w:cs="宋体"/>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color w:val="000000"/>
                <w:kern w:val="0"/>
                <w:sz w:val="20"/>
                <w:szCs w:val="20"/>
              </w:rPr>
            </w:pPr>
            <w:r>
              <w:rPr>
                <w:rFonts w:hint="eastAsia" w:ascii="宋体" w:hAnsi="宋体" w:eastAsia="宋体" w:cs="宋体"/>
                <w:b w:val="0"/>
                <w:bCs/>
                <w:color w:val="000000"/>
                <w:kern w:val="0"/>
                <w:sz w:val="20"/>
                <w:szCs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6.52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6.52</w:t>
            </w:r>
          </w:p>
        </w:tc>
        <w:tc>
          <w:tcPr>
            <w:tcW w:w="1158"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0"/>
                <w:szCs w:val="20"/>
              </w:rPr>
            </w:pPr>
            <w:r>
              <w:rPr>
                <w:rFonts w:hint="eastAsia" w:ascii="宋体" w:hAnsi="宋体" w:eastAsia="宋体" w:cs="宋体"/>
                <w:sz w:val="20"/>
                <w:szCs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ascii="宋体" w:hAnsi="宋体" w:eastAsia="宋体" w:cs="宋体"/>
                <w:kern w:val="0"/>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color w:val="000000"/>
                <w:kern w:val="0"/>
                <w:sz w:val="20"/>
                <w:szCs w:val="20"/>
              </w:rPr>
            </w:pPr>
            <w:r>
              <w:rPr>
                <w:rFonts w:hint="eastAsia" w:ascii="宋体" w:hAnsi="宋体" w:eastAsia="宋体" w:cs="宋体"/>
                <w:b w:val="0"/>
                <w:bCs/>
                <w:color w:val="000000"/>
                <w:kern w:val="0"/>
                <w:sz w:val="20"/>
                <w:szCs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3.58</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eastAsia="宋体" w:cs="宋体"/>
                <w:color w:val="000000"/>
                <w:kern w:val="0"/>
                <w:sz w:val="20"/>
                <w:szCs w:val="20"/>
                <w:lang w:val="en-US" w:eastAsia="zh-CN"/>
              </w:rPr>
              <w:t>3.58</w:t>
            </w:r>
          </w:p>
        </w:tc>
        <w:tc>
          <w:tcPr>
            <w:tcW w:w="1158"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0"/>
                <w:szCs w:val="20"/>
              </w:rPr>
            </w:pPr>
            <w:r>
              <w:rPr>
                <w:rFonts w:hint="eastAsia" w:ascii="宋体" w:hAnsi="宋体" w:eastAsia="宋体" w:cs="宋体"/>
                <w:sz w:val="20"/>
                <w:szCs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sz w:val="20"/>
                <w:szCs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sz w:val="20"/>
                <w:szCs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ascii="宋体" w:hAnsi="宋体" w:eastAsia="宋体" w:cs="宋体"/>
                <w:sz w:val="20"/>
                <w:szCs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b w:val="0"/>
                <w:bCs/>
                <w:sz w:val="20"/>
                <w:szCs w:val="20"/>
              </w:rPr>
            </w:pPr>
            <w:r>
              <w:rPr>
                <w:rFonts w:hint="eastAsia" w:ascii="宋体" w:hAnsi="宋体" w:eastAsia="宋体" w:cs="宋体"/>
                <w:b w:val="0"/>
                <w:bCs/>
                <w:color w:val="000000"/>
                <w:kern w:val="0"/>
                <w:sz w:val="20"/>
                <w:szCs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0"/>
                <w:szCs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宋体" w:hAnsi="宋体" w:eastAsia="宋体" w:cs="宋体"/>
                <w:sz w:val="20"/>
                <w:szCs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84.00</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84.00</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hint="eastAsia" w:eastAsia="宋体"/>
                <w:kern w:val="0"/>
                <w:sz w:val="20"/>
                <w:lang w:val="en-US" w:eastAsia="zh-CN"/>
              </w:rPr>
              <w:t>84.00</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84.00</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84.00</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84.00</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84.00</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keepNext w:val="0"/>
              <w:keepLines w:val="0"/>
              <w:widowControl/>
              <w:suppressLineNumbers w:val="0"/>
              <w:jc w:val="left"/>
            </w:pPr>
            <w:r>
              <w:rPr>
                <w:rFonts w:hint="eastAsia" w:ascii="宋体" w:hAnsi="宋体" w:eastAsia="宋体" w:cs="宋体"/>
                <w:color w:val="000000"/>
                <w:kern w:val="0"/>
                <w:sz w:val="19"/>
                <w:szCs w:val="19"/>
                <w:lang w:val="en-US" w:eastAsia="zh-CN" w:bidi="ar"/>
              </w:rPr>
              <w:t xml:space="preserve">通榆县收费管理中心 </w:t>
            </w:r>
          </w:p>
          <w:p>
            <w:pPr>
              <w:widowControl/>
              <w:jc w:val="left"/>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84.00</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84.00</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84.00</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lang w:val="en-US" w:eastAsia="zh-CN"/>
              </w:rPr>
              <w:t>84.00</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lang w:val="en-US" w:eastAsia="zh-CN"/>
              </w:rPr>
              <w:t>84.00</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lang w:val="en-US" w:eastAsia="zh-CN"/>
              </w:rPr>
              <w:t>84.00</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10136" w:type="dxa"/>
              <w:tblInd w:w="152" w:type="dxa"/>
              <w:tblLayout w:type="fixed"/>
              <w:tblCellMar>
                <w:top w:w="15" w:type="dxa"/>
                <w:left w:w="15" w:type="dxa"/>
                <w:bottom w:w="15" w:type="dxa"/>
                <w:right w:w="15" w:type="dxa"/>
              </w:tblCellMar>
            </w:tblPr>
            <w:tblGrid>
              <w:gridCol w:w="2443"/>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6106"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443"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443"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both"/>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62.7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62.7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443"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lang w:val="en-US" w:eastAsia="zh-CN"/>
                    </w:rPr>
                    <w:t xml:space="preserve">  财政</w:t>
                  </w:r>
                  <w:r>
                    <w:rPr>
                      <w:rFonts w:eastAsia="宋体"/>
                      <w:color w:val="000000"/>
                      <w:kern w:val="0"/>
                      <w:sz w:val="20"/>
                    </w:rPr>
                    <w:t>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 xml:space="preserve">       62.7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xml:space="preserve">        62.7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443"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lang w:val="en-US" w:eastAsia="zh-CN"/>
                    </w:rPr>
                    <w:t>事业</w:t>
                  </w:r>
                  <w:r>
                    <w:rPr>
                      <w:rFonts w:eastAsia="宋体"/>
                      <w:color w:val="000000"/>
                      <w:kern w:val="0"/>
                      <w:sz w:val="20"/>
                    </w:rPr>
                    <w:t>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r>
                    <w:rPr>
                      <w:rFonts w:hint="eastAsia" w:eastAsia="宋体"/>
                      <w:color w:val="000000"/>
                      <w:kern w:val="0"/>
                      <w:sz w:val="20"/>
                      <w:lang w:val="en-US" w:eastAsia="zh-CN"/>
                    </w:rPr>
                    <w:t xml:space="preserve">       62.7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xml:space="preserve">       62.7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443"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hint="default" w:eastAsia="宋体"/>
                      <w:color w:val="000000"/>
                      <w:kern w:val="0"/>
                      <w:sz w:val="20"/>
                      <w:lang w:val="en-US" w:eastAsia="zh-CN"/>
                    </w:rPr>
                  </w:pPr>
                  <w:r>
                    <w:rPr>
                      <w:rFonts w:hint="eastAsia" w:eastAsia="宋体"/>
                      <w:color w:val="000000"/>
                      <w:kern w:val="0"/>
                      <w:sz w:val="20"/>
                      <w:lang w:val="en-US" w:eastAsia="zh-CN"/>
                    </w:rPr>
                    <w:t>二、社会保障和就业支出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11.2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443"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380" w:firstLineChars="200"/>
                    <w:jc w:val="left"/>
                    <w:rPr>
                      <w:rFonts w:eastAsia="宋体"/>
                      <w:color w:val="000000"/>
                      <w:kern w:val="0"/>
                      <w:sz w:val="20"/>
                    </w:rPr>
                  </w:pPr>
                  <w:r>
                    <w:rPr>
                      <w:rFonts w:hint="eastAsia" w:ascii="宋体" w:hAnsi="宋体" w:eastAsia="宋体" w:cs="宋体"/>
                      <w:color w:val="000000"/>
                      <w:kern w:val="0"/>
                      <w:sz w:val="19"/>
                      <w:szCs w:val="19"/>
                      <w:lang w:val="en-US" w:eastAsia="zh-CN" w:bidi="ar"/>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 xml:space="preserve">       11.2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xml:space="preserve">        11.2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443"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380" w:firstLineChars="200"/>
                    <w:jc w:val="left"/>
                    <w:rPr>
                      <w:rFonts w:eastAsia="宋体"/>
                      <w:color w:val="000000"/>
                      <w:kern w:val="0"/>
                      <w:sz w:val="20"/>
                    </w:rPr>
                  </w:pPr>
                  <w:r>
                    <w:rPr>
                      <w:rFonts w:hint="eastAsia" w:ascii="宋体" w:hAnsi="宋体" w:eastAsia="宋体" w:cs="宋体"/>
                      <w:color w:val="000000"/>
                      <w:kern w:val="0"/>
                      <w:sz w:val="19"/>
                      <w:szCs w:val="19"/>
                      <w:lang w:val="en-US" w:eastAsia="zh-CN" w:bidi="ar"/>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 xml:space="preserve">       8.69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xml:space="preserve">       8.69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443"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380" w:firstLineChars="200"/>
                    <w:jc w:val="left"/>
                    <w:rPr>
                      <w:rFonts w:eastAsia="宋体"/>
                      <w:color w:val="000000"/>
                      <w:kern w:val="0"/>
                      <w:sz w:val="20"/>
                    </w:rPr>
                  </w:pPr>
                  <w:r>
                    <w:rPr>
                      <w:rFonts w:hint="eastAsia" w:ascii="宋体" w:hAnsi="宋体" w:eastAsia="宋体" w:cs="宋体"/>
                      <w:color w:val="000000"/>
                      <w:kern w:val="0"/>
                      <w:sz w:val="19"/>
                      <w:szCs w:val="19"/>
                      <w:lang w:val="en-US" w:eastAsia="zh-CN" w:bidi="ar"/>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 xml:space="preserve">        2.13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xml:space="preserve">        2.13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443"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380" w:firstLineChars="200"/>
                    <w:jc w:val="left"/>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 xml:space="preserve">其他行政事业单位养老支出 </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xml:space="preserve">      0.38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xml:space="preserve">       0.38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443"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190" w:firstLineChars="100"/>
                    <w:jc w:val="left"/>
                    <w:rPr>
                      <w:rFonts w:eastAsia="宋体"/>
                      <w:color w:val="000000"/>
                      <w:kern w:val="0"/>
                      <w:sz w:val="20"/>
                    </w:rPr>
                  </w:pPr>
                  <w:r>
                    <w:rPr>
                      <w:rFonts w:hint="eastAsia" w:ascii="宋体" w:hAnsi="宋体" w:eastAsia="宋体" w:cs="宋体"/>
                      <w:color w:val="000000"/>
                      <w:kern w:val="0"/>
                      <w:sz w:val="19"/>
                      <w:szCs w:val="19"/>
                      <w:lang w:val="en-US" w:eastAsia="zh-CN" w:bidi="ar"/>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3.58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3.58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443"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380" w:firstLineChars="200"/>
                    <w:jc w:val="left"/>
                    <w:rPr>
                      <w:rFonts w:eastAsia="宋体"/>
                      <w:color w:val="000000"/>
                      <w:kern w:val="0"/>
                      <w:sz w:val="20"/>
                    </w:rPr>
                  </w:pPr>
                  <w:r>
                    <w:rPr>
                      <w:rFonts w:hint="eastAsia" w:ascii="宋体" w:hAnsi="宋体" w:eastAsia="宋体" w:cs="宋体"/>
                      <w:color w:val="000000"/>
                      <w:kern w:val="0"/>
                      <w:sz w:val="19"/>
                      <w:szCs w:val="19"/>
                      <w:lang w:val="en-US" w:eastAsia="zh-CN" w:bidi="ar"/>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 xml:space="preserve">    3.58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xml:space="preserve">        3.58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443"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380" w:firstLineChars="200"/>
                    <w:jc w:val="left"/>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 xml:space="preserve">        3.48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xml:space="preserve">        3.48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443"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380" w:firstLineChars="200"/>
                    <w:jc w:val="left"/>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xml:space="preserve">       0.11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xml:space="preserve">        0.11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xml:space="preserve">    </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443"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190" w:firstLineChars="100"/>
                    <w:jc w:val="left"/>
                    <w:rPr>
                      <w:rFonts w:hint="default"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四、住房保障支出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default" w:eastAsia="宋体"/>
                      <w:color w:val="000000"/>
                      <w:kern w:val="0"/>
                      <w:sz w:val="20"/>
                      <w:lang w:val="en-US" w:eastAsia="zh-CN"/>
                    </w:rPr>
                    <w:t xml:space="preserve">6.52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default" w:eastAsia="宋体"/>
                      <w:color w:val="000000"/>
                      <w:kern w:val="0"/>
                      <w:sz w:val="20"/>
                      <w:lang w:val="en-US" w:eastAsia="zh-CN"/>
                    </w:rPr>
                    <w:t xml:space="preserve">6.52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443"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380" w:firstLineChars="200"/>
                    <w:jc w:val="left"/>
                    <w:rPr>
                      <w:rFonts w:hint="default"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        </w:t>
                  </w:r>
                  <w:r>
                    <w:rPr>
                      <w:rFonts w:hint="default" w:eastAsia="宋体"/>
                      <w:color w:val="000000"/>
                      <w:kern w:val="0"/>
                      <w:sz w:val="20"/>
                      <w:lang w:val="en-US" w:eastAsia="zh-CN"/>
                    </w:rPr>
                    <w:t xml:space="preserve">6.52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         </w:t>
                  </w:r>
                  <w:r>
                    <w:rPr>
                      <w:rFonts w:hint="default" w:eastAsia="宋体"/>
                      <w:color w:val="000000"/>
                      <w:kern w:val="0"/>
                      <w:sz w:val="20"/>
                      <w:lang w:val="en-US" w:eastAsia="zh-CN"/>
                    </w:rPr>
                    <w:t xml:space="preserve">6.52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443"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570" w:firstLineChars="300"/>
                    <w:jc w:val="left"/>
                    <w:rPr>
                      <w:rFonts w:hint="default"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        </w:t>
                  </w:r>
                  <w:r>
                    <w:rPr>
                      <w:rFonts w:hint="default" w:eastAsia="宋体"/>
                      <w:color w:val="000000"/>
                      <w:kern w:val="0"/>
                      <w:sz w:val="20"/>
                      <w:lang w:val="en-US" w:eastAsia="zh-CN"/>
                    </w:rPr>
                    <w:t xml:space="preserve">6.52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         </w:t>
                  </w:r>
                  <w:r>
                    <w:rPr>
                      <w:rFonts w:hint="default" w:eastAsia="宋体"/>
                      <w:color w:val="000000"/>
                      <w:kern w:val="0"/>
                      <w:sz w:val="20"/>
                      <w:lang w:val="en-US" w:eastAsia="zh-CN"/>
                    </w:rPr>
                    <w:t xml:space="preserve">6.52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443"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84.00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84.00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84.00</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84.00</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62.7</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kern w:val="0"/>
                      <w:sz w:val="20"/>
                      <w:lang w:val="en-US" w:eastAsia="zh-CN"/>
                    </w:rPr>
                    <w:t>62.7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84.00</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r>
                    <w:rPr>
                      <w:rFonts w:hint="eastAsia" w:eastAsia="宋体"/>
                      <w:kern w:val="0"/>
                      <w:sz w:val="20"/>
                      <w:lang w:val="en-US" w:eastAsia="zh-CN"/>
                    </w:rPr>
                    <w:t>84.00</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11.2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kern w:val="0"/>
                      <w:sz w:val="20"/>
                      <w:lang w:val="en-US" w:eastAsia="zh-CN"/>
                    </w:rPr>
                    <w:t>11.2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3.58</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kern w:val="0"/>
                      <w:sz w:val="20"/>
                      <w:lang w:val="en-US" w:eastAsia="zh-CN"/>
                    </w:rPr>
                    <w:t>3.58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6.52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6.52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84.00</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r>
                    <w:rPr>
                      <w:rFonts w:hint="eastAsia" w:eastAsia="宋体"/>
                      <w:kern w:val="0"/>
                      <w:sz w:val="20"/>
                      <w:lang w:val="en-US" w:eastAsia="zh-CN"/>
                    </w:rPr>
                    <w:t>84.00</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84.00</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kern w:val="0"/>
                      <w:sz w:val="20"/>
                      <w:lang w:val="en-US" w:eastAsia="zh-CN"/>
                    </w:rPr>
                    <w:t>84.00</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kern w:val="0"/>
                      <w:sz w:val="20"/>
                      <w:lang w:val="en-US" w:eastAsia="zh-CN"/>
                    </w:rPr>
                    <w:t>84.00</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kern w:val="0"/>
                      <w:sz w:val="20"/>
                      <w:lang w:val="en-US" w:eastAsia="zh-CN"/>
                    </w:rPr>
                    <w:t>84.00</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84.00</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kern w:val="0"/>
                      <w:sz w:val="20"/>
                      <w:lang w:val="en-US" w:eastAsia="zh-CN"/>
                    </w:rPr>
                    <w:t>84.00</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both"/>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62.7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62.7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56.94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5.76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lang w:val="en-US" w:eastAsia="zh-CN"/>
                    </w:rPr>
                    <w:t xml:space="preserve">  财政</w:t>
                  </w:r>
                  <w:r>
                    <w:rPr>
                      <w:rFonts w:eastAsia="宋体"/>
                      <w:color w:val="000000"/>
                      <w:kern w:val="0"/>
                      <w:sz w:val="20"/>
                    </w:rPr>
                    <w:t>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 xml:space="preserve">       62.7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 xml:space="preserve">       62.7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      56.94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5.76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lang w:val="en-US" w:eastAsia="zh-CN"/>
                    </w:rPr>
                    <w:t>事业</w:t>
                  </w:r>
                  <w:r>
                    <w:rPr>
                      <w:rFonts w:eastAsia="宋体"/>
                      <w:color w:val="000000"/>
                      <w:kern w:val="0"/>
                      <w:sz w:val="20"/>
                    </w:rPr>
                    <w:t>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 xml:space="preserve">      62.7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 xml:space="preserve">       62.7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      56.94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5.76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eastAsia="宋体"/>
                      <w:color w:val="000000"/>
                      <w:kern w:val="0"/>
                      <w:sz w:val="20"/>
                    </w:rPr>
                  </w:pPr>
                  <w:r>
                    <w:rPr>
                      <w:rFonts w:hint="eastAsia" w:eastAsia="宋体"/>
                      <w:color w:val="000000"/>
                      <w:kern w:val="0"/>
                      <w:sz w:val="20"/>
                      <w:lang w:val="en-US" w:eastAsia="zh-CN"/>
                    </w:rPr>
                    <w:t>二、社会保障和就业支出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11.20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380" w:firstLineChars="200"/>
                    <w:jc w:val="left"/>
                    <w:rPr>
                      <w:rFonts w:eastAsia="宋体"/>
                      <w:color w:val="000000"/>
                      <w:kern w:val="0"/>
                      <w:sz w:val="20"/>
                    </w:rPr>
                  </w:pPr>
                  <w:r>
                    <w:rPr>
                      <w:rFonts w:hint="eastAsia" w:ascii="宋体" w:hAnsi="宋体" w:eastAsia="宋体" w:cs="宋体"/>
                      <w:color w:val="000000"/>
                      <w:kern w:val="0"/>
                      <w:sz w:val="19"/>
                      <w:szCs w:val="19"/>
                      <w:lang w:val="en-US" w:eastAsia="zh-CN" w:bidi="ar"/>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 xml:space="preserve">       11.2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 xml:space="preserve">       11.2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      11.20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526"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380" w:firstLineChars="200"/>
                    <w:jc w:val="left"/>
                    <w:rPr>
                      <w:rFonts w:eastAsia="宋体"/>
                      <w:color w:val="000000"/>
                      <w:kern w:val="0"/>
                      <w:sz w:val="20"/>
                    </w:rPr>
                  </w:pPr>
                  <w:r>
                    <w:rPr>
                      <w:rFonts w:hint="eastAsia" w:ascii="宋体" w:hAnsi="宋体" w:eastAsia="宋体" w:cs="宋体"/>
                      <w:color w:val="000000"/>
                      <w:kern w:val="0"/>
                      <w:sz w:val="19"/>
                      <w:szCs w:val="19"/>
                      <w:lang w:val="en-US" w:eastAsia="zh-CN" w:bidi="ar"/>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 xml:space="preserve">       8.69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 xml:space="preserve">       8.69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xml:space="preserve">       8.69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380" w:firstLineChars="200"/>
                    <w:jc w:val="left"/>
                    <w:rPr>
                      <w:rFonts w:eastAsia="宋体"/>
                      <w:color w:val="000000"/>
                      <w:kern w:val="0"/>
                      <w:sz w:val="20"/>
                    </w:rPr>
                  </w:pPr>
                  <w:r>
                    <w:rPr>
                      <w:rFonts w:hint="eastAsia" w:ascii="宋体" w:hAnsi="宋体" w:eastAsia="宋体" w:cs="宋体"/>
                      <w:color w:val="000000"/>
                      <w:kern w:val="0"/>
                      <w:sz w:val="19"/>
                      <w:szCs w:val="19"/>
                      <w:lang w:val="en-US" w:eastAsia="zh-CN" w:bidi="ar"/>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 xml:space="preserve">       2.13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 xml:space="preserve">       2.13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xml:space="preserve">       2.13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380" w:firstLineChars="200"/>
                    <w:jc w:val="left"/>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 xml:space="preserve">其他行政事业单位养老支出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xml:space="preserve">      0.38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xml:space="preserve">       0.38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xml:space="preserve">       0.38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190" w:firstLineChars="100"/>
                    <w:jc w:val="left"/>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380" w:firstLineChars="200"/>
                    <w:jc w:val="left"/>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 xml:space="preserve">       3.58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 xml:space="preserve">       3.58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xml:space="preserve">       3.58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380" w:firstLineChars="200"/>
                    <w:jc w:val="left"/>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 xml:space="preserve">       3.48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 xml:space="preserve">       3.48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xml:space="preserve">       3.48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380" w:firstLineChars="200"/>
                    <w:jc w:val="left"/>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 xml:space="preserve">       0.11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       0.11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       0.11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190" w:firstLineChars="100"/>
                    <w:jc w:val="left"/>
                    <w:rPr>
                      <w:rFonts w:hint="default"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6.52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380" w:firstLineChars="200"/>
                    <w:jc w:val="left"/>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       6.52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       6.52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xml:space="preserve">       6.52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570" w:firstLineChars="300"/>
                    <w:jc w:val="left"/>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      6.52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xml:space="preserve">       6.52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xml:space="preserve">       6.52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84.00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84.00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78.24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5.76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78.24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78.24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31.41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31.41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1.85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1.85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5.83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5.83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15.23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r>
              <w:rPr>
                <w:rFonts w:hint="eastAsia" w:eastAsia="宋体"/>
                <w:kern w:val="0"/>
                <w:sz w:val="20"/>
                <w:lang w:val="en-US" w:eastAsia="zh-CN"/>
              </w:rPr>
              <w:t>15.23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11.2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11.2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3.48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3.48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0.49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0.49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6.52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6.52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0.67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0.67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5.76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5.76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3.56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3.56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hint="default" w:eastAsia="宋体"/>
                <w:kern w:val="0"/>
                <w:sz w:val="20"/>
                <w:lang w:val="en-US" w:eastAsia="zh-CN"/>
              </w:rPr>
            </w:pPr>
            <w:r>
              <w:rPr>
                <w:rFonts w:hint="eastAsia" w:eastAsia="宋体"/>
                <w:kern w:val="0"/>
                <w:sz w:val="20"/>
                <w:lang w:val="en-US" w:eastAsia="zh-CN"/>
              </w:rPr>
              <w:t xml:space="preserve">    咨询费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r>
              <w:rPr>
                <w:rFonts w:hint="eastAsia" w:eastAsia="宋体"/>
                <w:kern w:val="0"/>
                <w:sz w:val="20"/>
                <w:lang w:val="en-US" w:eastAsia="zh-CN"/>
              </w:rPr>
              <w:t>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hint="default" w:eastAsia="宋体"/>
                <w:kern w:val="0"/>
                <w:sz w:val="20"/>
                <w:lang w:val="en-US" w:eastAsia="zh-CN"/>
              </w:rPr>
            </w:pPr>
            <w:r>
              <w:rPr>
                <w:rFonts w:hint="eastAsia" w:eastAsia="宋体"/>
                <w:kern w:val="0"/>
                <w:sz w:val="20"/>
                <w:lang w:val="en-US" w:eastAsia="zh-CN"/>
              </w:rPr>
              <w:t xml:space="preserve">    邮电费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both"/>
              <w:rPr>
                <w:rFonts w:hint="eastAsia" w:eastAsia="宋体"/>
                <w:kern w:val="0"/>
                <w:sz w:val="20"/>
                <w:lang w:val="en-US" w:eastAsia="zh-CN"/>
              </w:rPr>
            </w:pPr>
            <w:r>
              <w:rPr>
                <w:rFonts w:hint="eastAsia" w:eastAsia="宋体"/>
                <w:kern w:val="0"/>
                <w:sz w:val="20"/>
                <w:lang w:val="en-US" w:eastAsia="zh-CN"/>
              </w:rPr>
              <w:t xml:space="preserve">                 0.1</w:t>
            </w:r>
          </w:p>
          <w:p>
            <w:pPr>
              <w:widowControl/>
              <w:jc w:val="center"/>
              <w:rPr>
                <w:rFonts w:hint="default" w:eastAsia="宋体"/>
                <w:kern w:val="0"/>
                <w:sz w:val="20"/>
                <w:lang w:val="en-US" w:eastAsia="zh-CN"/>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ind w:left="600" w:hanging="600" w:hangingChars="300"/>
              <w:jc w:val="both"/>
              <w:rPr>
                <w:rFonts w:hint="eastAsia" w:eastAsia="宋体"/>
                <w:kern w:val="0"/>
                <w:sz w:val="20"/>
                <w:lang w:val="en-US" w:eastAsia="zh-CN"/>
              </w:rPr>
            </w:pPr>
            <w:r>
              <w:rPr>
                <w:rFonts w:hint="eastAsia" w:eastAsia="宋体"/>
                <w:kern w:val="0"/>
                <w:sz w:val="20"/>
                <w:lang w:val="en-US" w:eastAsia="zh-CN"/>
              </w:rPr>
              <w:t xml:space="preserve">             0.1</w:t>
            </w:r>
          </w:p>
          <w:p>
            <w:pPr>
              <w:widowControl/>
              <w:jc w:val="center"/>
              <w:rPr>
                <w:rFonts w:hint="default" w:ascii="Times New Roman" w:hAnsi="Times New Roman" w:eastAsia="宋体" w:cs="Times New Roman"/>
                <w:kern w:val="0"/>
                <w:sz w:val="20"/>
                <w:lang w:val="en-US" w:eastAsia="zh-CN" w:bidi="ar-SA"/>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hint="default" w:eastAsia="宋体"/>
                <w:kern w:val="0"/>
                <w:sz w:val="20"/>
                <w:lang w:val="en-US" w:eastAsia="zh-CN"/>
              </w:rPr>
            </w:pPr>
            <w:r>
              <w:rPr>
                <w:rFonts w:hint="eastAsia" w:eastAsia="宋体"/>
                <w:kern w:val="0"/>
                <w:sz w:val="20"/>
                <w:lang w:val="en-US" w:eastAsia="zh-CN"/>
              </w:rPr>
              <w:t xml:space="preserve">    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hint="default" w:eastAsia="宋体"/>
                <w:kern w:val="0"/>
                <w:sz w:val="20"/>
                <w:lang w:val="en-US" w:eastAsia="zh-CN"/>
              </w:rPr>
            </w:pPr>
            <w:r>
              <w:rPr>
                <w:rFonts w:hint="eastAsia" w:eastAsia="宋体"/>
                <w:kern w:val="0"/>
                <w:sz w:val="20"/>
                <w:lang w:val="en-US" w:eastAsia="zh-CN"/>
              </w:rPr>
              <w:t xml:space="preserve">    维修(护）费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0.3</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hint="default" w:eastAsia="宋体"/>
                <w:kern w:val="0"/>
                <w:sz w:val="20"/>
                <w:lang w:val="en-US" w:eastAsia="zh-CN"/>
              </w:rPr>
            </w:pPr>
            <w:r>
              <w:rPr>
                <w:rFonts w:hint="eastAsia" w:eastAsia="宋体"/>
                <w:kern w:val="0"/>
                <w:sz w:val="20"/>
                <w:lang w:val="en-US" w:eastAsia="zh-CN"/>
              </w:rPr>
              <w:t xml:space="preserve">    租赁费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0.3</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rPr>
                <w:rFonts w:hint="eastAsia" w:eastAsia="宋体"/>
                <w:kern w:val="0"/>
                <w:sz w:val="20"/>
                <w:lang w:val="en-US" w:eastAsia="zh-CN"/>
              </w:rPr>
            </w:pPr>
            <w:r>
              <w:rPr>
                <w:rFonts w:hint="eastAsia" w:ascii="宋体" w:hAnsi="宋体" w:eastAsia="宋体" w:cs="宋体"/>
                <w:color w:val="000000"/>
                <w:kern w:val="0"/>
                <w:sz w:val="19"/>
                <w:szCs w:val="19"/>
                <w:lang w:val="en-US" w:eastAsia="zh-CN" w:bidi="ar"/>
              </w:rPr>
              <w:t>三、对个人和家庭的补助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r>
              <w:rPr>
                <w:rFonts w:hint="eastAsia" w:eastAsia="宋体"/>
                <w:kern w:val="0"/>
                <w:sz w:val="20"/>
                <w:lang w:val="en-US" w:eastAsia="zh-CN"/>
              </w:rPr>
              <w:t>1.96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pPr>
            <w:r>
              <w:rPr>
                <w:rFonts w:hint="eastAsia" w:eastAsia="宋体"/>
                <w:kern w:val="0"/>
                <w:sz w:val="20"/>
                <w:lang w:val="en-US" w:eastAsia="zh-CN"/>
              </w:rPr>
              <w:t>1.96</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hint="default" w:eastAsia="宋体"/>
                <w:kern w:val="0"/>
                <w:sz w:val="20"/>
                <w:lang w:val="en-US" w:eastAsia="zh-CN"/>
              </w:rPr>
            </w:pPr>
            <w:r>
              <w:rPr>
                <w:rFonts w:hint="eastAsia" w:eastAsia="宋体"/>
                <w:kern w:val="0"/>
                <w:sz w:val="20"/>
                <w:lang w:val="en-US" w:eastAsia="zh-CN"/>
              </w:rPr>
              <w:t xml:space="preserve">    退休费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1.96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r>
              <w:rPr>
                <w:rFonts w:hint="eastAsia" w:eastAsia="宋体"/>
                <w:kern w:val="0"/>
                <w:sz w:val="20"/>
                <w:lang w:val="en-US" w:eastAsia="zh-CN"/>
              </w:rPr>
              <w:t>1.96</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auto"/>
                <w:kern w:val="0"/>
                <w:sz w:val="28"/>
                <w:szCs w:val="28"/>
              </w:rPr>
            </w:pPr>
            <w:r>
              <w:rPr>
                <w:rFonts w:eastAsia="宋体"/>
                <w:color w:val="000000"/>
                <w:kern w:val="0"/>
                <w:sz w:val="28"/>
                <w:szCs w:val="28"/>
              </w:rPr>
              <w:t xml:space="preserve">      </w:t>
            </w:r>
            <w:r>
              <w:rPr>
                <w:rFonts w:eastAsia="宋体"/>
                <w:color w:val="auto"/>
                <w:kern w:val="0"/>
                <w:sz w:val="28"/>
                <w:szCs w:val="28"/>
              </w:rPr>
              <w:t xml:space="preserve"> 2</w:t>
            </w:r>
            <w:r>
              <w:rPr>
                <w:color w:val="auto"/>
                <w:kern w:val="0"/>
                <w:sz w:val="28"/>
                <w:szCs w:val="28"/>
              </w:rPr>
              <w:t>、</w:t>
            </w:r>
            <w:r>
              <w:rPr>
                <w:rFonts w:eastAsia="宋体"/>
                <w:color w:val="auto"/>
                <w:kern w:val="0"/>
                <w:sz w:val="28"/>
                <w:szCs w:val="28"/>
              </w:rPr>
              <w:t>“</w:t>
            </w:r>
            <w:r>
              <w:rPr>
                <w:rFonts w:hint="eastAsia" w:eastAsia="宋体"/>
                <w:color w:val="auto"/>
                <w:kern w:val="0"/>
                <w:sz w:val="28"/>
                <w:szCs w:val="28"/>
                <w:lang w:eastAsia="zh-CN"/>
              </w:rPr>
              <w:t>2024</w:t>
            </w:r>
            <w:r>
              <w:rPr>
                <w:color w:val="auto"/>
                <w:kern w:val="0"/>
                <w:sz w:val="28"/>
                <w:szCs w:val="28"/>
              </w:rPr>
              <w:t>年预算数</w:t>
            </w:r>
            <w:r>
              <w:rPr>
                <w:rFonts w:eastAsia="宋体"/>
                <w:color w:val="auto"/>
                <w:kern w:val="0"/>
                <w:sz w:val="28"/>
                <w:szCs w:val="28"/>
              </w:rPr>
              <w:t>”</w:t>
            </w:r>
            <w:r>
              <w:rPr>
                <w:color w:val="auto"/>
                <w:kern w:val="0"/>
                <w:sz w:val="28"/>
                <w:szCs w:val="28"/>
              </w:rPr>
              <w:t>的实有人员</w:t>
            </w:r>
            <w:r>
              <w:rPr>
                <w:rFonts w:eastAsia="宋体"/>
                <w:color w:val="auto"/>
                <w:kern w:val="0"/>
                <w:sz w:val="28"/>
                <w:szCs w:val="28"/>
                <w:u w:val="single"/>
              </w:rPr>
              <w:t xml:space="preserve"> </w:t>
            </w:r>
            <w:r>
              <w:rPr>
                <w:rFonts w:hint="eastAsia" w:eastAsia="宋体"/>
                <w:color w:val="auto"/>
                <w:kern w:val="0"/>
                <w:sz w:val="28"/>
                <w:szCs w:val="28"/>
                <w:u w:val="single"/>
                <w:lang w:val="en-US" w:eastAsia="zh-CN"/>
              </w:rPr>
              <w:t>11</w:t>
            </w:r>
            <w:r>
              <w:rPr>
                <w:rFonts w:eastAsia="宋体"/>
                <w:color w:val="auto"/>
                <w:kern w:val="0"/>
                <w:sz w:val="28"/>
                <w:szCs w:val="28"/>
                <w:u w:val="single"/>
              </w:rPr>
              <w:t xml:space="preserve"> </w:t>
            </w:r>
            <w:r>
              <w:rPr>
                <w:color w:val="auto"/>
                <w:kern w:val="0"/>
                <w:sz w:val="28"/>
                <w:szCs w:val="28"/>
              </w:rPr>
              <w:t>人，其中：在职人员</w:t>
            </w:r>
            <w:r>
              <w:rPr>
                <w:rFonts w:eastAsia="宋体"/>
                <w:color w:val="auto"/>
                <w:kern w:val="0"/>
                <w:sz w:val="28"/>
                <w:szCs w:val="28"/>
                <w:u w:val="single"/>
              </w:rPr>
              <w:t xml:space="preserve"> </w:t>
            </w:r>
            <w:r>
              <w:rPr>
                <w:rFonts w:hint="eastAsia" w:eastAsia="宋体"/>
                <w:color w:val="auto"/>
                <w:kern w:val="0"/>
                <w:sz w:val="28"/>
                <w:szCs w:val="28"/>
                <w:u w:val="single"/>
                <w:lang w:val="en-US" w:eastAsia="zh-CN"/>
              </w:rPr>
              <w:t>6</w:t>
            </w:r>
            <w:r>
              <w:rPr>
                <w:rFonts w:eastAsia="宋体"/>
                <w:color w:val="auto"/>
                <w:kern w:val="0"/>
                <w:sz w:val="28"/>
                <w:szCs w:val="28"/>
                <w:u w:val="single"/>
              </w:rPr>
              <w:t xml:space="preserve"> </w:t>
            </w:r>
            <w:r>
              <w:rPr>
                <w:color w:val="auto"/>
                <w:kern w:val="0"/>
                <w:sz w:val="28"/>
                <w:szCs w:val="28"/>
              </w:rPr>
              <w:t>人，离退休人员</w:t>
            </w:r>
            <w:r>
              <w:rPr>
                <w:rFonts w:eastAsia="宋体"/>
                <w:color w:val="auto"/>
                <w:kern w:val="0"/>
                <w:sz w:val="28"/>
                <w:szCs w:val="28"/>
                <w:u w:val="single"/>
              </w:rPr>
              <w:t xml:space="preserve"> </w:t>
            </w:r>
            <w:r>
              <w:rPr>
                <w:rFonts w:hint="eastAsia" w:eastAsia="宋体"/>
                <w:color w:val="auto"/>
                <w:kern w:val="0"/>
                <w:sz w:val="28"/>
                <w:szCs w:val="28"/>
                <w:u w:val="single"/>
                <w:lang w:val="en-US" w:eastAsia="zh-CN"/>
              </w:rPr>
              <w:t>5</w:t>
            </w:r>
            <w:r>
              <w:rPr>
                <w:rFonts w:eastAsia="宋体"/>
                <w:color w:val="auto"/>
                <w:kern w:val="0"/>
                <w:sz w:val="28"/>
                <w:szCs w:val="28"/>
                <w:u w:val="single"/>
              </w:rPr>
              <w:t xml:space="preserve"> </w:t>
            </w:r>
            <w:r>
              <w:rPr>
                <w:color w:val="auto"/>
                <w:kern w:val="0"/>
                <w:sz w:val="28"/>
                <w:szCs w:val="28"/>
              </w:rPr>
              <w:t>人。</w:t>
            </w:r>
          </w:p>
          <w:p>
            <w:pPr>
              <w:widowControl/>
              <w:jc w:val="left"/>
              <w:rPr>
                <w:rFonts w:hint="eastAsia" w:eastAsia="仿宋_GB2312"/>
                <w:color w:val="000000"/>
                <w:kern w:val="0"/>
                <w:sz w:val="28"/>
                <w:szCs w:val="28"/>
                <w:lang w:val="en-US" w:eastAsia="zh-CN"/>
              </w:rPr>
            </w:pPr>
            <w:r>
              <w:rPr>
                <w:rFonts w:hint="eastAsia"/>
                <w:color w:val="auto"/>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keepNext w:val="0"/>
        <w:keepLines w:val="0"/>
        <w:widowControl/>
        <w:suppressLineNumbers w:val="0"/>
        <w:jc w:val="left"/>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u w:val="single"/>
          <w:lang w:val="en-US" w:eastAsia="zh-CN"/>
        </w:rPr>
        <w:t>84</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84</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u w:val="single"/>
          <w:lang w:val="en-US" w:eastAsia="zh-CN"/>
        </w:rPr>
        <w:t>30.97</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2024</w:t>
      </w:r>
      <w:r>
        <w:rPr>
          <w:rFonts w:ascii="仿宋" w:hAnsi="仿宋" w:eastAsia="仿宋" w:cs="仿宋"/>
          <w:color w:val="000000"/>
          <w:kern w:val="0"/>
          <w:sz w:val="31"/>
          <w:szCs w:val="31"/>
          <w:lang w:val="en-US" w:eastAsia="zh-CN" w:bidi="ar"/>
        </w:rPr>
        <w:t>年度一般公共服务支出、社会保障和就业支出、卫生健康支出</w:t>
      </w:r>
      <w:r>
        <w:rPr>
          <w:rFonts w:hint="eastAsia" w:ascii="仿宋" w:hAnsi="仿宋" w:eastAsia="仿宋" w:cs="仿宋"/>
          <w:color w:val="000000"/>
          <w:kern w:val="0"/>
          <w:sz w:val="31"/>
          <w:szCs w:val="31"/>
          <w:lang w:val="en-US" w:eastAsia="zh-CN" w:bidi="ar"/>
        </w:rPr>
        <w:t>减少</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keepNext w:val="0"/>
        <w:keepLines w:val="0"/>
        <w:widowControl/>
        <w:suppressLineNumbers w:val="0"/>
        <w:ind w:firstLine="640" w:firstLineChars="200"/>
        <w:jc w:val="left"/>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u w:val="single"/>
          <w:lang w:val="en-US" w:eastAsia="zh-CN"/>
        </w:rPr>
        <w:t>84</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84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u w:val="single"/>
          <w:lang w:val="en-US" w:eastAsia="zh-CN"/>
        </w:rPr>
        <w:t>84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u w:val="single"/>
          <w:lang w:val="en-US" w:eastAsia="zh-CN"/>
        </w:rPr>
        <w:t>84</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84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%；事业单位经营支出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u w:val="single"/>
          <w:lang w:val="en-US" w:eastAsia="zh-CN"/>
        </w:rPr>
        <w:t>84</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84</w:t>
      </w:r>
      <w:r>
        <w:rPr>
          <w:rFonts w:hint="eastAsia" w:ascii="仿宋_GB2312" w:hAnsi="仿宋_GB2312" w:eastAsia="仿宋_GB2312" w:cs="仿宋_GB2312"/>
          <w:szCs w:val="32"/>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u w:val="single"/>
          <w:lang w:val="en-US" w:eastAsia="zh-CN"/>
        </w:rPr>
        <w:t>62.7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u w:val="single"/>
          <w:lang w:val="en-US" w:eastAsia="zh-CN"/>
        </w:rPr>
        <w:t>11.2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u w:val="single"/>
          <w:lang w:val="en-US" w:eastAsia="zh-CN"/>
        </w:rPr>
        <w:t>3.58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kern w:val="0"/>
          <w:szCs w:val="32"/>
          <w:u w:val="single"/>
          <w:lang w:val="en-US" w:eastAsia="zh-CN"/>
        </w:rPr>
        <w:t>6.52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u w:val="single"/>
          <w:lang w:val="en-US" w:eastAsia="zh-CN"/>
        </w:rPr>
        <w:t>84</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84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u w:val="single"/>
          <w:lang w:val="en-US" w:eastAsia="zh-CN"/>
        </w:rPr>
        <w:t>78.24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93.14</w:t>
      </w:r>
      <w:r>
        <w:rPr>
          <w:rFonts w:hint="eastAsia" w:ascii="仿宋_GB2312" w:hAnsi="仿宋_GB2312" w:eastAsia="仿宋_GB2312" w:cs="仿宋_GB2312"/>
          <w:szCs w:val="32"/>
        </w:rPr>
        <w:t>%；公用经费</w:t>
      </w:r>
      <w:r>
        <w:rPr>
          <w:rFonts w:hint="eastAsia" w:ascii="仿宋_GB2312" w:hAnsi="仿宋_GB2312" w:cs="仿宋_GB2312"/>
          <w:szCs w:val="32"/>
          <w:u w:val="single"/>
          <w:lang w:val="en-US" w:eastAsia="zh-CN"/>
        </w:rPr>
        <w:t>5.76</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6.86</w:t>
      </w:r>
      <w:r>
        <w:rPr>
          <w:rFonts w:hint="eastAsia" w:ascii="仿宋_GB2312" w:hAnsi="仿宋_GB2312" w:eastAsia="仿宋_GB2312" w:cs="仿宋_GB2312"/>
          <w:szCs w:val="32"/>
        </w:rPr>
        <w:t>%。</w:t>
      </w:r>
    </w:p>
    <w:p>
      <w:pPr>
        <w:keepNext w:val="0"/>
        <w:keepLines w:val="0"/>
        <w:widowControl/>
        <w:suppressLineNumbers w:val="0"/>
        <w:ind w:firstLine="320" w:firstLineChars="100"/>
        <w:jc w:val="left"/>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u w:val="single"/>
          <w:lang w:val="en-US" w:eastAsia="zh-CN"/>
        </w:rPr>
        <w:t>62.70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74.64</w:t>
      </w:r>
      <w:r>
        <w:rPr>
          <w:rFonts w:hint="eastAsia" w:ascii="仿宋_GB2312" w:hAnsi="仿宋_GB2312" w:eastAsia="仿宋_GB2312" w:cs="仿宋_GB2312"/>
          <w:szCs w:val="32"/>
        </w:rPr>
        <w:t>%，主要用于</w:t>
      </w:r>
      <w:r>
        <w:rPr>
          <w:rFonts w:ascii="仿宋" w:hAnsi="仿宋" w:eastAsia="仿宋" w:cs="仿宋"/>
          <w:color w:val="000000"/>
          <w:kern w:val="0"/>
          <w:sz w:val="31"/>
          <w:szCs w:val="31"/>
          <w:u w:val="single"/>
          <w:lang w:val="en-US" w:eastAsia="zh-CN" w:bidi="ar"/>
        </w:rPr>
        <w:t>财政事务--事业运行</w:t>
      </w:r>
      <w:r>
        <w:rPr>
          <w:rFonts w:hint="eastAsia" w:ascii="仿宋_GB2312" w:hAnsi="仿宋_GB2312" w:eastAsia="仿宋_GB2312" w:cs="仿宋_GB2312"/>
          <w:szCs w:val="32"/>
        </w:rPr>
        <w:t>。</w:t>
      </w:r>
    </w:p>
    <w:p>
      <w:pPr>
        <w:keepNext w:val="0"/>
        <w:keepLines w:val="0"/>
        <w:widowControl/>
        <w:suppressLineNumbers w:val="0"/>
        <w:ind w:firstLine="320" w:firstLineChars="100"/>
        <w:jc w:val="left"/>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u w:val="single"/>
          <w:lang w:val="en-US" w:eastAsia="zh-CN"/>
        </w:rPr>
        <w:t>11.2</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13.33</w:t>
      </w:r>
      <w:r>
        <w:rPr>
          <w:rFonts w:hint="eastAsia" w:ascii="仿宋_GB2312" w:hAnsi="仿宋_GB2312" w:eastAsia="仿宋_GB2312" w:cs="仿宋_GB2312"/>
          <w:szCs w:val="32"/>
        </w:rPr>
        <w:t>%，主要用于</w:t>
      </w:r>
      <w:r>
        <w:rPr>
          <w:rFonts w:ascii="仿宋" w:hAnsi="仿宋" w:eastAsia="仿宋" w:cs="仿宋"/>
          <w:color w:val="000000"/>
          <w:kern w:val="0"/>
          <w:sz w:val="31"/>
          <w:szCs w:val="31"/>
          <w:u w:val="single"/>
          <w:lang w:val="en-US" w:eastAsia="zh-CN" w:bidi="ar"/>
        </w:rPr>
        <w:t>行政事业单位养老支出--机关事业单位基本养老保险缴费支</w:t>
      </w:r>
      <w:r>
        <w:rPr>
          <w:rFonts w:hint="eastAsia" w:ascii="仿宋" w:hAnsi="仿宋" w:eastAsia="仿宋" w:cs="仿宋"/>
          <w:color w:val="000000"/>
          <w:kern w:val="0"/>
          <w:sz w:val="31"/>
          <w:szCs w:val="31"/>
          <w:u w:val="single"/>
          <w:lang w:val="en-US" w:eastAsia="zh-CN" w:bidi="ar"/>
        </w:rPr>
        <w:t>出及机关事业单位职业年金缴费支出</w:t>
      </w:r>
      <w:r>
        <w:rPr>
          <w:rFonts w:hint="eastAsia" w:ascii="仿宋_GB2312" w:hAnsi="仿宋_GB2312" w:eastAsia="仿宋_GB2312" w:cs="仿宋_GB2312"/>
          <w:szCs w:val="32"/>
        </w:rPr>
        <w:t>。</w:t>
      </w:r>
    </w:p>
    <w:p>
      <w:pPr>
        <w:keepNext w:val="0"/>
        <w:keepLines w:val="0"/>
        <w:widowControl/>
        <w:suppressLineNumbers w:val="0"/>
        <w:ind w:firstLine="310" w:firstLineChars="100"/>
        <w:jc w:val="left"/>
        <w:rPr>
          <w:u w:val="single"/>
        </w:rPr>
      </w:pPr>
      <w:r>
        <w:rPr>
          <w:rFonts w:ascii="仿宋" w:hAnsi="仿宋" w:eastAsia="仿宋" w:cs="仿宋"/>
          <w:color w:val="000000"/>
          <w:kern w:val="0"/>
          <w:sz w:val="31"/>
          <w:szCs w:val="31"/>
          <w:lang w:val="en-US" w:eastAsia="zh-CN" w:bidi="ar"/>
        </w:rPr>
        <w:t xml:space="preserve">卫生健康（类）支出 </w:t>
      </w:r>
      <w:r>
        <w:rPr>
          <w:rFonts w:hint="eastAsia" w:ascii="仿宋" w:hAnsi="仿宋" w:eastAsia="仿宋" w:cs="仿宋"/>
          <w:color w:val="000000"/>
          <w:kern w:val="0"/>
          <w:sz w:val="31"/>
          <w:szCs w:val="31"/>
          <w:u w:val="single"/>
          <w:lang w:val="en-US" w:eastAsia="zh-CN" w:bidi="ar"/>
        </w:rPr>
        <w:t>3.58</w:t>
      </w:r>
      <w:r>
        <w:rPr>
          <w:rFonts w:ascii="仿宋" w:hAnsi="仿宋" w:eastAsia="仿宋" w:cs="仿宋"/>
          <w:color w:val="000000"/>
          <w:kern w:val="0"/>
          <w:sz w:val="31"/>
          <w:szCs w:val="31"/>
          <w:lang w:val="en-US" w:eastAsia="zh-CN" w:bidi="ar"/>
        </w:rPr>
        <w:t xml:space="preserve">万元，占 </w:t>
      </w:r>
      <w:r>
        <w:rPr>
          <w:rFonts w:hint="eastAsia" w:ascii="仿宋" w:hAnsi="仿宋" w:eastAsia="仿宋" w:cs="仿宋"/>
          <w:color w:val="000000"/>
          <w:kern w:val="0"/>
          <w:sz w:val="31"/>
          <w:szCs w:val="31"/>
          <w:u w:val="single"/>
          <w:lang w:val="en-US" w:eastAsia="zh-CN" w:bidi="ar"/>
        </w:rPr>
        <w:t>4.26</w:t>
      </w:r>
      <w:r>
        <w:rPr>
          <w:rFonts w:ascii="仿宋" w:hAnsi="仿宋" w:eastAsia="仿宋" w:cs="仿宋"/>
          <w:color w:val="000000"/>
          <w:kern w:val="0"/>
          <w:sz w:val="31"/>
          <w:szCs w:val="31"/>
          <w:lang w:val="en-US" w:eastAsia="zh-CN" w:bidi="ar"/>
        </w:rPr>
        <w:t>%，主要用于</w:t>
      </w:r>
      <w:r>
        <w:rPr>
          <w:rFonts w:ascii="仿宋" w:hAnsi="仿宋" w:eastAsia="仿宋" w:cs="仿宋"/>
          <w:color w:val="000000"/>
          <w:kern w:val="0"/>
          <w:sz w:val="31"/>
          <w:szCs w:val="31"/>
          <w:u w:val="single"/>
          <w:lang w:val="en-US" w:eastAsia="zh-CN" w:bidi="ar"/>
        </w:rPr>
        <w:t xml:space="preserve">行政事 </w:t>
      </w:r>
    </w:p>
    <w:p>
      <w:pPr>
        <w:keepNext w:val="0"/>
        <w:keepLines w:val="0"/>
        <w:widowControl/>
        <w:suppressLineNumbers w:val="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u w:val="single"/>
          <w:lang w:val="en-US" w:eastAsia="zh-CN" w:bidi="ar"/>
        </w:rPr>
        <w:t>业单位医疗--事业单位医疗</w:t>
      </w:r>
      <w:r>
        <w:rPr>
          <w:rFonts w:hint="eastAsia" w:ascii="仿宋" w:hAnsi="仿宋" w:eastAsia="仿宋" w:cs="仿宋"/>
          <w:color w:val="000000"/>
          <w:kern w:val="0"/>
          <w:sz w:val="31"/>
          <w:szCs w:val="31"/>
          <w:lang w:val="en-US" w:eastAsia="zh-CN" w:bidi="ar"/>
        </w:rPr>
        <w:t>。</w:t>
      </w:r>
    </w:p>
    <w:p>
      <w:pPr>
        <w:keepNext w:val="0"/>
        <w:keepLines w:val="0"/>
        <w:widowControl/>
        <w:suppressLineNumbers w:val="0"/>
        <w:jc w:val="left"/>
        <w:rPr>
          <w:rFonts w:hint="default" w:ascii="仿宋" w:hAnsi="仿宋" w:eastAsia="仿宋" w:cs="仿宋"/>
          <w:color w:val="000000"/>
          <w:kern w:val="0"/>
          <w:sz w:val="31"/>
          <w:szCs w:val="31"/>
          <w:highlight w:val="none"/>
          <w:u w:val="none"/>
          <w:lang w:val="en-US" w:eastAsia="zh-CN" w:bidi="ar"/>
        </w:rPr>
      </w:pPr>
      <w:r>
        <w:rPr>
          <w:rFonts w:hint="eastAsia" w:ascii="仿宋" w:hAnsi="仿宋" w:eastAsia="仿宋" w:cs="仿宋"/>
          <w:color w:val="000000"/>
          <w:kern w:val="0"/>
          <w:sz w:val="31"/>
          <w:szCs w:val="31"/>
          <w:highlight w:val="none"/>
          <w:lang w:val="en-US" w:eastAsia="zh-CN" w:bidi="ar"/>
        </w:rPr>
        <w:t xml:space="preserve">   住房保障支出</w:t>
      </w:r>
      <w:r>
        <w:rPr>
          <w:rFonts w:hint="eastAsia" w:ascii="仿宋" w:hAnsi="仿宋" w:eastAsia="仿宋" w:cs="仿宋"/>
          <w:color w:val="000000"/>
          <w:kern w:val="0"/>
          <w:sz w:val="31"/>
          <w:szCs w:val="31"/>
          <w:highlight w:val="none"/>
          <w:u w:val="single"/>
          <w:lang w:val="en-US" w:eastAsia="zh-CN" w:bidi="ar"/>
        </w:rPr>
        <w:t>6.52万元</w:t>
      </w:r>
      <w:r>
        <w:rPr>
          <w:rFonts w:hint="eastAsia" w:ascii="仿宋" w:hAnsi="仿宋" w:eastAsia="仿宋" w:cs="仿宋"/>
          <w:color w:val="000000"/>
          <w:kern w:val="0"/>
          <w:sz w:val="31"/>
          <w:szCs w:val="31"/>
          <w:highlight w:val="none"/>
          <w:u w:val="none"/>
          <w:lang w:val="en-US" w:eastAsia="zh-CN" w:bidi="ar"/>
        </w:rPr>
        <w:t>，占</w:t>
      </w:r>
      <w:r>
        <w:rPr>
          <w:rFonts w:hint="eastAsia" w:ascii="仿宋" w:hAnsi="仿宋" w:eastAsia="仿宋" w:cs="仿宋"/>
          <w:color w:val="000000"/>
          <w:kern w:val="0"/>
          <w:sz w:val="31"/>
          <w:szCs w:val="31"/>
          <w:highlight w:val="none"/>
          <w:u w:val="single"/>
          <w:lang w:val="en-US" w:eastAsia="zh-CN" w:bidi="ar"/>
        </w:rPr>
        <w:t>7.8</w:t>
      </w:r>
      <w:r>
        <w:rPr>
          <w:rFonts w:hint="eastAsia" w:ascii="仿宋" w:hAnsi="仿宋" w:eastAsia="仿宋" w:cs="仿宋"/>
          <w:color w:val="000000"/>
          <w:kern w:val="0"/>
          <w:sz w:val="31"/>
          <w:szCs w:val="31"/>
          <w:highlight w:val="none"/>
          <w:u w:val="none"/>
          <w:lang w:val="en-US" w:eastAsia="zh-CN" w:bidi="ar"/>
        </w:rPr>
        <w:t>%，主要用于</w:t>
      </w:r>
      <w:r>
        <w:rPr>
          <w:rFonts w:hint="eastAsia" w:ascii="仿宋" w:hAnsi="仿宋" w:eastAsia="仿宋" w:cs="仿宋"/>
          <w:color w:val="000000"/>
          <w:kern w:val="0"/>
          <w:sz w:val="31"/>
          <w:szCs w:val="31"/>
          <w:highlight w:val="none"/>
          <w:u w:val="single"/>
          <w:lang w:val="en-US" w:eastAsia="zh-CN" w:bidi="ar"/>
        </w:rPr>
        <w:t>住房改革支出--住房公积金</w:t>
      </w:r>
      <w:r>
        <w:rPr>
          <w:rFonts w:hint="eastAsia" w:ascii="仿宋" w:hAnsi="仿宋" w:eastAsia="仿宋" w:cs="仿宋"/>
          <w:color w:val="000000"/>
          <w:kern w:val="0"/>
          <w:sz w:val="31"/>
          <w:szCs w:val="31"/>
          <w:highlight w:val="none"/>
          <w:u w:val="none"/>
          <w:lang w:val="en-US" w:eastAsia="zh-CN" w:bidi="ar"/>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u w:val="single"/>
          <w:lang w:val="en-US" w:eastAsia="zh-CN"/>
        </w:rPr>
        <w:t>84</w:t>
      </w:r>
      <w:r>
        <w:rPr>
          <w:rFonts w:hint="eastAsia" w:ascii="仿宋_GB2312" w:hAnsi="仿宋_GB2312" w:eastAsia="仿宋_GB2312" w:cs="仿宋_GB2312"/>
          <w:szCs w:val="32"/>
        </w:rPr>
        <w:t>万元，其中：</w:t>
      </w:r>
    </w:p>
    <w:p>
      <w:pPr>
        <w:keepNext w:val="0"/>
        <w:keepLines w:val="0"/>
        <w:widowControl/>
        <w:suppressLineNumbers w:val="0"/>
        <w:jc w:val="left"/>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u w:val="single"/>
          <w:lang w:val="en-US" w:eastAsia="zh-CN"/>
        </w:rPr>
        <w:t>78.24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cs="仿宋_GB2312"/>
          <w:szCs w:val="32"/>
          <w:lang w:val="en-US" w:eastAsia="zh-CN"/>
        </w:rPr>
        <w:t>绩效工资、机关事业单位基本养老保险缴费、职业年金缴费、职工基本医疗保险缴费、其他社会</w:t>
      </w:r>
      <w:r>
        <w:rPr>
          <w:rFonts w:hint="eastAsia" w:ascii="仿宋_GB2312" w:hAnsi="仿宋_GB2312" w:eastAsia="仿宋_GB2312" w:cs="仿宋_GB2312"/>
          <w:kern w:val="0"/>
          <w:szCs w:val="32"/>
        </w:rPr>
        <w:t>保障缴费</w:t>
      </w:r>
      <w:r>
        <w:rPr>
          <w:rFonts w:hint="eastAsia" w:ascii="仿宋_GB2312" w:hAnsi="仿宋_GB2312" w:eastAsia="仿宋_GB2312" w:cs="仿宋_GB2312"/>
          <w:szCs w:val="32"/>
        </w:rPr>
        <w:t>、</w:t>
      </w:r>
      <w:r>
        <w:rPr>
          <w:rFonts w:hint="eastAsia" w:ascii="仿宋_GB2312" w:hAnsi="仿宋_GB2312" w:cs="仿宋_GB2312"/>
          <w:szCs w:val="32"/>
          <w:lang w:val="en-US" w:eastAsia="zh-CN"/>
        </w:rPr>
        <w:t>住房公积金、</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ascii="仿宋" w:hAnsi="仿宋" w:eastAsia="仿宋" w:cs="仿宋"/>
          <w:color w:val="000000"/>
          <w:kern w:val="0"/>
          <w:sz w:val="31"/>
          <w:szCs w:val="31"/>
          <w:lang w:val="en-US" w:eastAsia="zh-CN" w:bidi="ar"/>
        </w:rPr>
        <w:t>其他工</w:t>
      </w:r>
      <w:r>
        <w:rPr>
          <w:rFonts w:hint="eastAsia" w:ascii="仿宋" w:hAnsi="仿宋" w:eastAsia="仿宋" w:cs="仿宋"/>
          <w:color w:val="000000"/>
          <w:kern w:val="0"/>
          <w:sz w:val="31"/>
          <w:szCs w:val="31"/>
          <w:lang w:val="en-US" w:eastAsia="zh-CN" w:bidi="ar"/>
        </w:rPr>
        <w:t>资福利支出</w:t>
      </w:r>
      <w:r>
        <w:rPr>
          <w:rFonts w:hint="eastAsia" w:ascii="仿宋_GB2312" w:hAnsi="仿宋_GB2312" w:eastAsia="仿宋_GB2312" w:cs="仿宋_GB2312"/>
          <w:kern w:val="0"/>
          <w:szCs w:val="32"/>
        </w:rPr>
        <w:t>。</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u w:val="single"/>
          <w:lang w:val="en-US" w:eastAsia="zh-CN"/>
        </w:rPr>
        <w:t>5.76</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cs="仿宋_GB2312"/>
          <w:szCs w:val="32"/>
          <w:lang w:val="en-US" w:eastAsia="zh-CN"/>
        </w:rPr>
        <w:t>咨询费、</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cs="仿宋_GB2312"/>
          <w:szCs w:val="32"/>
          <w:lang w:val="en-US" w:eastAsia="zh-CN"/>
        </w:rPr>
        <w:t>租赁费</w:t>
      </w:r>
      <w:r>
        <w:rPr>
          <w:rFonts w:hint="eastAsia" w:ascii="仿宋_GB2312" w:hAnsi="仿宋_GB2312" w:eastAsia="仿宋_GB2312" w:cs="仿宋_GB2312"/>
          <w:kern w:val="0"/>
          <w:szCs w:val="32"/>
        </w:rPr>
        <w:t>。</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万元。其中：</w:t>
      </w:r>
    </w:p>
    <w:p>
      <w:pPr>
        <w:keepNext w:val="0"/>
        <w:keepLines w:val="0"/>
        <w:widowControl/>
        <w:suppressLineNumbers w:val="0"/>
        <w:jc w:val="left"/>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w:t>
      </w:r>
      <w:r>
        <w:rPr>
          <w:rFonts w:ascii="仿宋" w:hAnsi="仿宋" w:eastAsia="仿宋" w:cs="仿宋"/>
          <w:color w:val="000000"/>
          <w:kern w:val="0"/>
          <w:sz w:val="31"/>
          <w:szCs w:val="31"/>
          <w:u w:val="single"/>
          <w:lang w:val="en-US" w:eastAsia="zh-CN" w:bidi="ar"/>
        </w:rPr>
        <w:t>本部门无一般公共预算拨款</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w:t>
      </w:r>
      <w:r>
        <w:rPr>
          <w:rFonts w:ascii="仿宋" w:hAnsi="仿宋" w:eastAsia="仿宋" w:cs="仿宋"/>
          <w:color w:val="000000"/>
          <w:kern w:val="0"/>
          <w:sz w:val="31"/>
          <w:szCs w:val="31"/>
          <w:u w:val="single"/>
          <w:lang w:val="en-US" w:eastAsia="zh-CN" w:bidi="ar"/>
        </w:rPr>
        <w:t>本部门无一般公共预算拨款</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万元。公务用车运行维护费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w:t>
      </w:r>
      <w:r>
        <w:rPr>
          <w:rFonts w:ascii="仿宋" w:hAnsi="仿宋" w:eastAsia="仿宋" w:cs="仿宋"/>
          <w:color w:val="000000"/>
          <w:kern w:val="0"/>
          <w:sz w:val="31"/>
          <w:szCs w:val="31"/>
          <w:u w:val="single"/>
          <w:lang w:val="en-US" w:eastAsia="zh-CN" w:bidi="ar"/>
        </w:rPr>
        <w:t>本部门无一般公共预算拨款</w:t>
      </w:r>
      <w:r>
        <w:rPr>
          <w:rFonts w:hint="eastAsia" w:ascii="仿宋_GB2312" w:hAnsi="仿宋_GB2312" w:eastAsia="仿宋_GB2312" w:cs="仿宋_GB2312"/>
          <w:szCs w:val="32"/>
        </w:rPr>
        <w:t>；公务用车购置费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w:t>
      </w:r>
      <w:r>
        <w:rPr>
          <w:rFonts w:ascii="仿宋" w:hAnsi="仿宋" w:eastAsia="仿宋" w:cs="仿宋"/>
          <w:color w:val="000000"/>
          <w:kern w:val="0"/>
          <w:sz w:val="31"/>
          <w:szCs w:val="31"/>
          <w:u w:val="single"/>
          <w:lang w:val="en-US" w:eastAsia="zh-CN" w:bidi="ar"/>
        </w:rPr>
        <w:t>本部门无一般公共预算拨款</w:t>
      </w:r>
      <w:r>
        <w:rPr>
          <w:rFonts w:hint="eastAsia" w:ascii="仿宋_GB2312" w:hAnsi="仿宋_GB2312" w:eastAsia="仿宋_GB2312" w:cs="仿宋_GB2312"/>
          <w:szCs w:val="32"/>
        </w:rPr>
        <w:t>。</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keepNext w:val="0"/>
        <w:keepLines w:val="0"/>
        <w:widowControl/>
        <w:suppressLineNumbers w:val="0"/>
        <w:ind w:firstLine="640" w:firstLineChars="200"/>
        <w:jc w:val="left"/>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ascii="仿宋" w:hAnsi="仿宋" w:eastAsia="仿宋" w:cs="仿宋"/>
          <w:color w:val="000000"/>
          <w:kern w:val="0"/>
          <w:sz w:val="31"/>
          <w:szCs w:val="31"/>
          <w:lang w:val="en-US" w:eastAsia="zh-CN" w:bidi="ar"/>
        </w:rPr>
        <w:t>年政府性基金预算支出</w:t>
      </w:r>
      <w:r>
        <w:rPr>
          <w:rFonts w:ascii="仿宋" w:hAnsi="仿宋" w:eastAsia="仿宋" w:cs="仿宋"/>
          <w:color w:val="000000"/>
          <w:kern w:val="0"/>
          <w:sz w:val="31"/>
          <w:szCs w:val="31"/>
          <w:u w:val="single"/>
          <w:lang w:val="en-US" w:eastAsia="zh-CN" w:bidi="ar"/>
        </w:rPr>
        <w:t xml:space="preserve"> 0 </w:t>
      </w:r>
      <w:r>
        <w:rPr>
          <w:rFonts w:ascii="仿宋" w:hAnsi="仿宋" w:eastAsia="仿宋" w:cs="仿宋"/>
          <w:color w:val="000000"/>
          <w:kern w:val="0"/>
          <w:sz w:val="31"/>
          <w:szCs w:val="31"/>
          <w:lang w:val="en-US" w:eastAsia="zh-CN" w:bidi="ar"/>
        </w:rPr>
        <w:t>万元，其中：基本支出</w:t>
      </w:r>
      <w:r>
        <w:rPr>
          <w:rFonts w:ascii="仿宋" w:hAnsi="仿宋" w:eastAsia="仿宋" w:cs="仿宋"/>
          <w:color w:val="000000"/>
          <w:kern w:val="0"/>
          <w:sz w:val="31"/>
          <w:szCs w:val="31"/>
          <w:u w:val="single"/>
          <w:lang w:val="en-US" w:eastAsia="zh-CN" w:bidi="ar"/>
        </w:rPr>
        <w:t xml:space="preserve"> 0 </w:t>
      </w:r>
      <w:r>
        <w:rPr>
          <w:rFonts w:ascii="仿宋" w:hAnsi="仿宋" w:eastAsia="仿宋" w:cs="仿宋"/>
          <w:color w:val="000000"/>
          <w:kern w:val="0"/>
          <w:sz w:val="31"/>
          <w:szCs w:val="31"/>
          <w:lang w:val="en-US" w:eastAsia="zh-CN" w:bidi="ar"/>
        </w:rPr>
        <w:t xml:space="preserve">万 </w:t>
      </w:r>
    </w:p>
    <w:p>
      <w:pPr>
        <w:keepNext w:val="0"/>
        <w:keepLines w:val="0"/>
        <w:widowControl/>
        <w:suppressLineNumbers w:val="0"/>
        <w:jc w:val="left"/>
        <w:rPr>
          <w:u w:val="single"/>
        </w:rPr>
      </w:pPr>
      <w:r>
        <w:rPr>
          <w:rFonts w:hint="eastAsia" w:ascii="仿宋" w:hAnsi="仿宋" w:eastAsia="仿宋" w:cs="仿宋"/>
          <w:color w:val="000000"/>
          <w:kern w:val="0"/>
          <w:sz w:val="31"/>
          <w:szCs w:val="31"/>
          <w:lang w:val="en-US" w:eastAsia="zh-CN" w:bidi="ar"/>
        </w:rPr>
        <w:t>元，占</w:t>
      </w:r>
      <w:r>
        <w:rPr>
          <w:rFonts w:hint="eastAsia" w:ascii="仿宋" w:hAnsi="仿宋" w:eastAsia="仿宋" w:cs="仿宋"/>
          <w:color w:val="000000"/>
          <w:kern w:val="0"/>
          <w:sz w:val="31"/>
          <w:szCs w:val="31"/>
          <w:u w:val="single"/>
          <w:lang w:val="en-US" w:eastAsia="zh-CN" w:bidi="ar"/>
        </w:rPr>
        <w:t xml:space="preserve"> 0</w:t>
      </w:r>
      <w:r>
        <w:rPr>
          <w:rFonts w:hint="eastAsia" w:ascii="仿宋" w:hAnsi="仿宋" w:eastAsia="仿宋" w:cs="仿宋"/>
          <w:color w:val="000000"/>
          <w:kern w:val="0"/>
          <w:sz w:val="31"/>
          <w:szCs w:val="31"/>
          <w:lang w:val="en-US" w:eastAsia="zh-CN" w:bidi="ar"/>
        </w:rPr>
        <w:t xml:space="preserve">%；项目支出 </w:t>
      </w:r>
      <w:r>
        <w:rPr>
          <w:rFonts w:hint="eastAsia" w:ascii="仿宋" w:hAnsi="仿宋" w:eastAsia="仿宋" w:cs="仿宋"/>
          <w:color w:val="000000"/>
          <w:kern w:val="0"/>
          <w:sz w:val="31"/>
          <w:szCs w:val="31"/>
          <w:u w:val="single"/>
          <w:lang w:val="en-US" w:eastAsia="zh-CN" w:bidi="ar"/>
        </w:rPr>
        <w:t xml:space="preserve">0 </w:t>
      </w:r>
      <w:r>
        <w:rPr>
          <w:rFonts w:hint="eastAsia" w:ascii="仿宋" w:hAnsi="仿宋" w:eastAsia="仿宋" w:cs="仿宋"/>
          <w:color w:val="000000"/>
          <w:kern w:val="0"/>
          <w:sz w:val="31"/>
          <w:szCs w:val="31"/>
          <w:lang w:val="en-US" w:eastAsia="zh-CN" w:bidi="ar"/>
        </w:rPr>
        <w:t>万元，占</w:t>
      </w:r>
      <w:r>
        <w:rPr>
          <w:rFonts w:hint="eastAsia" w:ascii="仿宋" w:hAnsi="仿宋" w:eastAsia="仿宋" w:cs="仿宋"/>
          <w:color w:val="000000"/>
          <w:kern w:val="0"/>
          <w:sz w:val="31"/>
          <w:szCs w:val="31"/>
          <w:u w:val="single"/>
          <w:lang w:val="en-US" w:eastAsia="zh-CN" w:bidi="ar"/>
        </w:rPr>
        <w:t xml:space="preserve"> 0</w:t>
      </w:r>
      <w:r>
        <w:rPr>
          <w:rFonts w:hint="eastAsia" w:ascii="仿宋" w:hAnsi="仿宋" w:eastAsia="仿宋" w:cs="仿宋"/>
          <w:color w:val="000000"/>
          <w:kern w:val="0"/>
          <w:sz w:val="31"/>
          <w:szCs w:val="31"/>
          <w:lang w:val="en-US" w:eastAsia="zh-CN" w:bidi="ar"/>
        </w:rPr>
        <w:t>%。基本支出中，人员经费</w:t>
      </w:r>
      <w:r>
        <w:rPr>
          <w:rFonts w:hint="eastAsia" w:ascii="仿宋" w:hAnsi="仿宋" w:eastAsia="仿宋" w:cs="仿宋"/>
          <w:color w:val="000000"/>
          <w:kern w:val="0"/>
          <w:sz w:val="31"/>
          <w:szCs w:val="31"/>
          <w:u w:val="single"/>
          <w:lang w:val="en-US" w:eastAsia="zh-CN" w:bidi="ar"/>
        </w:rPr>
        <w:t xml:space="preserve"> 0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万元，占</w:t>
      </w:r>
      <w:r>
        <w:rPr>
          <w:rFonts w:hint="eastAsia" w:ascii="仿宋" w:hAnsi="仿宋" w:eastAsia="仿宋" w:cs="仿宋"/>
          <w:color w:val="000000"/>
          <w:kern w:val="0"/>
          <w:sz w:val="31"/>
          <w:szCs w:val="31"/>
          <w:u w:val="single"/>
          <w:lang w:val="en-US" w:eastAsia="zh-CN" w:bidi="ar"/>
        </w:rPr>
        <w:t xml:space="preserve"> 0</w:t>
      </w:r>
      <w:r>
        <w:rPr>
          <w:rFonts w:hint="eastAsia" w:ascii="仿宋" w:hAnsi="仿宋" w:eastAsia="仿宋" w:cs="仿宋"/>
          <w:color w:val="000000"/>
          <w:kern w:val="0"/>
          <w:sz w:val="31"/>
          <w:szCs w:val="31"/>
          <w:lang w:val="en-US" w:eastAsia="zh-CN" w:bidi="ar"/>
        </w:rPr>
        <w:t>%；公用经费</w:t>
      </w:r>
      <w:r>
        <w:rPr>
          <w:rFonts w:hint="eastAsia" w:ascii="仿宋" w:hAnsi="仿宋" w:eastAsia="仿宋" w:cs="仿宋"/>
          <w:color w:val="000000"/>
          <w:kern w:val="0"/>
          <w:sz w:val="31"/>
          <w:szCs w:val="31"/>
          <w:u w:val="single"/>
          <w:lang w:val="en-US" w:eastAsia="zh-CN" w:bidi="ar"/>
        </w:rPr>
        <w:t xml:space="preserve"> 0 </w:t>
      </w:r>
      <w:r>
        <w:rPr>
          <w:rFonts w:hint="eastAsia" w:ascii="仿宋" w:hAnsi="仿宋" w:eastAsia="仿宋" w:cs="仿宋"/>
          <w:color w:val="000000"/>
          <w:kern w:val="0"/>
          <w:sz w:val="31"/>
          <w:szCs w:val="31"/>
          <w:lang w:val="en-US" w:eastAsia="zh-CN" w:bidi="ar"/>
        </w:rPr>
        <w:t>万元，占</w:t>
      </w:r>
      <w:r>
        <w:rPr>
          <w:rFonts w:hint="eastAsia" w:ascii="仿宋" w:hAnsi="仿宋" w:eastAsia="仿宋" w:cs="仿宋"/>
          <w:color w:val="000000"/>
          <w:kern w:val="0"/>
          <w:sz w:val="31"/>
          <w:szCs w:val="31"/>
          <w:u w:val="single"/>
          <w:lang w:val="en-US" w:eastAsia="zh-CN" w:bidi="ar"/>
        </w:rPr>
        <w:t xml:space="preserve"> 0</w:t>
      </w:r>
      <w:r>
        <w:rPr>
          <w:rFonts w:hint="eastAsia" w:ascii="仿宋" w:hAnsi="仿宋" w:eastAsia="仿宋" w:cs="仿宋"/>
          <w:color w:val="000000"/>
          <w:kern w:val="0"/>
          <w:sz w:val="31"/>
          <w:szCs w:val="31"/>
          <w:lang w:val="en-US" w:eastAsia="zh-CN" w:bidi="ar"/>
        </w:rPr>
        <w:t xml:space="preserve">%。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科学技术（类）支出</w:t>
      </w:r>
      <w:r>
        <w:rPr>
          <w:rFonts w:hint="eastAsia" w:ascii="仿宋" w:hAnsi="仿宋" w:eastAsia="仿宋" w:cs="仿宋"/>
          <w:color w:val="000000"/>
          <w:kern w:val="0"/>
          <w:sz w:val="31"/>
          <w:szCs w:val="31"/>
          <w:u w:val="single"/>
          <w:lang w:val="en-US" w:eastAsia="zh-CN" w:bidi="ar"/>
        </w:rPr>
        <w:t xml:space="preserve"> 0_</w:t>
      </w:r>
      <w:r>
        <w:rPr>
          <w:rFonts w:hint="eastAsia" w:ascii="仿宋" w:hAnsi="仿宋" w:eastAsia="仿宋" w:cs="仿宋"/>
          <w:color w:val="000000"/>
          <w:kern w:val="0"/>
          <w:sz w:val="31"/>
          <w:szCs w:val="31"/>
          <w:lang w:val="en-US" w:eastAsia="zh-CN" w:bidi="ar"/>
        </w:rPr>
        <w:t>万元，占</w:t>
      </w:r>
      <w:r>
        <w:rPr>
          <w:rFonts w:hint="eastAsia" w:ascii="仿宋" w:hAnsi="仿宋" w:eastAsia="仿宋" w:cs="仿宋"/>
          <w:color w:val="000000"/>
          <w:kern w:val="0"/>
          <w:sz w:val="31"/>
          <w:szCs w:val="31"/>
          <w:u w:val="single"/>
          <w:lang w:val="en-US" w:eastAsia="zh-CN" w:bidi="ar"/>
        </w:rPr>
        <w:t xml:space="preserve"> 0_</w:t>
      </w:r>
      <w:r>
        <w:rPr>
          <w:rFonts w:hint="eastAsia" w:ascii="仿宋" w:hAnsi="仿宋" w:eastAsia="仿宋" w:cs="仿宋"/>
          <w:color w:val="000000"/>
          <w:kern w:val="0"/>
          <w:sz w:val="31"/>
          <w:szCs w:val="31"/>
          <w:lang w:val="en-US" w:eastAsia="zh-CN" w:bidi="ar"/>
        </w:rPr>
        <w:t xml:space="preserve">%，主要用于本部门无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政府性基金预算拨款。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文化旅游体育与传媒（类）支出</w:t>
      </w:r>
      <w:r>
        <w:rPr>
          <w:rFonts w:hint="eastAsia" w:ascii="仿宋" w:hAnsi="仿宋" w:eastAsia="仿宋" w:cs="仿宋"/>
          <w:color w:val="000000"/>
          <w:kern w:val="0"/>
          <w:sz w:val="31"/>
          <w:szCs w:val="31"/>
          <w:u w:val="single"/>
          <w:lang w:val="en-US" w:eastAsia="zh-CN" w:bidi="ar"/>
        </w:rPr>
        <w:t xml:space="preserve"> 0 </w:t>
      </w:r>
      <w:r>
        <w:rPr>
          <w:rFonts w:hint="eastAsia" w:ascii="仿宋" w:hAnsi="仿宋" w:eastAsia="仿宋" w:cs="仿宋"/>
          <w:color w:val="000000"/>
          <w:kern w:val="0"/>
          <w:sz w:val="31"/>
          <w:szCs w:val="31"/>
          <w:lang w:val="en-US" w:eastAsia="zh-CN" w:bidi="ar"/>
        </w:rPr>
        <w:t>万元，占</w:t>
      </w:r>
      <w:r>
        <w:rPr>
          <w:rFonts w:hint="eastAsia" w:ascii="仿宋" w:hAnsi="仿宋" w:eastAsia="仿宋" w:cs="仿宋"/>
          <w:color w:val="000000"/>
          <w:kern w:val="0"/>
          <w:sz w:val="31"/>
          <w:szCs w:val="31"/>
          <w:u w:val="single"/>
          <w:lang w:val="en-US" w:eastAsia="zh-CN" w:bidi="ar"/>
        </w:rPr>
        <w:t xml:space="preserve"> 0</w:t>
      </w:r>
      <w:r>
        <w:rPr>
          <w:rFonts w:hint="eastAsia" w:ascii="仿宋" w:hAnsi="仿宋" w:eastAsia="仿宋" w:cs="仿宋"/>
          <w:color w:val="000000"/>
          <w:kern w:val="0"/>
          <w:sz w:val="31"/>
          <w:szCs w:val="31"/>
          <w:lang w:val="en-US" w:eastAsia="zh-CN" w:bidi="ar"/>
        </w:rPr>
        <w:t xml:space="preserve">%，主要用于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本部门无政府性基金预算拨款。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社会保障和就业（类）支出</w:t>
      </w:r>
      <w:r>
        <w:rPr>
          <w:rFonts w:hint="eastAsia" w:ascii="仿宋" w:hAnsi="仿宋" w:eastAsia="仿宋" w:cs="仿宋"/>
          <w:color w:val="000000"/>
          <w:kern w:val="0"/>
          <w:sz w:val="31"/>
          <w:szCs w:val="31"/>
          <w:u w:val="single"/>
          <w:lang w:val="en-US" w:eastAsia="zh-CN" w:bidi="ar"/>
        </w:rPr>
        <w:t xml:space="preserve"> 0 </w:t>
      </w:r>
      <w:r>
        <w:rPr>
          <w:rFonts w:hint="eastAsia" w:ascii="仿宋" w:hAnsi="仿宋" w:eastAsia="仿宋" w:cs="仿宋"/>
          <w:color w:val="000000"/>
          <w:kern w:val="0"/>
          <w:sz w:val="31"/>
          <w:szCs w:val="31"/>
          <w:lang w:val="en-US" w:eastAsia="zh-CN" w:bidi="ar"/>
        </w:rPr>
        <w:t>万元，占</w:t>
      </w:r>
      <w:r>
        <w:rPr>
          <w:rFonts w:hint="eastAsia" w:ascii="仿宋" w:hAnsi="仿宋" w:eastAsia="仿宋" w:cs="仿宋"/>
          <w:color w:val="000000"/>
          <w:kern w:val="0"/>
          <w:sz w:val="31"/>
          <w:szCs w:val="31"/>
          <w:u w:val="single"/>
          <w:lang w:val="en-US" w:eastAsia="zh-CN" w:bidi="ar"/>
        </w:rPr>
        <w:t xml:space="preserve"> 0</w:t>
      </w:r>
      <w:r>
        <w:rPr>
          <w:rFonts w:hint="eastAsia" w:ascii="仿宋" w:hAnsi="仿宋" w:eastAsia="仿宋" w:cs="仿宋"/>
          <w:color w:val="000000"/>
          <w:kern w:val="0"/>
          <w:sz w:val="31"/>
          <w:szCs w:val="31"/>
          <w:lang w:val="en-US" w:eastAsia="zh-CN" w:bidi="ar"/>
        </w:rPr>
        <w:t xml:space="preserve">%，主要用于本部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门无政府性基金预算拨款。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农林水支出（类）支出</w:t>
      </w:r>
      <w:r>
        <w:rPr>
          <w:rFonts w:hint="eastAsia" w:ascii="仿宋" w:hAnsi="仿宋" w:eastAsia="仿宋" w:cs="仿宋"/>
          <w:color w:val="000000"/>
          <w:kern w:val="0"/>
          <w:sz w:val="31"/>
          <w:szCs w:val="31"/>
          <w:u w:val="single"/>
          <w:lang w:val="en-US" w:eastAsia="zh-CN" w:bidi="ar"/>
        </w:rPr>
        <w:t xml:space="preserve"> 0 </w:t>
      </w:r>
      <w:r>
        <w:rPr>
          <w:rFonts w:hint="eastAsia" w:ascii="仿宋" w:hAnsi="仿宋" w:eastAsia="仿宋" w:cs="仿宋"/>
          <w:color w:val="000000"/>
          <w:kern w:val="0"/>
          <w:sz w:val="31"/>
          <w:szCs w:val="31"/>
          <w:lang w:val="en-US" w:eastAsia="zh-CN" w:bidi="ar"/>
        </w:rPr>
        <w:t>万元，占</w:t>
      </w:r>
      <w:r>
        <w:rPr>
          <w:rFonts w:hint="eastAsia" w:ascii="仿宋" w:hAnsi="仿宋" w:eastAsia="仿宋" w:cs="仿宋"/>
          <w:color w:val="000000"/>
          <w:kern w:val="0"/>
          <w:sz w:val="31"/>
          <w:szCs w:val="31"/>
          <w:u w:val="single"/>
          <w:lang w:val="en-US" w:eastAsia="zh-CN" w:bidi="ar"/>
        </w:rPr>
        <w:t xml:space="preserve"> 0</w:t>
      </w:r>
      <w:r>
        <w:rPr>
          <w:rFonts w:hint="eastAsia" w:ascii="仿宋" w:hAnsi="仿宋" w:eastAsia="仿宋" w:cs="仿宋"/>
          <w:color w:val="000000"/>
          <w:kern w:val="0"/>
          <w:sz w:val="31"/>
          <w:szCs w:val="31"/>
          <w:lang w:val="en-US" w:eastAsia="zh-CN" w:bidi="ar"/>
        </w:rPr>
        <w:t xml:space="preserve">%，主要用于本部门无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政府性基金预算拨款。</w:t>
      </w:r>
    </w:p>
    <w:p>
      <w:pPr>
        <w:ind w:firstLine="640"/>
        <w:rPr>
          <w:rFonts w:hint="eastAsia" w:ascii="仿宋_GB2312" w:hAnsi="仿宋_GB2312" w:eastAsia="仿宋_GB2312" w:cs="仿宋_GB2312"/>
          <w:szCs w:val="32"/>
          <w:highlight w:val="none"/>
        </w:rPr>
      </w:pP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万元，其中：基本支出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%；项目支出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w:t>
      </w:r>
    </w:p>
    <w:p>
      <w:pPr>
        <w:keepNext w:val="0"/>
        <w:keepLines w:val="0"/>
        <w:widowControl/>
        <w:suppressLineNumbers w:val="0"/>
        <w:jc w:val="left"/>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%，主要用于</w:t>
      </w:r>
      <w:r>
        <w:rPr>
          <w:rFonts w:ascii="仿宋" w:hAnsi="仿宋" w:eastAsia="仿宋" w:cs="仿宋"/>
          <w:color w:val="000000"/>
          <w:kern w:val="0"/>
          <w:sz w:val="31"/>
          <w:szCs w:val="31"/>
          <w:u w:val="single"/>
          <w:lang w:val="en-US" w:eastAsia="zh-CN" w:bidi="ar"/>
        </w:rPr>
        <w:t>本部门无国有资本经营预算拨款</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%，主要用于</w:t>
      </w:r>
      <w:r>
        <w:rPr>
          <w:rFonts w:ascii="仿宋" w:hAnsi="仿宋" w:eastAsia="仿宋" w:cs="仿宋"/>
          <w:color w:val="000000"/>
          <w:kern w:val="0"/>
          <w:sz w:val="31"/>
          <w:szCs w:val="31"/>
          <w:u w:val="single"/>
          <w:lang w:val="en-US" w:eastAsia="zh-CN" w:bidi="ar"/>
        </w:rPr>
        <w:t>本部门无国有资本经营预算拨款</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%，主要用于</w:t>
      </w:r>
      <w:r>
        <w:rPr>
          <w:rFonts w:ascii="仿宋" w:hAnsi="仿宋" w:eastAsia="仿宋" w:cs="仿宋"/>
          <w:color w:val="000000"/>
          <w:kern w:val="0"/>
          <w:sz w:val="31"/>
          <w:szCs w:val="31"/>
          <w:u w:val="single"/>
          <w:lang w:val="en-US" w:eastAsia="zh-CN" w:bidi="ar"/>
        </w:rPr>
        <w:t>本部门无国有资本经营预算拨款</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%，主要用于</w:t>
      </w:r>
      <w:r>
        <w:rPr>
          <w:rFonts w:ascii="仿宋" w:hAnsi="仿宋" w:eastAsia="仿宋" w:cs="仿宋"/>
          <w:color w:val="000000"/>
          <w:kern w:val="0"/>
          <w:sz w:val="31"/>
          <w:szCs w:val="31"/>
          <w:u w:val="single"/>
          <w:lang w:val="en-US" w:eastAsia="zh-CN" w:bidi="ar"/>
        </w:rPr>
        <w:t>本部门无国有资本经营预算拨款</w:t>
      </w:r>
      <w:r>
        <w:rPr>
          <w:rFonts w:hint="eastAsia" w:ascii="仿宋_GB2312" w:hAnsi="仿宋_GB2312" w:eastAsia="仿宋_GB2312" w:cs="仿宋_GB2312"/>
          <w:szCs w:val="32"/>
          <w:highlight w:val="none"/>
        </w:rPr>
        <w:t>。</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keepNext w:val="0"/>
        <w:keepLines w:val="0"/>
        <w:widowControl/>
        <w:suppressLineNumbers w:val="0"/>
        <w:jc w:val="left"/>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年部门本级、_______等____家行政单位以及_______等____家参公管理事业单位的机关运行经费财政拨款预算_______万元，比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年预算增加（减少）_______万元，增长（下降）_______%，主要原因是</w:t>
      </w:r>
      <w:r>
        <w:rPr>
          <w:rFonts w:ascii="仿宋" w:hAnsi="仿宋" w:eastAsia="仿宋" w:cs="仿宋"/>
          <w:color w:val="000000"/>
          <w:kern w:val="0"/>
          <w:sz w:val="31"/>
          <w:szCs w:val="31"/>
          <w:u w:val="single"/>
          <w:lang w:val="en-US" w:eastAsia="zh-CN" w:bidi="ar"/>
        </w:rPr>
        <w:t>本部门无机关运行经费</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万元，其中：政府采购货物预算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万元、政府采购工程预算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万元、政府采购服务预算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2023</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辆，土地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highlight w:val="none"/>
        </w:rPr>
        <w:t>个，二级项目</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u w:val="single"/>
          <w:lang w:val="en-US" w:eastAsia="zh-CN"/>
        </w:rPr>
        <w:t>0</w:t>
      </w:r>
      <w:r>
        <w:rPr>
          <w:rFonts w:hint="eastAsia" w:ascii="仿宋_GB2312" w:hAnsi="仿宋_GB2312" w:eastAsia="仿宋_GB2312" w:cs="仿宋_GB2312"/>
        </w:rPr>
        <w:t>个一级项目支出的绩效目标和指标向社会公开，涉及金额</w:t>
      </w:r>
      <w:r>
        <w:rPr>
          <w:rFonts w:hint="eastAsia" w:ascii="仿宋_GB2312" w:hAnsi="仿宋_GB2312" w:cs="仿宋_GB2312"/>
          <w:szCs w:val="32"/>
          <w:u w:val="single"/>
          <w:lang w:val="en-US" w:eastAsia="zh-CN"/>
        </w:rPr>
        <w:t>0</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FZXiaoBiaoSong-B05S">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xZmZiYjFkMzRjOTRiNzY3YjFhZWUxOTQwM2UxMzM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6816AC"/>
    <w:rsid w:val="211E10F4"/>
    <w:rsid w:val="22A4003E"/>
    <w:rsid w:val="23984063"/>
    <w:rsid w:val="23CE11F0"/>
    <w:rsid w:val="23EC61F6"/>
    <w:rsid w:val="244C543C"/>
    <w:rsid w:val="24582290"/>
    <w:rsid w:val="24624768"/>
    <w:rsid w:val="2539376C"/>
    <w:rsid w:val="254C6FAD"/>
    <w:rsid w:val="259B5BC5"/>
    <w:rsid w:val="25C7462E"/>
    <w:rsid w:val="25F62C4E"/>
    <w:rsid w:val="265718D7"/>
    <w:rsid w:val="26643D6C"/>
    <w:rsid w:val="26FE109D"/>
    <w:rsid w:val="27073E1E"/>
    <w:rsid w:val="27B04AB3"/>
    <w:rsid w:val="28A63332"/>
    <w:rsid w:val="29C45F24"/>
    <w:rsid w:val="2DF8796C"/>
    <w:rsid w:val="2EB22F18"/>
    <w:rsid w:val="2EE12108"/>
    <w:rsid w:val="2EED35E3"/>
    <w:rsid w:val="2F250383"/>
    <w:rsid w:val="2F63610B"/>
    <w:rsid w:val="300965A3"/>
    <w:rsid w:val="30722AF9"/>
    <w:rsid w:val="30730D6E"/>
    <w:rsid w:val="30B91A70"/>
    <w:rsid w:val="32CF2C5D"/>
    <w:rsid w:val="335402B5"/>
    <w:rsid w:val="339466B2"/>
    <w:rsid w:val="34555AF5"/>
    <w:rsid w:val="34862101"/>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50267E"/>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69F0646"/>
    <w:rsid w:val="57AE5C26"/>
    <w:rsid w:val="57DD75A9"/>
    <w:rsid w:val="58256ABD"/>
    <w:rsid w:val="59472AC7"/>
    <w:rsid w:val="59BD150F"/>
    <w:rsid w:val="59DD570D"/>
    <w:rsid w:val="59FF5EDC"/>
    <w:rsid w:val="5A084708"/>
    <w:rsid w:val="5A411535"/>
    <w:rsid w:val="5AB343F7"/>
    <w:rsid w:val="5ABF50F2"/>
    <w:rsid w:val="5AF76904"/>
    <w:rsid w:val="5B052E7A"/>
    <w:rsid w:val="5B3D7F7E"/>
    <w:rsid w:val="5B7C7777"/>
    <w:rsid w:val="5B9462A0"/>
    <w:rsid w:val="5BEC6771"/>
    <w:rsid w:val="5CA506B9"/>
    <w:rsid w:val="5CFD5FB2"/>
    <w:rsid w:val="5D2B52D8"/>
    <w:rsid w:val="5D5A7C63"/>
    <w:rsid w:val="5E256F6F"/>
    <w:rsid w:val="5F6235A9"/>
    <w:rsid w:val="60B22AD0"/>
    <w:rsid w:val="614125C2"/>
    <w:rsid w:val="624C5C52"/>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6E432E73"/>
    <w:rsid w:val="714213DD"/>
    <w:rsid w:val="717F272E"/>
    <w:rsid w:val="728027C6"/>
    <w:rsid w:val="72D54D7C"/>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8</TotalTime>
  <ScaleCrop>false</ScaleCrop>
  <LinksUpToDate>false</LinksUpToDate>
  <CharactersWithSpaces>8690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微信用户</cp:lastModifiedBy>
  <cp:lastPrinted>2022-02-21T08:08:00Z</cp:lastPrinted>
  <dcterms:modified xsi:type="dcterms:W3CDTF">2024-01-26T03:22:29Z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commondata">
    <vt:lpwstr>eyJoZGlkIjoiZWM5MjE1YWFmYzZkMzU5ZGRkN2NlNjYxOGIzMjAyOWQifQ==</vt:lpwstr>
  </property>
  <property fmtid="{D5CDD505-2E9C-101B-9397-08002B2CF9AE}" pid="4" name="ICV">
    <vt:lpwstr>F1CA2C8597094D92A687CEA8E143F6C2_13</vt:lpwstr>
  </property>
</Properties>
</file>