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-15240</wp:posOffset>
            </wp:positionV>
            <wp:extent cx="1706245" cy="1432560"/>
            <wp:effectExtent l="0" t="0" r="8255" b="15240"/>
            <wp:wrapNone/>
            <wp:docPr id="4" name="图片 4" descr="QQ截图2018030709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80307091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color w:val="000000"/>
          <w:sz w:val="28"/>
          <w:szCs w:val="28"/>
          <w:lang w:eastAsia="zh-CN"/>
        </w:rPr>
        <w:t>瑞泽环境</w:t>
      </w:r>
      <w:r>
        <w:rPr>
          <w:rFonts w:hint="eastAsia"/>
          <w:b/>
          <w:color w:val="000000"/>
          <w:sz w:val="28"/>
          <w:szCs w:val="28"/>
        </w:rPr>
        <w:t>检字第</w:t>
      </w:r>
      <w:r>
        <w:rPr>
          <w:rFonts w:hint="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RZBG201905158）</w:t>
      </w:r>
      <w:r>
        <w:rPr>
          <w:rFonts w:hint="eastAsia"/>
          <w:b/>
          <w:color w:val="000000"/>
          <w:sz w:val="28"/>
          <w:szCs w:val="28"/>
        </w:rPr>
        <w:t>号</w:t>
      </w: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jc w:val="center"/>
        <w:rPr>
          <w:rFonts w:hint="eastAsia" w:eastAsia="宋体"/>
          <w:b/>
          <w:color w:val="000000"/>
          <w:sz w:val="120"/>
          <w:szCs w:val="120"/>
          <w:lang w:eastAsia="zh-CN"/>
        </w:rPr>
      </w:pPr>
      <w:r>
        <w:rPr>
          <w:rFonts w:hint="eastAsia"/>
          <w:b/>
          <w:color w:val="000000"/>
          <w:sz w:val="120"/>
          <w:szCs w:val="120"/>
          <w:lang w:eastAsia="zh-CN"/>
        </w:rPr>
        <w:t>检验检测报告</w:t>
      </w:r>
    </w:p>
    <w:p/>
    <w:p/>
    <w:p/>
    <w:p/>
    <w:p>
      <w:pPr>
        <w:spacing w:line="800" w:lineRule="exact"/>
        <w:ind w:firstLine="720" w:firstLineChars="200"/>
        <w:jc w:val="both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样品名称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ascii="黑体" w:eastAsia="黑体"/>
          <w:color w:val="auto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color w:val="auto"/>
          <w:sz w:val="36"/>
          <w:szCs w:val="36"/>
          <w:u w:val="single"/>
          <w:lang w:val="en-US" w:eastAsia="zh-CN"/>
        </w:rPr>
        <w:t xml:space="preserve">     工业企业</w:t>
      </w:r>
      <w:r>
        <w:rPr>
          <w:rFonts w:hint="eastAsia" w:ascii="黑体" w:eastAsia="黑体"/>
          <w:color w:val="auto"/>
          <w:sz w:val="36"/>
          <w:szCs w:val="36"/>
          <w:u w:val="single"/>
          <w:lang w:eastAsia="zh-CN"/>
        </w:rPr>
        <w:t>厂界噪声</w:t>
      </w:r>
      <w:r>
        <w:rPr>
          <w:rFonts w:hint="eastAsia" w:ascii="黑体" w:eastAsia="黑体"/>
          <w:color w:val="auto"/>
          <w:sz w:val="36"/>
          <w:szCs w:val="36"/>
          <w:u w:val="single"/>
          <w:lang w:val="en-US" w:eastAsia="zh-CN"/>
        </w:rPr>
        <w:t xml:space="preserve">     </w:t>
      </w:r>
      <w:r>
        <w:rPr>
          <w:rFonts w:ascii="黑体" w:eastAsia="黑体"/>
          <w:color w:val="auto"/>
          <w:sz w:val="36"/>
          <w:szCs w:val="36"/>
          <w:u w:val="single"/>
        </w:rPr>
        <w:t xml:space="preserve"> </w:t>
      </w:r>
    </w:p>
    <w:p>
      <w:pPr>
        <w:spacing w:line="800" w:lineRule="exact"/>
        <w:ind w:firstLine="720" w:firstLineChars="200"/>
        <w:jc w:val="both"/>
        <w:rPr>
          <w:rFonts w:ascii="黑体" w:eastAsia="黑体"/>
          <w:color w:val="auto"/>
          <w:spacing w:val="-20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委托单位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 通榆县鹤城无公害垃圾处理厂 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</w:t>
      </w:r>
    </w:p>
    <w:p>
      <w:pPr>
        <w:spacing w:line="800" w:lineRule="exact"/>
        <w:ind w:firstLine="720" w:firstLineChars="200"/>
        <w:jc w:val="both"/>
        <w:rPr>
          <w:b/>
          <w:color w:val="auto"/>
          <w:spacing w:val="-20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检测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日期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        2019年05月05日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   </w:t>
      </w:r>
    </w:p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吉林省白城市瑞泽环境监测有限公司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                      </w:t>
      </w:r>
    </w:p>
    <w:p>
      <w:pPr>
        <w:jc w:val="both"/>
        <w:rPr>
          <w:rFonts w:hint="eastAsia"/>
          <w:b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color w:val="000000"/>
          <w:sz w:val="52"/>
          <w:szCs w:val="52"/>
          <w:lang w:eastAsia="zh-CN"/>
        </w:rPr>
      </w:pPr>
      <w:r>
        <w:rPr>
          <w:rFonts w:hint="eastAsia"/>
          <w:b/>
          <w:color w:val="000000"/>
          <w:sz w:val="52"/>
          <w:szCs w:val="52"/>
          <w:lang w:eastAsia="zh-CN"/>
        </w:rPr>
        <w:t>说</w:t>
      </w:r>
      <w:r>
        <w:rPr>
          <w:rFonts w:hint="eastAsia"/>
          <w:b/>
          <w:color w:val="000000"/>
          <w:sz w:val="52"/>
          <w:szCs w:val="52"/>
          <w:lang w:val="en-US" w:eastAsia="zh-CN"/>
        </w:rPr>
        <w:t xml:space="preserve">     </w:t>
      </w:r>
      <w:r>
        <w:rPr>
          <w:rFonts w:hint="eastAsia"/>
          <w:b/>
          <w:color w:val="000000"/>
          <w:sz w:val="52"/>
          <w:szCs w:val="52"/>
          <w:lang w:eastAsia="zh-CN"/>
        </w:rPr>
        <w:t>明</w:t>
      </w:r>
    </w:p>
    <w:p>
      <w:p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本报告无本公司检验报告专用章或公章无效；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本报告无编制或主检人、审核人、批准人签名无效；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本报告涂改无效；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复印本报告未重新加盖本公司公章无效；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本报告只对本次检测现场和样品结果负责；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未经吉林省白城市瑞泽环境监测有限公司书面批准，不得用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420" w:leftChars="0" w:firstLine="562" w:firstLineChars="20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做仲裁、诉讼等场合的凭证；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检验项目后打号标记者为分包实验室检验。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地址：白城市开发区于家村4社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电话：0436-3519070/13384368866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邮编：137000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传真：0436-3519070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18"/>
          <w:szCs w:val="1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18"/>
          <w:szCs w:val="18"/>
          <w:u w:val="none"/>
          <w:lang w:val="en-US" w:eastAsia="zh-CN"/>
        </w:rPr>
      </w:pPr>
    </w:p>
    <w:tbl>
      <w:tblPr>
        <w:tblStyle w:val="5"/>
        <w:tblW w:w="1008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075"/>
        <w:gridCol w:w="168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工业企业厂界噪声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委托日期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2019年05月05日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委托单位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通榆县鹤城无公害垃圾处理厂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检测地址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通榆县鹤城无公害垃圾处理厂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检测方式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检测日期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2019年05月05日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天气状况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晴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风速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0.7m/s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检测人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孙海涛、李涵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分析方法及分析仪器：</w:t>
      </w:r>
    </w:p>
    <w:tbl>
      <w:tblPr>
        <w:tblStyle w:val="5"/>
        <w:tblW w:w="1008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33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360" w:type="dxa"/>
            <w:vAlign w:val="center"/>
          </w:tcPr>
          <w:p>
            <w:pPr>
              <w:pStyle w:val="7"/>
              <w:widowControl w:val="0"/>
              <w:spacing w:before="2"/>
              <w:ind w:left="136" w:right="128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检测依据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color w:val="000000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仪器名称及型号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GB 12348-2008 工业企业厂界环境噪声排放标准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多功能声级计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AWA6228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00303964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878"/>
        <w:gridCol w:w="640"/>
        <w:gridCol w:w="1045"/>
        <w:gridCol w:w="1492"/>
        <w:gridCol w:w="1878"/>
        <w:gridCol w:w="68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0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检测结果：                                                    单位：dB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92" w:type="dxa"/>
            <w:vAlign w:val="top"/>
          </w:tcPr>
          <w:p>
            <w:pPr>
              <w:widowControl w:val="0"/>
              <w:spacing w:before="120" w:afterLines="50" w:line="36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vertAlign w:val="baseline"/>
                <w:lang w:eastAsia="zh-CN"/>
              </w:rPr>
              <w:t>检测点位</w:t>
            </w:r>
          </w:p>
        </w:tc>
        <w:tc>
          <w:tcPr>
            <w:tcW w:w="1878" w:type="dxa"/>
            <w:vAlign w:val="top"/>
          </w:tcPr>
          <w:p>
            <w:pPr>
              <w:widowControl w:val="0"/>
              <w:spacing w:before="120" w:afterLines="50" w:line="36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vertAlign w:val="baseline"/>
                <w:lang w:val="en-US" w:eastAsia="zh-CN"/>
              </w:rPr>
              <w:t>检测点位定位</w:t>
            </w:r>
          </w:p>
        </w:tc>
        <w:tc>
          <w:tcPr>
            <w:tcW w:w="1685" w:type="dxa"/>
            <w:gridSpan w:val="2"/>
            <w:vAlign w:val="top"/>
          </w:tcPr>
          <w:p>
            <w:pPr>
              <w:widowControl w:val="0"/>
              <w:spacing w:before="120" w:afterLines="50" w:line="36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492" w:type="dxa"/>
            <w:vAlign w:val="top"/>
          </w:tcPr>
          <w:p>
            <w:pPr>
              <w:widowControl w:val="0"/>
              <w:spacing w:before="120" w:afterLines="50" w:line="36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vertAlign w:val="baseline"/>
                <w:lang w:eastAsia="zh-CN"/>
              </w:rPr>
              <w:t>检测点位</w:t>
            </w:r>
          </w:p>
        </w:tc>
        <w:tc>
          <w:tcPr>
            <w:tcW w:w="1878" w:type="dxa"/>
            <w:vAlign w:val="top"/>
          </w:tcPr>
          <w:p>
            <w:pPr>
              <w:widowControl w:val="0"/>
              <w:spacing w:before="120" w:afterLines="50" w:line="36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vertAlign w:val="baseline"/>
                <w:lang w:val="en-US" w:eastAsia="zh-CN"/>
              </w:rPr>
              <w:t>检测点位定位</w:t>
            </w:r>
          </w:p>
        </w:tc>
        <w:tc>
          <w:tcPr>
            <w:tcW w:w="1685" w:type="dxa"/>
            <w:gridSpan w:val="2"/>
            <w:vAlign w:val="top"/>
          </w:tcPr>
          <w:p>
            <w:pPr>
              <w:widowControl w:val="0"/>
              <w:spacing w:before="120" w:afterLines="50" w:line="36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/>
                <w:sz w:val="36"/>
                <w:szCs w:val="36"/>
                <w:vertAlign w:val="superscript"/>
                <w:lang w:val="en-US" w:eastAsia="zh-CN"/>
              </w:rPr>
              <w:t>＃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厂界东侧外1米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E：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123°09′19.27″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N：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44°47′57.86″</w:t>
            </w:r>
          </w:p>
        </w:tc>
        <w:tc>
          <w:tcPr>
            <w:tcW w:w="6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昼</w:t>
            </w:r>
          </w:p>
        </w:tc>
        <w:tc>
          <w:tcPr>
            <w:tcW w:w="104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48.0</w:t>
            </w:r>
          </w:p>
        </w:tc>
        <w:tc>
          <w:tcPr>
            <w:tcW w:w="14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/>
                <w:sz w:val="36"/>
                <w:szCs w:val="36"/>
                <w:vertAlign w:val="superscript"/>
                <w:lang w:val="en-US" w:eastAsia="zh-CN"/>
              </w:rPr>
              <w:t>＃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厂界南侧外1米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E：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123°09′32.58″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N：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44°47′54.88″</w:t>
            </w:r>
          </w:p>
        </w:tc>
        <w:tc>
          <w:tcPr>
            <w:tcW w:w="686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昼</w:t>
            </w:r>
          </w:p>
        </w:tc>
        <w:tc>
          <w:tcPr>
            <w:tcW w:w="999" w:type="dxa"/>
            <w:tcBorders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56.8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/>
                <w:sz w:val="36"/>
                <w:szCs w:val="36"/>
                <w:vertAlign w:val="superscript"/>
                <w:lang w:val="en-US" w:eastAsia="zh-CN"/>
              </w:rPr>
              <w:t>＃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厂界西侧外1米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E：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123°09′24.52″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N：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44°47′44.64″</w:t>
            </w:r>
          </w:p>
        </w:tc>
        <w:tc>
          <w:tcPr>
            <w:tcW w:w="6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昼</w:t>
            </w:r>
          </w:p>
        </w:tc>
        <w:tc>
          <w:tcPr>
            <w:tcW w:w="1045" w:type="dxa"/>
            <w:vAlign w:val="center"/>
          </w:tcPr>
          <w:p>
            <w:pPr>
              <w:widowControl w:val="0"/>
              <w:tabs>
                <w:tab w:val="left" w:pos="374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47.9</w:t>
            </w:r>
          </w:p>
        </w:tc>
        <w:tc>
          <w:tcPr>
            <w:tcW w:w="14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/>
                <w:sz w:val="36"/>
                <w:szCs w:val="36"/>
                <w:vertAlign w:val="superscript"/>
                <w:lang w:val="en-US" w:eastAsia="zh-CN"/>
              </w:rPr>
              <w:t>＃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厂界北侧外1米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E：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123°09′13.24″</w:t>
            </w:r>
          </w:p>
          <w:p>
            <w:pPr>
              <w:widowControl w:val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N：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44°47′46.26″</w:t>
            </w:r>
          </w:p>
        </w:tc>
        <w:tc>
          <w:tcPr>
            <w:tcW w:w="68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昼</w:t>
            </w:r>
          </w:p>
        </w:tc>
        <w:tc>
          <w:tcPr>
            <w:tcW w:w="999" w:type="dxa"/>
            <w:tcBorders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110" w:type="dxa"/>
            <w:gridSpan w:val="8"/>
            <w:vAlign w:val="top"/>
          </w:tcPr>
          <w:p>
            <w:pPr>
              <w:widowControl w:val="0"/>
              <w:spacing w:before="120" w:afterLines="50"/>
              <w:jc w:val="center"/>
              <w:rPr>
                <w:rFonts w:hint="eastAsia" w:hAnsi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宋体"/>
                <w:sz w:val="28"/>
                <w:szCs w:val="28"/>
                <w:vertAlign w:val="baseline"/>
                <w:lang w:eastAsia="zh-CN"/>
              </w:rPr>
              <w:t>此报告仅对该样品负责</w:t>
            </w:r>
          </w:p>
          <w:p>
            <w:pPr>
              <w:widowControl w:val="0"/>
              <w:spacing w:before="120" w:afterLines="50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报告日期：2019年05月27</w:t>
            </w:r>
            <w:bookmarkStart w:id="0" w:name="_GoBack"/>
            <w:bookmarkEnd w:id="0"/>
            <w:r>
              <w:rPr>
                <w:rFonts w:hint="eastAsia" w:hAnsi="宋体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110" w:type="dxa"/>
            <w:gridSpan w:val="8"/>
            <w:vAlign w:val="center"/>
          </w:tcPr>
          <w:p>
            <w:pPr>
              <w:widowControl w:val="0"/>
              <w:spacing w:before="120" w:line="240" w:lineRule="exact"/>
              <w:ind w:firstLine="281" w:firstLineChars="100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编制：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审核：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批准：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/>
          <w:b w:val="0"/>
          <w:bCs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以    下   空   白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4409440</wp:posOffset>
              </wp:positionH>
              <wp:positionV relativeFrom="paragraph">
                <wp:posOffset>91440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7.2pt;margin-top:7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1FiTtYAAAAK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  <w:r>
      <w:rPr>
        <w:rFonts w:hint="eastAsia"/>
        <w:sz w:val="18"/>
        <w:u w:val="single"/>
        <w:lang w:val="en-US" w:eastAsia="zh-CN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ECCA5"/>
    <w:multiLevelType w:val="singleLevel"/>
    <w:tmpl w:val="DB6ECCA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84220"/>
    <w:rsid w:val="003F18F9"/>
    <w:rsid w:val="02DD15EE"/>
    <w:rsid w:val="04401AC5"/>
    <w:rsid w:val="05471BF9"/>
    <w:rsid w:val="055343F5"/>
    <w:rsid w:val="06841601"/>
    <w:rsid w:val="0798349E"/>
    <w:rsid w:val="08A45C7C"/>
    <w:rsid w:val="09742A9B"/>
    <w:rsid w:val="0B4D7B73"/>
    <w:rsid w:val="0F394760"/>
    <w:rsid w:val="1249069E"/>
    <w:rsid w:val="12AF3FCC"/>
    <w:rsid w:val="12E17CC0"/>
    <w:rsid w:val="138F5826"/>
    <w:rsid w:val="147761E4"/>
    <w:rsid w:val="163F724F"/>
    <w:rsid w:val="18310BA6"/>
    <w:rsid w:val="19534DC0"/>
    <w:rsid w:val="1CBA2487"/>
    <w:rsid w:val="222D1D02"/>
    <w:rsid w:val="243A221E"/>
    <w:rsid w:val="25C7286F"/>
    <w:rsid w:val="271D5928"/>
    <w:rsid w:val="2AF47824"/>
    <w:rsid w:val="2B376CF1"/>
    <w:rsid w:val="2CF17581"/>
    <w:rsid w:val="2E531A83"/>
    <w:rsid w:val="2F4F7CAD"/>
    <w:rsid w:val="2FF060D5"/>
    <w:rsid w:val="33FF32E9"/>
    <w:rsid w:val="38336593"/>
    <w:rsid w:val="39E4083C"/>
    <w:rsid w:val="3AB0486E"/>
    <w:rsid w:val="3F18198C"/>
    <w:rsid w:val="417057A0"/>
    <w:rsid w:val="418434B5"/>
    <w:rsid w:val="41D86B47"/>
    <w:rsid w:val="44A74002"/>
    <w:rsid w:val="45E03EF4"/>
    <w:rsid w:val="46AC4754"/>
    <w:rsid w:val="478C5EEC"/>
    <w:rsid w:val="4A7B3942"/>
    <w:rsid w:val="51E4248E"/>
    <w:rsid w:val="53884220"/>
    <w:rsid w:val="546A1440"/>
    <w:rsid w:val="550450DA"/>
    <w:rsid w:val="554C58AB"/>
    <w:rsid w:val="558D732C"/>
    <w:rsid w:val="55CB30B4"/>
    <w:rsid w:val="57B618F2"/>
    <w:rsid w:val="58A42B05"/>
    <w:rsid w:val="59B8539F"/>
    <w:rsid w:val="5F3E6F71"/>
    <w:rsid w:val="5FE5424E"/>
    <w:rsid w:val="62945FD7"/>
    <w:rsid w:val="65D111F2"/>
    <w:rsid w:val="6D61526F"/>
    <w:rsid w:val="703361E3"/>
    <w:rsid w:val="727E645C"/>
    <w:rsid w:val="73830EE9"/>
    <w:rsid w:val="75E32B28"/>
    <w:rsid w:val="77490540"/>
    <w:rsid w:val="77D24BE4"/>
    <w:rsid w:val="77F716EE"/>
    <w:rsid w:val="7892249F"/>
    <w:rsid w:val="78EC629D"/>
    <w:rsid w:val="7CD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2017-12-12T00:49:00Z</dcterms:created>
  <dc:creator>Administrator</dc:creator>
  <cp:lastModifiedBy>Administrator</cp:lastModifiedBy>
  <dcterms:modified xsi:type="dcterms:W3CDTF">2019-05-28T07:35:17Z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