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napToGrid w:val="0"/>
        <w:spacing w:before="312" w:beforeLines="100" w:after="312" w:afterLines="100" w:line="360" w:lineRule="auto"/>
        <w:jc w:val="center"/>
        <w:rPr>
          <w:rFonts w:ascii="仿宋" w:hAnsi="仿宋" w:eastAsia="仿宋"/>
          <w:b/>
          <w:sz w:val="48"/>
          <w:szCs w:val="48"/>
        </w:rPr>
      </w:pPr>
      <w:bookmarkStart w:id="0" w:name="_Toc65846631"/>
      <w:r>
        <w:rPr>
          <w:rFonts w:hint="eastAsia" w:ascii="仿宋" w:hAnsi="仿宋" w:eastAsia="仿宋"/>
          <w:b/>
          <w:sz w:val="48"/>
          <w:szCs w:val="48"/>
        </w:rPr>
        <w:t>通榆县生态环境保护“十四五”规划</w:t>
      </w:r>
    </w:p>
    <w:p>
      <w:pPr>
        <w:snapToGrid w:val="0"/>
        <w:spacing w:before="312" w:beforeLines="100" w:after="312" w:afterLines="100" w:line="360" w:lineRule="auto"/>
        <w:jc w:val="center"/>
        <w:rPr>
          <w:rFonts w:ascii="仿宋" w:hAnsi="仿宋" w:eastAsia="仿宋"/>
          <w:b/>
          <w:sz w:val="48"/>
          <w:szCs w:val="64"/>
        </w:rPr>
      </w:pPr>
      <w:r>
        <w:rPr>
          <w:rFonts w:hint="eastAsia" w:ascii="仿宋" w:hAnsi="仿宋" w:eastAsia="仿宋"/>
          <w:b/>
          <w:sz w:val="48"/>
          <w:szCs w:val="64"/>
        </w:rPr>
        <w:t>（征求意见稿）</w:t>
      </w:r>
    </w:p>
    <w:p>
      <w:pPr>
        <w:spacing w:line="360" w:lineRule="auto"/>
        <w:contextualSpacing/>
        <w:jc w:val="center"/>
        <w:rPr>
          <w:rFonts w:ascii="仿宋" w:hAnsi="仿宋" w:eastAsia="仿宋"/>
          <w:sz w:val="32"/>
          <w:szCs w:val="32"/>
        </w:rPr>
      </w:pPr>
    </w:p>
    <w:p>
      <w:pPr>
        <w:spacing w:line="360" w:lineRule="auto"/>
        <w:contextualSpacing/>
        <w:jc w:val="center"/>
        <w:rPr>
          <w:rFonts w:ascii="仿宋" w:hAnsi="仿宋" w:eastAsia="仿宋"/>
          <w:sz w:val="32"/>
          <w:szCs w:val="32"/>
        </w:rPr>
      </w:pPr>
    </w:p>
    <w:p>
      <w:pPr>
        <w:spacing w:line="360" w:lineRule="auto"/>
        <w:contextualSpacing/>
        <w:jc w:val="center"/>
        <w:rPr>
          <w:rFonts w:ascii="仿宋" w:hAnsi="仿宋" w:eastAsia="仿宋"/>
          <w:sz w:val="32"/>
          <w:szCs w:val="32"/>
        </w:rPr>
      </w:pPr>
    </w:p>
    <w:p>
      <w:pPr>
        <w:spacing w:line="360" w:lineRule="auto"/>
        <w:contextualSpacing/>
        <w:jc w:val="center"/>
        <w:rPr>
          <w:rFonts w:ascii="仿宋" w:hAnsi="仿宋" w:eastAsia="仿宋"/>
          <w:sz w:val="32"/>
          <w:szCs w:val="32"/>
        </w:rPr>
      </w:pPr>
    </w:p>
    <w:p>
      <w:pPr>
        <w:spacing w:line="360" w:lineRule="auto"/>
        <w:contextualSpacing/>
        <w:jc w:val="center"/>
        <w:rPr>
          <w:rFonts w:ascii="仿宋" w:hAnsi="仿宋" w:eastAsia="仿宋"/>
          <w:sz w:val="32"/>
          <w:szCs w:val="32"/>
        </w:rPr>
      </w:pPr>
    </w:p>
    <w:p>
      <w:pPr>
        <w:spacing w:line="360" w:lineRule="auto"/>
        <w:contextualSpacing/>
        <w:jc w:val="center"/>
        <w:rPr>
          <w:rFonts w:ascii="仿宋" w:hAnsi="仿宋" w:eastAsia="仿宋"/>
          <w:sz w:val="32"/>
          <w:szCs w:val="32"/>
        </w:rPr>
      </w:pPr>
    </w:p>
    <w:p>
      <w:pPr>
        <w:pStyle w:val="21"/>
        <w:rPr>
          <w:rFonts w:ascii="仿宋" w:hAnsi="仿宋" w:eastAsia="仿宋"/>
        </w:rPr>
      </w:pPr>
    </w:p>
    <w:p>
      <w:pPr>
        <w:spacing w:line="360" w:lineRule="auto"/>
        <w:rPr>
          <w:rFonts w:ascii="仿宋" w:hAnsi="仿宋" w:eastAsia="仿宋"/>
        </w:rPr>
      </w:pPr>
    </w:p>
    <w:p>
      <w:pPr>
        <w:snapToGrid w:val="0"/>
        <w:spacing w:before="156" w:beforeLines="50" w:after="156" w:afterLines="50" w:line="360" w:lineRule="auto"/>
        <w:jc w:val="center"/>
        <w:rPr>
          <w:rFonts w:ascii="仿宋" w:hAnsi="仿宋" w:eastAsia="仿宋"/>
          <w:b/>
          <w:sz w:val="44"/>
          <w:szCs w:val="44"/>
        </w:rPr>
      </w:pPr>
      <w:r>
        <w:rPr>
          <w:rFonts w:hint="eastAsia" w:ascii="仿宋" w:hAnsi="仿宋" w:eastAsia="仿宋"/>
          <w:b/>
          <w:sz w:val="44"/>
          <w:szCs w:val="44"/>
        </w:rPr>
        <w:t>白城市生态环境局通榆县分局</w:t>
      </w:r>
    </w:p>
    <w:p>
      <w:pPr>
        <w:snapToGrid w:val="0"/>
        <w:spacing w:before="156" w:beforeLines="50" w:after="156" w:afterLines="50" w:line="360" w:lineRule="auto"/>
        <w:jc w:val="center"/>
        <w:rPr>
          <w:rFonts w:ascii="仿宋" w:hAnsi="仿宋" w:eastAsia="仿宋"/>
          <w:b/>
          <w:sz w:val="44"/>
          <w:szCs w:val="44"/>
        </w:rPr>
      </w:pPr>
      <w:r>
        <w:rPr>
          <w:rFonts w:hint="eastAsia" w:ascii="仿宋" w:hAnsi="仿宋" w:eastAsia="仿宋"/>
          <w:b/>
          <w:sz w:val="44"/>
          <w:szCs w:val="44"/>
        </w:rPr>
        <w:t>二〇二二年十一月</w:t>
      </w:r>
    </w:p>
    <w:p>
      <w:pPr>
        <w:widowControl/>
        <w:spacing w:line="360" w:lineRule="auto"/>
        <w:contextualSpacing/>
        <w:rPr>
          <w:rFonts w:ascii="仿宋" w:hAnsi="仿宋" w:eastAsia="仿宋"/>
          <w:b/>
          <w:sz w:val="44"/>
          <w:szCs w:val="44"/>
        </w:rPr>
        <w:sectPr>
          <w:footerReference r:id="rId5" w:type="default"/>
          <w:pgSz w:w="11906" w:h="16838"/>
          <w:pgMar w:top="1440" w:right="1800" w:bottom="1440" w:left="1800" w:header="851" w:footer="992" w:gutter="0"/>
          <w:pgNumType w:fmt="lowerRoman" w:start="1"/>
          <w:cols w:space="425" w:num="1"/>
          <w:docGrid w:type="lines" w:linePitch="312" w:charSpace="0"/>
        </w:sectPr>
      </w:pPr>
    </w:p>
    <w:p>
      <w:pPr>
        <w:pStyle w:val="17"/>
        <w:tabs>
          <w:tab w:val="right" w:leader="dot" w:pos="8306"/>
        </w:tabs>
        <w:spacing w:line="360" w:lineRule="auto"/>
        <w:jc w:val="center"/>
        <w:rPr>
          <w:rFonts w:ascii="仿宋" w:hAnsi="仿宋" w:eastAsia="仿宋"/>
          <w:b/>
          <w:bCs/>
          <w:sz w:val="32"/>
          <w:szCs w:val="32"/>
        </w:rPr>
      </w:pPr>
      <w:r>
        <w:rPr>
          <w:rFonts w:ascii="仿宋" w:hAnsi="仿宋" w:eastAsia="仿宋"/>
          <w:b/>
          <w:bCs/>
          <w:sz w:val="32"/>
          <w:szCs w:val="32"/>
        </w:rPr>
        <w:t>目  录</w:t>
      </w:r>
    </w:p>
    <w:p>
      <w:pPr>
        <w:pStyle w:val="17"/>
        <w:tabs>
          <w:tab w:val="right" w:leader="dot" w:pos="8296"/>
        </w:tabs>
        <w:rPr>
          <w:rFonts w:asciiTheme="minorHAnsi" w:hAnsiTheme="minorHAnsi" w:eastAsiaTheme="minorEastAsia" w:cstheme="minorBidi"/>
          <w:sz w:val="32"/>
          <w:szCs w:val="32"/>
        </w:rPr>
      </w:pPr>
      <w:r>
        <w:rPr>
          <w:rFonts w:ascii="仿宋" w:hAnsi="仿宋" w:eastAsia="仿宋"/>
          <w:sz w:val="32"/>
          <w:szCs w:val="32"/>
        </w:rPr>
        <w:fldChar w:fldCharType="begin"/>
      </w:r>
      <w:r>
        <w:rPr>
          <w:rFonts w:ascii="仿宋" w:hAnsi="仿宋" w:eastAsia="仿宋"/>
          <w:sz w:val="32"/>
          <w:szCs w:val="32"/>
        </w:rPr>
        <w:instrText xml:space="preserve">TOC \o "1-3" \h \u </w:instrText>
      </w:r>
      <w:r>
        <w:rPr>
          <w:rFonts w:ascii="仿宋" w:hAnsi="仿宋" w:eastAsia="仿宋"/>
          <w:sz w:val="32"/>
          <w:szCs w:val="32"/>
        </w:rPr>
        <w:fldChar w:fldCharType="separate"/>
      </w:r>
      <w:r>
        <w:fldChar w:fldCharType="begin"/>
      </w:r>
      <w:r>
        <w:instrText xml:space="preserve"> HYPERLINK \l "_Toc119681500" </w:instrText>
      </w:r>
      <w:r>
        <w:fldChar w:fldCharType="separate"/>
      </w:r>
      <w:r>
        <w:rPr>
          <w:rStyle w:val="28"/>
          <w:rFonts w:ascii="仿宋" w:hAnsi="仿宋" w:cs="仿宋"/>
          <w:sz w:val="32"/>
          <w:szCs w:val="32"/>
        </w:rPr>
        <w:t>前  言</w:t>
      </w:r>
      <w:r>
        <w:rPr>
          <w:sz w:val="32"/>
          <w:szCs w:val="32"/>
        </w:rPr>
        <w:tab/>
      </w:r>
      <w:r>
        <w:rPr>
          <w:sz w:val="32"/>
          <w:szCs w:val="32"/>
        </w:rPr>
        <w:fldChar w:fldCharType="begin"/>
      </w:r>
      <w:r>
        <w:rPr>
          <w:sz w:val="32"/>
          <w:szCs w:val="32"/>
        </w:rPr>
        <w:instrText xml:space="preserve"> PAGEREF _Toc119681500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"_Toc119681501" </w:instrText>
      </w:r>
      <w:r>
        <w:fldChar w:fldCharType="separate"/>
      </w:r>
      <w:r>
        <w:rPr>
          <w:rStyle w:val="28"/>
          <w:rFonts w:ascii="仿宋" w:hAnsi="仿宋" w:eastAsia="仿宋" w:cs="仿宋"/>
          <w:sz w:val="32"/>
          <w:szCs w:val="32"/>
        </w:rPr>
        <w:t>第一节  编制背景</w:t>
      </w:r>
      <w:r>
        <w:rPr>
          <w:sz w:val="32"/>
          <w:szCs w:val="32"/>
        </w:rPr>
        <w:tab/>
      </w:r>
      <w:r>
        <w:rPr>
          <w:sz w:val="32"/>
          <w:szCs w:val="32"/>
        </w:rPr>
        <w:fldChar w:fldCharType="begin"/>
      </w:r>
      <w:r>
        <w:rPr>
          <w:sz w:val="32"/>
          <w:szCs w:val="32"/>
        </w:rPr>
        <w:instrText xml:space="preserve"> PAGEREF _Toc119681501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"_Toc119681502" </w:instrText>
      </w:r>
      <w:r>
        <w:fldChar w:fldCharType="separate"/>
      </w:r>
      <w:r>
        <w:rPr>
          <w:rStyle w:val="28"/>
          <w:rFonts w:ascii="仿宋" w:hAnsi="仿宋" w:eastAsia="仿宋" w:cs="仿宋"/>
          <w:sz w:val="32"/>
          <w:szCs w:val="32"/>
        </w:rPr>
        <w:t>第二节  编制依据</w:t>
      </w:r>
      <w:r>
        <w:rPr>
          <w:sz w:val="32"/>
          <w:szCs w:val="32"/>
        </w:rPr>
        <w:tab/>
      </w:r>
      <w:r>
        <w:rPr>
          <w:sz w:val="32"/>
          <w:szCs w:val="32"/>
        </w:rPr>
        <w:fldChar w:fldCharType="begin"/>
      </w:r>
      <w:r>
        <w:rPr>
          <w:sz w:val="32"/>
          <w:szCs w:val="32"/>
        </w:rPr>
        <w:instrText xml:space="preserve"> PAGEREF _Toc119681502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"_Toc119681503" </w:instrText>
      </w:r>
      <w:r>
        <w:fldChar w:fldCharType="separate"/>
      </w:r>
      <w:r>
        <w:rPr>
          <w:rStyle w:val="28"/>
          <w:rFonts w:ascii="仿宋" w:hAnsi="仿宋" w:eastAsia="仿宋" w:cs="仿宋"/>
          <w:sz w:val="32"/>
          <w:szCs w:val="32"/>
        </w:rPr>
        <w:t>第三节  规划范围与规划时限</w:t>
      </w:r>
      <w:r>
        <w:rPr>
          <w:sz w:val="32"/>
          <w:szCs w:val="32"/>
        </w:rPr>
        <w:tab/>
      </w:r>
      <w:r>
        <w:rPr>
          <w:sz w:val="32"/>
          <w:szCs w:val="32"/>
        </w:rPr>
        <w:fldChar w:fldCharType="begin"/>
      </w:r>
      <w:r>
        <w:rPr>
          <w:sz w:val="32"/>
          <w:szCs w:val="32"/>
        </w:rPr>
        <w:instrText xml:space="preserve"> PAGEREF _Toc119681503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17"/>
        <w:tabs>
          <w:tab w:val="right" w:leader="dot" w:pos="8296"/>
        </w:tabs>
        <w:rPr>
          <w:rFonts w:asciiTheme="minorHAnsi" w:hAnsiTheme="minorHAnsi" w:eastAsiaTheme="minorEastAsia" w:cstheme="minorBidi"/>
          <w:sz w:val="32"/>
          <w:szCs w:val="32"/>
        </w:rPr>
      </w:pPr>
      <w:r>
        <w:fldChar w:fldCharType="begin"/>
      </w:r>
      <w:r>
        <w:instrText xml:space="preserve"> HYPERLINK \l "_Toc119681504" </w:instrText>
      </w:r>
      <w:r>
        <w:fldChar w:fldCharType="separate"/>
      </w:r>
      <w:r>
        <w:rPr>
          <w:rStyle w:val="28"/>
          <w:rFonts w:ascii="仿宋" w:hAnsi="仿宋" w:cs="仿宋"/>
          <w:sz w:val="32"/>
          <w:szCs w:val="32"/>
        </w:rPr>
        <w:t>第一章 开启宜居环境“美丽通榆”建设新征程</w:t>
      </w:r>
      <w:r>
        <w:rPr>
          <w:sz w:val="32"/>
          <w:szCs w:val="32"/>
        </w:rPr>
        <w:tab/>
      </w:r>
      <w:r>
        <w:rPr>
          <w:sz w:val="32"/>
          <w:szCs w:val="32"/>
        </w:rPr>
        <w:fldChar w:fldCharType="begin"/>
      </w:r>
      <w:r>
        <w:rPr>
          <w:sz w:val="32"/>
          <w:szCs w:val="32"/>
        </w:rPr>
        <w:instrText xml:space="preserve"> PAGEREF _Toc119681504 \h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"_Toc119681505" </w:instrText>
      </w:r>
      <w:r>
        <w:fldChar w:fldCharType="separate"/>
      </w:r>
      <w:r>
        <w:rPr>
          <w:rStyle w:val="28"/>
          <w:rFonts w:ascii="仿宋" w:hAnsi="仿宋" w:eastAsia="仿宋" w:cs="仿宋"/>
          <w:sz w:val="32"/>
          <w:szCs w:val="32"/>
        </w:rPr>
        <w:t>第一节 生态环境保护取得的主要成效</w:t>
      </w:r>
      <w:r>
        <w:rPr>
          <w:sz w:val="32"/>
          <w:szCs w:val="32"/>
        </w:rPr>
        <w:tab/>
      </w:r>
      <w:r>
        <w:rPr>
          <w:sz w:val="32"/>
          <w:szCs w:val="32"/>
        </w:rPr>
        <w:fldChar w:fldCharType="begin"/>
      </w:r>
      <w:r>
        <w:rPr>
          <w:sz w:val="32"/>
          <w:szCs w:val="32"/>
        </w:rPr>
        <w:instrText xml:space="preserve"> PAGEREF _Toc119681505 \h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"_Toc119681506" </w:instrText>
      </w:r>
      <w:r>
        <w:fldChar w:fldCharType="separate"/>
      </w:r>
      <w:r>
        <w:rPr>
          <w:rStyle w:val="28"/>
          <w:rFonts w:ascii="仿宋" w:hAnsi="仿宋" w:eastAsia="仿宋" w:cs="仿宋"/>
          <w:sz w:val="32"/>
          <w:szCs w:val="32"/>
        </w:rPr>
        <w:t>第二节 “十四五”时期生态环境保护面临的机遇</w:t>
      </w:r>
      <w:r>
        <w:rPr>
          <w:sz w:val="32"/>
          <w:szCs w:val="32"/>
        </w:rPr>
        <w:tab/>
      </w:r>
      <w:r>
        <w:rPr>
          <w:sz w:val="32"/>
          <w:szCs w:val="32"/>
        </w:rPr>
        <w:fldChar w:fldCharType="begin"/>
      </w:r>
      <w:r>
        <w:rPr>
          <w:sz w:val="32"/>
          <w:szCs w:val="32"/>
        </w:rPr>
        <w:instrText xml:space="preserve"> PAGEREF _Toc119681506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"_Toc119681507" </w:instrText>
      </w:r>
      <w:r>
        <w:fldChar w:fldCharType="separate"/>
      </w:r>
      <w:r>
        <w:rPr>
          <w:rStyle w:val="28"/>
          <w:rFonts w:ascii="仿宋" w:hAnsi="仿宋" w:eastAsia="仿宋" w:cs="仿宋"/>
          <w:sz w:val="32"/>
          <w:szCs w:val="32"/>
        </w:rPr>
        <w:t>第三节 “十四五”时期生态环境保护面临的挑战</w:t>
      </w:r>
      <w:r>
        <w:rPr>
          <w:sz w:val="32"/>
          <w:szCs w:val="32"/>
        </w:rPr>
        <w:tab/>
      </w:r>
      <w:r>
        <w:rPr>
          <w:sz w:val="32"/>
          <w:szCs w:val="32"/>
        </w:rPr>
        <w:fldChar w:fldCharType="begin"/>
      </w:r>
      <w:r>
        <w:rPr>
          <w:sz w:val="32"/>
          <w:szCs w:val="32"/>
        </w:rPr>
        <w:instrText xml:space="preserve"> PAGEREF _Toc119681507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7"/>
        <w:tabs>
          <w:tab w:val="right" w:leader="dot" w:pos="8296"/>
        </w:tabs>
        <w:rPr>
          <w:rFonts w:asciiTheme="minorHAnsi" w:hAnsiTheme="minorHAnsi" w:eastAsiaTheme="minorEastAsia" w:cstheme="minorBidi"/>
          <w:sz w:val="32"/>
          <w:szCs w:val="32"/>
        </w:rPr>
      </w:pPr>
      <w:r>
        <w:fldChar w:fldCharType="begin"/>
      </w:r>
      <w:r>
        <w:instrText xml:space="preserve"> HYPERLINK \l "_Toc119681508" </w:instrText>
      </w:r>
      <w:r>
        <w:fldChar w:fldCharType="separate"/>
      </w:r>
      <w:r>
        <w:rPr>
          <w:rStyle w:val="28"/>
          <w:rFonts w:ascii="仿宋" w:hAnsi="仿宋" w:cs="仿宋"/>
          <w:sz w:val="32"/>
          <w:szCs w:val="32"/>
        </w:rPr>
        <w:t>第二章 立足新阶段新愿景 绘就生态环保新蓝图</w:t>
      </w:r>
      <w:r>
        <w:rPr>
          <w:sz w:val="32"/>
          <w:szCs w:val="32"/>
        </w:rPr>
        <w:tab/>
      </w:r>
      <w:r>
        <w:rPr>
          <w:sz w:val="32"/>
          <w:szCs w:val="32"/>
        </w:rPr>
        <w:fldChar w:fldCharType="begin"/>
      </w:r>
      <w:r>
        <w:rPr>
          <w:sz w:val="32"/>
          <w:szCs w:val="32"/>
        </w:rPr>
        <w:instrText xml:space="preserve"> PAGEREF _Toc119681508 \h </w:instrText>
      </w:r>
      <w:r>
        <w:rPr>
          <w:sz w:val="32"/>
          <w:szCs w:val="32"/>
        </w:rPr>
        <w:fldChar w:fldCharType="separate"/>
      </w:r>
      <w:r>
        <w:rPr>
          <w:sz w:val="32"/>
          <w:szCs w:val="32"/>
        </w:rPr>
        <w:t>18</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"_Toc119681509" </w:instrText>
      </w:r>
      <w:r>
        <w:fldChar w:fldCharType="separate"/>
      </w:r>
      <w:r>
        <w:rPr>
          <w:rStyle w:val="28"/>
          <w:rFonts w:ascii="仿宋" w:hAnsi="仿宋" w:eastAsia="仿宋" w:cs="仿宋"/>
          <w:sz w:val="32"/>
          <w:szCs w:val="32"/>
        </w:rPr>
        <w:t>第一节  指导思想</w:t>
      </w:r>
      <w:r>
        <w:rPr>
          <w:sz w:val="32"/>
          <w:szCs w:val="32"/>
        </w:rPr>
        <w:tab/>
      </w:r>
      <w:r>
        <w:rPr>
          <w:sz w:val="32"/>
          <w:szCs w:val="32"/>
        </w:rPr>
        <w:fldChar w:fldCharType="begin"/>
      </w:r>
      <w:r>
        <w:rPr>
          <w:sz w:val="32"/>
          <w:szCs w:val="32"/>
        </w:rPr>
        <w:instrText xml:space="preserve"> PAGEREF _Toc119681509 \h </w:instrText>
      </w:r>
      <w:r>
        <w:rPr>
          <w:sz w:val="32"/>
          <w:szCs w:val="32"/>
        </w:rPr>
        <w:fldChar w:fldCharType="separate"/>
      </w:r>
      <w:r>
        <w:rPr>
          <w:sz w:val="32"/>
          <w:szCs w:val="32"/>
        </w:rPr>
        <w:t>18</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"_Toc119681510" </w:instrText>
      </w:r>
      <w:r>
        <w:fldChar w:fldCharType="separate"/>
      </w:r>
      <w:r>
        <w:rPr>
          <w:rStyle w:val="28"/>
          <w:rFonts w:ascii="仿宋" w:hAnsi="仿宋" w:eastAsia="仿宋" w:cs="仿宋"/>
          <w:sz w:val="32"/>
          <w:szCs w:val="32"/>
        </w:rPr>
        <w:t>第二节  基本原则</w:t>
      </w:r>
      <w:r>
        <w:rPr>
          <w:sz w:val="32"/>
          <w:szCs w:val="32"/>
        </w:rPr>
        <w:tab/>
      </w:r>
      <w:r>
        <w:rPr>
          <w:sz w:val="32"/>
          <w:szCs w:val="32"/>
        </w:rPr>
        <w:fldChar w:fldCharType="begin"/>
      </w:r>
      <w:r>
        <w:rPr>
          <w:sz w:val="32"/>
          <w:szCs w:val="32"/>
        </w:rPr>
        <w:instrText xml:space="preserve"> PAGEREF _Toc119681510 \h </w:instrText>
      </w:r>
      <w:r>
        <w:rPr>
          <w:sz w:val="32"/>
          <w:szCs w:val="32"/>
        </w:rPr>
        <w:fldChar w:fldCharType="separate"/>
      </w:r>
      <w:r>
        <w:rPr>
          <w:sz w:val="32"/>
          <w:szCs w:val="32"/>
        </w:rPr>
        <w:t>18</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"_Toc119681511" </w:instrText>
      </w:r>
      <w:r>
        <w:fldChar w:fldCharType="separate"/>
      </w:r>
      <w:r>
        <w:rPr>
          <w:rStyle w:val="28"/>
          <w:rFonts w:ascii="仿宋" w:hAnsi="仿宋" w:eastAsia="仿宋" w:cs="仿宋"/>
          <w:sz w:val="32"/>
          <w:szCs w:val="32"/>
        </w:rPr>
        <w:t>第三节  总体目标</w:t>
      </w:r>
      <w:r>
        <w:rPr>
          <w:sz w:val="32"/>
          <w:szCs w:val="32"/>
        </w:rPr>
        <w:tab/>
      </w:r>
      <w:r>
        <w:rPr>
          <w:sz w:val="32"/>
          <w:szCs w:val="32"/>
        </w:rPr>
        <w:fldChar w:fldCharType="begin"/>
      </w:r>
      <w:r>
        <w:rPr>
          <w:sz w:val="32"/>
          <w:szCs w:val="32"/>
        </w:rPr>
        <w:instrText xml:space="preserve"> PAGEREF _Toc119681511 \h </w:instrText>
      </w:r>
      <w:r>
        <w:rPr>
          <w:sz w:val="32"/>
          <w:szCs w:val="32"/>
        </w:rPr>
        <w:fldChar w:fldCharType="separate"/>
      </w:r>
      <w:r>
        <w:rPr>
          <w:sz w:val="32"/>
          <w:szCs w:val="32"/>
        </w:rPr>
        <w:t>20</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"_Toc119681512" </w:instrText>
      </w:r>
      <w:r>
        <w:fldChar w:fldCharType="separate"/>
      </w:r>
      <w:r>
        <w:rPr>
          <w:rStyle w:val="28"/>
          <w:rFonts w:ascii="仿宋" w:hAnsi="仿宋" w:eastAsia="仿宋" w:cs="仿宋"/>
          <w:sz w:val="32"/>
          <w:szCs w:val="32"/>
        </w:rPr>
        <w:t>第四节  主要指标</w:t>
      </w:r>
      <w:r>
        <w:rPr>
          <w:sz w:val="32"/>
          <w:szCs w:val="32"/>
        </w:rPr>
        <w:tab/>
      </w:r>
      <w:r>
        <w:rPr>
          <w:sz w:val="32"/>
          <w:szCs w:val="32"/>
        </w:rPr>
        <w:fldChar w:fldCharType="begin"/>
      </w:r>
      <w:r>
        <w:rPr>
          <w:sz w:val="32"/>
          <w:szCs w:val="32"/>
        </w:rPr>
        <w:instrText xml:space="preserve"> PAGEREF _Toc119681512 \h </w:instrText>
      </w:r>
      <w:r>
        <w:rPr>
          <w:sz w:val="32"/>
          <w:szCs w:val="32"/>
        </w:rPr>
        <w:fldChar w:fldCharType="separate"/>
      </w:r>
      <w:r>
        <w:rPr>
          <w:sz w:val="32"/>
          <w:szCs w:val="32"/>
        </w:rPr>
        <w:t>21</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"_Toc119681513" </w:instrText>
      </w:r>
      <w:r>
        <w:fldChar w:fldCharType="separate"/>
      </w:r>
      <w:r>
        <w:rPr>
          <w:rStyle w:val="28"/>
          <w:rFonts w:ascii="仿宋" w:hAnsi="仿宋" w:eastAsia="仿宋"/>
          <w:sz w:val="32"/>
          <w:szCs w:val="32"/>
        </w:rPr>
        <w:t>第五节  愿景展望</w:t>
      </w:r>
      <w:r>
        <w:rPr>
          <w:sz w:val="32"/>
          <w:szCs w:val="32"/>
        </w:rPr>
        <w:tab/>
      </w:r>
      <w:r>
        <w:rPr>
          <w:sz w:val="32"/>
          <w:szCs w:val="32"/>
        </w:rPr>
        <w:fldChar w:fldCharType="begin"/>
      </w:r>
      <w:r>
        <w:rPr>
          <w:sz w:val="32"/>
          <w:szCs w:val="32"/>
        </w:rPr>
        <w:instrText xml:space="preserve"> PAGEREF _Toc119681513 \h </w:instrText>
      </w:r>
      <w:r>
        <w:rPr>
          <w:sz w:val="32"/>
          <w:szCs w:val="32"/>
        </w:rPr>
        <w:fldChar w:fldCharType="separate"/>
      </w:r>
      <w:r>
        <w:rPr>
          <w:sz w:val="32"/>
          <w:szCs w:val="32"/>
        </w:rPr>
        <w:t>23</w:t>
      </w:r>
      <w:r>
        <w:rPr>
          <w:sz w:val="32"/>
          <w:szCs w:val="32"/>
        </w:rPr>
        <w:fldChar w:fldCharType="end"/>
      </w:r>
      <w:r>
        <w:rPr>
          <w:sz w:val="32"/>
          <w:szCs w:val="32"/>
        </w:rPr>
        <w:fldChar w:fldCharType="end"/>
      </w:r>
    </w:p>
    <w:p>
      <w:pPr>
        <w:pStyle w:val="17"/>
        <w:tabs>
          <w:tab w:val="right" w:leader="dot" w:pos="8296"/>
        </w:tabs>
        <w:rPr>
          <w:rFonts w:asciiTheme="minorHAnsi" w:hAnsiTheme="minorHAnsi" w:eastAsiaTheme="minorEastAsia" w:cstheme="minorBidi"/>
          <w:sz w:val="32"/>
          <w:szCs w:val="32"/>
        </w:rPr>
      </w:pPr>
      <w:r>
        <w:fldChar w:fldCharType="begin"/>
      </w:r>
      <w:r>
        <w:instrText xml:space="preserve"> HYPERLINK \l "_Toc119681514" </w:instrText>
      </w:r>
      <w:r>
        <w:fldChar w:fldCharType="separate"/>
      </w:r>
      <w:r>
        <w:rPr>
          <w:rStyle w:val="28"/>
          <w:rFonts w:ascii="仿宋" w:hAnsi="仿宋" w:cs="仿宋"/>
          <w:sz w:val="32"/>
          <w:szCs w:val="32"/>
        </w:rPr>
        <w:t>第三章 坚持绿色发展道路 加快建设美丽通榆</w:t>
      </w:r>
      <w:r>
        <w:rPr>
          <w:sz w:val="32"/>
          <w:szCs w:val="32"/>
        </w:rPr>
        <w:tab/>
      </w:r>
      <w:r>
        <w:rPr>
          <w:sz w:val="32"/>
          <w:szCs w:val="32"/>
        </w:rPr>
        <w:fldChar w:fldCharType="begin"/>
      </w:r>
      <w:r>
        <w:rPr>
          <w:sz w:val="32"/>
          <w:szCs w:val="32"/>
        </w:rPr>
        <w:instrText xml:space="preserve"> PAGEREF _Toc119681514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"_Toc119681515" </w:instrText>
      </w:r>
      <w:r>
        <w:fldChar w:fldCharType="separate"/>
      </w:r>
      <w:r>
        <w:rPr>
          <w:rStyle w:val="28"/>
          <w:rFonts w:ascii="仿宋" w:hAnsi="仿宋" w:eastAsia="仿宋" w:cs="仿宋"/>
          <w:sz w:val="32"/>
          <w:szCs w:val="32"/>
        </w:rPr>
        <w:t>第一节  推动绿色低碳发展</w:t>
      </w:r>
      <w:r>
        <w:rPr>
          <w:sz w:val="32"/>
          <w:szCs w:val="32"/>
        </w:rPr>
        <w:tab/>
      </w:r>
      <w:r>
        <w:rPr>
          <w:sz w:val="32"/>
          <w:szCs w:val="32"/>
        </w:rPr>
        <w:fldChar w:fldCharType="begin"/>
      </w:r>
      <w:r>
        <w:rPr>
          <w:sz w:val="32"/>
          <w:szCs w:val="32"/>
        </w:rPr>
        <w:instrText xml:space="preserve"> PAGEREF _Toc119681515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"_Toc119681516" </w:instrText>
      </w:r>
      <w:r>
        <w:fldChar w:fldCharType="separate"/>
      </w:r>
      <w:r>
        <w:rPr>
          <w:rStyle w:val="28"/>
          <w:rFonts w:ascii="仿宋" w:hAnsi="仿宋" w:eastAsia="仿宋" w:cs="仿宋"/>
          <w:sz w:val="32"/>
          <w:szCs w:val="32"/>
        </w:rPr>
        <w:t>第二节  优化国土空间开发格局</w:t>
      </w:r>
      <w:r>
        <w:rPr>
          <w:sz w:val="32"/>
          <w:szCs w:val="32"/>
        </w:rPr>
        <w:tab/>
      </w:r>
      <w:r>
        <w:rPr>
          <w:sz w:val="32"/>
          <w:szCs w:val="32"/>
        </w:rPr>
        <w:fldChar w:fldCharType="begin"/>
      </w:r>
      <w:r>
        <w:rPr>
          <w:sz w:val="32"/>
          <w:szCs w:val="32"/>
        </w:rPr>
        <w:instrText xml:space="preserve"> PAGEREF _Toc119681516 \h </w:instrText>
      </w:r>
      <w:r>
        <w:rPr>
          <w:sz w:val="32"/>
          <w:szCs w:val="32"/>
        </w:rPr>
        <w:fldChar w:fldCharType="separate"/>
      </w:r>
      <w:r>
        <w:rPr>
          <w:sz w:val="32"/>
          <w:szCs w:val="32"/>
        </w:rPr>
        <w:t>26</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"_Toc119681517" </w:instrText>
      </w:r>
      <w:r>
        <w:fldChar w:fldCharType="separate"/>
      </w:r>
      <w:r>
        <w:rPr>
          <w:rStyle w:val="28"/>
          <w:rFonts w:ascii="仿宋" w:hAnsi="仿宋" w:eastAsia="仿宋" w:cs="仿宋"/>
          <w:sz w:val="32"/>
          <w:szCs w:val="32"/>
        </w:rPr>
        <w:t>第三节  推进资源节约集约循环利用</w:t>
      </w:r>
      <w:r>
        <w:rPr>
          <w:sz w:val="32"/>
          <w:szCs w:val="32"/>
        </w:rPr>
        <w:tab/>
      </w:r>
      <w:r>
        <w:rPr>
          <w:sz w:val="32"/>
          <w:szCs w:val="32"/>
        </w:rPr>
        <w:fldChar w:fldCharType="begin"/>
      </w:r>
      <w:r>
        <w:rPr>
          <w:sz w:val="32"/>
          <w:szCs w:val="32"/>
        </w:rPr>
        <w:instrText xml:space="preserve"> PAGEREF _Toc119681517 \h </w:instrText>
      </w:r>
      <w:r>
        <w:rPr>
          <w:sz w:val="32"/>
          <w:szCs w:val="32"/>
        </w:rPr>
        <w:fldChar w:fldCharType="separate"/>
      </w:r>
      <w:r>
        <w:rPr>
          <w:sz w:val="32"/>
          <w:szCs w:val="32"/>
        </w:rPr>
        <w:t>28</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"_Toc119681518" </w:instrText>
      </w:r>
      <w:r>
        <w:fldChar w:fldCharType="separate"/>
      </w:r>
      <w:r>
        <w:rPr>
          <w:rStyle w:val="28"/>
          <w:rFonts w:ascii="仿宋" w:hAnsi="仿宋" w:eastAsia="仿宋" w:cs="仿宋"/>
          <w:sz w:val="32"/>
          <w:szCs w:val="32"/>
        </w:rPr>
        <w:t>第四节  完善绿色农业发展体系</w:t>
      </w:r>
      <w:r>
        <w:rPr>
          <w:sz w:val="32"/>
          <w:szCs w:val="32"/>
        </w:rPr>
        <w:tab/>
      </w:r>
      <w:r>
        <w:rPr>
          <w:sz w:val="32"/>
          <w:szCs w:val="32"/>
        </w:rPr>
        <w:fldChar w:fldCharType="begin"/>
      </w:r>
      <w:r>
        <w:rPr>
          <w:sz w:val="32"/>
          <w:szCs w:val="32"/>
        </w:rPr>
        <w:instrText xml:space="preserve"> PAGEREF _Toc119681518 \h </w:instrText>
      </w:r>
      <w:r>
        <w:rPr>
          <w:sz w:val="32"/>
          <w:szCs w:val="32"/>
        </w:rPr>
        <w:fldChar w:fldCharType="separate"/>
      </w:r>
      <w:r>
        <w:rPr>
          <w:sz w:val="32"/>
          <w:szCs w:val="32"/>
        </w:rPr>
        <w:t>30</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"_Toc119681519" </w:instrText>
      </w:r>
      <w:r>
        <w:fldChar w:fldCharType="separate"/>
      </w:r>
      <w:r>
        <w:rPr>
          <w:rStyle w:val="28"/>
          <w:rFonts w:ascii="仿宋" w:hAnsi="仿宋" w:eastAsia="仿宋" w:cs="仿宋"/>
          <w:sz w:val="32"/>
          <w:szCs w:val="32"/>
        </w:rPr>
        <w:t>第五节  构建绿色交通运输体系</w:t>
      </w:r>
      <w:r>
        <w:rPr>
          <w:sz w:val="32"/>
          <w:szCs w:val="32"/>
        </w:rPr>
        <w:tab/>
      </w:r>
      <w:r>
        <w:rPr>
          <w:sz w:val="32"/>
          <w:szCs w:val="32"/>
        </w:rPr>
        <w:fldChar w:fldCharType="begin"/>
      </w:r>
      <w:r>
        <w:rPr>
          <w:sz w:val="32"/>
          <w:szCs w:val="32"/>
        </w:rPr>
        <w:instrText xml:space="preserve"> PAGEREF _Toc119681519 \h </w:instrText>
      </w:r>
      <w:r>
        <w:rPr>
          <w:sz w:val="32"/>
          <w:szCs w:val="32"/>
        </w:rPr>
        <w:fldChar w:fldCharType="separate"/>
      </w:r>
      <w:r>
        <w:rPr>
          <w:sz w:val="32"/>
          <w:szCs w:val="32"/>
        </w:rPr>
        <w:t>31</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"_Toc119681520" </w:instrText>
      </w:r>
      <w:r>
        <w:fldChar w:fldCharType="separate"/>
      </w:r>
      <w:r>
        <w:rPr>
          <w:rStyle w:val="28"/>
          <w:rFonts w:ascii="仿宋" w:hAnsi="仿宋" w:eastAsia="仿宋" w:cs="仿宋"/>
          <w:sz w:val="32"/>
          <w:szCs w:val="32"/>
        </w:rPr>
        <w:t xml:space="preserve">第六节  </w:t>
      </w:r>
      <w:r>
        <w:rPr>
          <w:rStyle w:val="28"/>
          <w:rFonts w:ascii="仿宋" w:hAnsi="仿宋" w:eastAsia="仿宋"/>
          <w:sz w:val="32"/>
          <w:szCs w:val="32"/>
        </w:rPr>
        <w:t>践行“两山”理论，持续推进生态文明建设</w:t>
      </w:r>
      <w:r>
        <w:rPr>
          <w:sz w:val="32"/>
          <w:szCs w:val="32"/>
        </w:rPr>
        <w:tab/>
      </w:r>
      <w:r>
        <w:rPr>
          <w:sz w:val="32"/>
          <w:szCs w:val="32"/>
        </w:rPr>
        <w:fldChar w:fldCharType="begin"/>
      </w:r>
      <w:r>
        <w:rPr>
          <w:sz w:val="32"/>
          <w:szCs w:val="32"/>
        </w:rPr>
        <w:instrText xml:space="preserve"> PAGEREF _Toc119681520 \h </w:instrText>
      </w:r>
      <w:r>
        <w:rPr>
          <w:sz w:val="32"/>
          <w:szCs w:val="32"/>
        </w:rPr>
        <w:fldChar w:fldCharType="separate"/>
      </w:r>
      <w:r>
        <w:rPr>
          <w:sz w:val="32"/>
          <w:szCs w:val="32"/>
        </w:rPr>
        <w:t>32</w:t>
      </w:r>
      <w:r>
        <w:rPr>
          <w:sz w:val="32"/>
          <w:szCs w:val="32"/>
        </w:rPr>
        <w:fldChar w:fldCharType="end"/>
      </w:r>
      <w:r>
        <w:rPr>
          <w:sz w:val="32"/>
          <w:szCs w:val="32"/>
        </w:rPr>
        <w:fldChar w:fldCharType="end"/>
      </w:r>
    </w:p>
    <w:p>
      <w:pPr>
        <w:pStyle w:val="17"/>
        <w:tabs>
          <w:tab w:val="right" w:leader="dot" w:pos="8296"/>
        </w:tabs>
        <w:rPr>
          <w:rFonts w:asciiTheme="minorHAnsi" w:hAnsiTheme="minorHAnsi" w:eastAsiaTheme="minorEastAsia" w:cstheme="minorBidi"/>
          <w:sz w:val="32"/>
          <w:szCs w:val="32"/>
        </w:rPr>
      </w:pPr>
      <w:r>
        <w:fldChar w:fldCharType="begin"/>
      </w:r>
      <w:r>
        <w:instrText xml:space="preserve"> HYPERLINK \l "_Toc119681521" </w:instrText>
      </w:r>
      <w:r>
        <w:fldChar w:fldCharType="separate"/>
      </w:r>
      <w:r>
        <w:rPr>
          <w:rStyle w:val="28"/>
          <w:rFonts w:ascii="仿宋" w:hAnsi="仿宋" w:cs="仿宋"/>
          <w:sz w:val="32"/>
          <w:szCs w:val="32"/>
        </w:rPr>
        <w:t>第四章 加强区域协同管控，实现大气质量持续改善</w:t>
      </w:r>
      <w:r>
        <w:rPr>
          <w:sz w:val="32"/>
          <w:szCs w:val="32"/>
        </w:rPr>
        <w:tab/>
      </w:r>
      <w:r>
        <w:rPr>
          <w:sz w:val="32"/>
          <w:szCs w:val="32"/>
        </w:rPr>
        <w:fldChar w:fldCharType="begin"/>
      </w:r>
      <w:r>
        <w:rPr>
          <w:sz w:val="32"/>
          <w:szCs w:val="32"/>
        </w:rPr>
        <w:instrText xml:space="preserve"> PAGEREF _Toc119681521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"_Toc119681522" </w:instrText>
      </w:r>
      <w:r>
        <w:fldChar w:fldCharType="separate"/>
      </w:r>
      <w:r>
        <w:rPr>
          <w:rStyle w:val="28"/>
          <w:rFonts w:ascii="仿宋" w:hAnsi="仿宋" w:eastAsia="仿宋" w:cs="仿宋"/>
          <w:sz w:val="32"/>
          <w:szCs w:val="32"/>
        </w:rPr>
        <w:t>第一节  着力打好重污染天气消除攻坚战</w:t>
      </w:r>
      <w:r>
        <w:rPr>
          <w:sz w:val="32"/>
          <w:szCs w:val="32"/>
        </w:rPr>
        <w:tab/>
      </w:r>
      <w:r>
        <w:rPr>
          <w:sz w:val="32"/>
          <w:szCs w:val="32"/>
        </w:rPr>
        <w:fldChar w:fldCharType="begin"/>
      </w:r>
      <w:r>
        <w:rPr>
          <w:sz w:val="32"/>
          <w:szCs w:val="32"/>
        </w:rPr>
        <w:instrText xml:space="preserve"> PAGEREF _Toc119681522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"_Toc119681523" </w:instrText>
      </w:r>
      <w:r>
        <w:fldChar w:fldCharType="separate"/>
      </w:r>
      <w:r>
        <w:rPr>
          <w:rStyle w:val="28"/>
          <w:rFonts w:ascii="仿宋" w:hAnsi="仿宋" w:eastAsia="仿宋" w:cs="仿宋"/>
          <w:sz w:val="32"/>
          <w:szCs w:val="32"/>
        </w:rPr>
        <w:t>第二节  着力打好臭氧污染防治攻坚战</w:t>
      </w:r>
      <w:r>
        <w:rPr>
          <w:sz w:val="32"/>
          <w:szCs w:val="32"/>
        </w:rPr>
        <w:tab/>
      </w:r>
      <w:r>
        <w:rPr>
          <w:sz w:val="32"/>
          <w:szCs w:val="32"/>
        </w:rPr>
        <w:fldChar w:fldCharType="begin"/>
      </w:r>
      <w:r>
        <w:rPr>
          <w:sz w:val="32"/>
          <w:szCs w:val="32"/>
        </w:rPr>
        <w:instrText xml:space="preserve"> PAGEREF _Toc119681523 \h </w:instrText>
      </w:r>
      <w:r>
        <w:rPr>
          <w:sz w:val="32"/>
          <w:szCs w:val="32"/>
        </w:rPr>
        <w:fldChar w:fldCharType="separate"/>
      </w:r>
      <w:r>
        <w:rPr>
          <w:sz w:val="32"/>
          <w:szCs w:val="32"/>
        </w:rPr>
        <w:t>37</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"_Toc119681524" </w:instrText>
      </w:r>
      <w:r>
        <w:fldChar w:fldCharType="separate"/>
      </w:r>
      <w:r>
        <w:rPr>
          <w:rStyle w:val="28"/>
          <w:rFonts w:ascii="仿宋" w:hAnsi="仿宋" w:eastAsia="仿宋" w:cs="宋体"/>
          <w:kern w:val="0"/>
          <w:sz w:val="32"/>
          <w:szCs w:val="32"/>
        </w:rPr>
        <w:t>第三节  持续打好柴油货车污染治理攻坚战</w:t>
      </w:r>
      <w:r>
        <w:rPr>
          <w:sz w:val="32"/>
          <w:szCs w:val="32"/>
        </w:rPr>
        <w:tab/>
      </w:r>
      <w:r>
        <w:rPr>
          <w:sz w:val="32"/>
          <w:szCs w:val="32"/>
        </w:rPr>
        <w:fldChar w:fldCharType="begin"/>
      </w:r>
      <w:r>
        <w:rPr>
          <w:sz w:val="32"/>
          <w:szCs w:val="32"/>
        </w:rPr>
        <w:instrText xml:space="preserve"> PAGEREF _Toc119681524 \h </w:instrText>
      </w:r>
      <w:r>
        <w:rPr>
          <w:sz w:val="32"/>
          <w:szCs w:val="32"/>
        </w:rPr>
        <w:fldChar w:fldCharType="separate"/>
      </w:r>
      <w:r>
        <w:rPr>
          <w:sz w:val="32"/>
          <w:szCs w:val="32"/>
        </w:rPr>
        <w:t>38</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"_Toc119681525" </w:instrText>
      </w:r>
      <w:r>
        <w:fldChar w:fldCharType="separate"/>
      </w:r>
      <w:r>
        <w:rPr>
          <w:rStyle w:val="28"/>
          <w:rFonts w:ascii="仿宋" w:hAnsi="仿宋" w:eastAsia="仿宋" w:cs="宋体"/>
          <w:kern w:val="0"/>
          <w:sz w:val="32"/>
          <w:szCs w:val="32"/>
        </w:rPr>
        <w:t>第四节  突出抓好秸秆综合利用和禁烧管控</w:t>
      </w:r>
      <w:r>
        <w:rPr>
          <w:sz w:val="32"/>
          <w:szCs w:val="32"/>
        </w:rPr>
        <w:tab/>
      </w:r>
      <w:r>
        <w:rPr>
          <w:sz w:val="32"/>
          <w:szCs w:val="32"/>
        </w:rPr>
        <w:fldChar w:fldCharType="begin"/>
      </w:r>
      <w:r>
        <w:rPr>
          <w:sz w:val="32"/>
          <w:szCs w:val="32"/>
        </w:rPr>
        <w:instrText xml:space="preserve"> PAGEREF _Toc119681525 \h </w:instrText>
      </w:r>
      <w:r>
        <w:rPr>
          <w:sz w:val="32"/>
          <w:szCs w:val="32"/>
        </w:rPr>
        <w:fldChar w:fldCharType="separate"/>
      </w:r>
      <w:r>
        <w:rPr>
          <w:sz w:val="32"/>
          <w:szCs w:val="32"/>
        </w:rPr>
        <w:t>39</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"_Toc119681526" </w:instrText>
      </w:r>
      <w:r>
        <w:fldChar w:fldCharType="separate"/>
      </w:r>
      <w:r>
        <w:rPr>
          <w:rStyle w:val="28"/>
          <w:rFonts w:ascii="仿宋" w:hAnsi="仿宋" w:eastAsia="仿宋" w:cs="宋体"/>
          <w:kern w:val="0"/>
          <w:sz w:val="32"/>
          <w:szCs w:val="32"/>
        </w:rPr>
        <w:t>第五节  深入推进燃煤污染控制</w:t>
      </w:r>
      <w:r>
        <w:rPr>
          <w:sz w:val="32"/>
          <w:szCs w:val="32"/>
        </w:rPr>
        <w:tab/>
      </w:r>
      <w:r>
        <w:rPr>
          <w:sz w:val="32"/>
          <w:szCs w:val="32"/>
        </w:rPr>
        <w:fldChar w:fldCharType="begin"/>
      </w:r>
      <w:r>
        <w:rPr>
          <w:sz w:val="32"/>
          <w:szCs w:val="32"/>
        </w:rPr>
        <w:instrText xml:space="preserve"> PAGEREF _Toc119681526 \h </w:instrText>
      </w:r>
      <w:r>
        <w:rPr>
          <w:sz w:val="32"/>
          <w:szCs w:val="32"/>
        </w:rPr>
        <w:fldChar w:fldCharType="separate"/>
      </w:r>
      <w:r>
        <w:rPr>
          <w:sz w:val="32"/>
          <w:szCs w:val="32"/>
        </w:rPr>
        <w:t>39</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"_Toc119681527" </w:instrText>
      </w:r>
      <w:r>
        <w:fldChar w:fldCharType="separate"/>
      </w:r>
      <w:r>
        <w:rPr>
          <w:rStyle w:val="28"/>
          <w:rFonts w:ascii="仿宋" w:hAnsi="仿宋" w:eastAsia="仿宋" w:cs="宋体"/>
          <w:kern w:val="0"/>
          <w:sz w:val="32"/>
          <w:szCs w:val="32"/>
        </w:rPr>
        <w:t>第六节  深入推进工业污染源治理</w:t>
      </w:r>
      <w:r>
        <w:rPr>
          <w:sz w:val="32"/>
          <w:szCs w:val="32"/>
        </w:rPr>
        <w:tab/>
      </w:r>
      <w:r>
        <w:rPr>
          <w:sz w:val="32"/>
          <w:szCs w:val="32"/>
        </w:rPr>
        <w:fldChar w:fldCharType="begin"/>
      </w:r>
      <w:r>
        <w:rPr>
          <w:sz w:val="32"/>
          <w:szCs w:val="32"/>
        </w:rPr>
        <w:instrText xml:space="preserve"> PAGEREF _Toc119681527 \h </w:instrText>
      </w:r>
      <w:r>
        <w:rPr>
          <w:sz w:val="32"/>
          <w:szCs w:val="32"/>
        </w:rPr>
        <w:fldChar w:fldCharType="separate"/>
      </w:r>
      <w:r>
        <w:rPr>
          <w:sz w:val="32"/>
          <w:szCs w:val="32"/>
        </w:rPr>
        <w:t>41</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"_Toc119681528" </w:instrText>
      </w:r>
      <w:r>
        <w:fldChar w:fldCharType="separate"/>
      </w:r>
      <w:r>
        <w:rPr>
          <w:rStyle w:val="28"/>
          <w:rFonts w:ascii="仿宋" w:hAnsi="仿宋" w:eastAsia="仿宋" w:cs="宋体"/>
          <w:kern w:val="0"/>
          <w:sz w:val="32"/>
          <w:szCs w:val="32"/>
        </w:rPr>
        <w:t>第七节  深入推进移动源污染治理</w:t>
      </w:r>
      <w:r>
        <w:rPr>
          <w:sz w:val="32"/>
          <w:szCs w:val="32"/>
        </w:rPr>
        <w:tab/>
      </w:r>
      <w:r>
        <w:rPr>
          <w:sz w:val="32"/>
          <w:szCs w:val="32"/>
        </w:rPr>
        <w:fldChar w:fldCharType="begin"/>
      </w:r>
      <w:r>
        <w:rPr>
          <w:sz w:val="32"/>
          <w:szCs w:val="32"/>
        </w:rPr>
        <w:instrText xml:space="preserve"> PAGEREF _Toc119681528 \h </w:instrText>
      </w:r>
      <w:r>
        <w:rPr>
          <w:sz w:val="32"/>
          <w:szCs w:val="32"/>
        </w:rPr>
        <w:fldChar w:fldCharType="separate"/>
      </w:r>
      <w:r>
        <w:rPr>
          <w:sz w:val="32"/>
          <w:szCs w:val="32"/>
        </w:rPr>
        <w:t>42</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"_Toc119681529" </w:instrText>
      </w:r>
      <w:r>
        <w:fldChar w:fldCharType="separate"/>
      </w:r>
      <w:r>
        <w:rPr>
          <w:rStyle w:val="28"/>
          <w:rFonts w:ascii="仿宋" w:hAnsi="仿宋" w:eastAsia="仿宋" w:cs="宋体"/>
          <w:kern w:val="0"/>
          <w:sz w:val="32"/>
          <w:szCs w:val="32"/>
        </w:rPr>
        <w:t>第八节  深入推进扬尘污染治理</w:t>
      </w:r>
      <w:r>
        <w:rPr>
          <w:sz w:val="32"/>
          <w:szCs w:val="32"/>
        </w:rPr>
        <w:tab/>
      </w:r>
      <w:r>
        <w:rPr>
          <w:sz w:val="32"/>
          <w:szCs w:val="32"/>
        </w:rPr>
        <w:fldChar w:fldCharType="begin"/>
      </w:r>
      <w:r>
        <w:rPr>
          <w:sz w:val="32"/>
          <w:szCs w:val="32"/>
        </w:rPr>
        <w:instrText xml:space="preserve"> PAGEREF _Toc119681529 \h </w:instrText>
      </w:r>
      <w:r>
        <w:rPr>
          <w:sz w:val="32"/>
          <w:szCs w:val="32"/>
        </w:rPr>
        <w:fldChar w:fldCharType="separate"/>
      </w:r>
      <w:r>
        <w:rPr>
          <w:sz w:val="32"/>
          <w:szCs w:val="32"/>
        </w:rPr>
        <w:t>44</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"_Toc119681530" </w:instrText>
      </w:r>
      <w:r>
        <w:fldChar w:fldCharType="separate"/>
      </w:r>
      <w:r>
        <w:rPr>
          <w:rStyle w:val="28"/>
          <w:rFonts w:ascii="仿宋" w:hAnsi="仿宋" w:eastAsia="仿宋" w:cs="宋体"/>
          <w:kern w:val="0"/>
          <w:sz w:val="32"/>
          <w:szCs w:val="32"/>
        </w:rPr>
        <w:t>第九节  加强其他污染物防治</w:t>
      </w:r>
      <w:r>
        <w:rPr>
          <w:sz w:val="32"/>
          <w:szCs w:val="32"/>
        </w:rPr>
        <w:tab/>
      </w:r>
      <w:r>
        <w:rPr>
          <w:sz w:val="32"/>
          <w:szCs w:val="32"/>
        </w:rPr>
        <w:fldChar w:fldCharType="begin"/>
      </w:r>
      <w:r>
        <w:rPr>
          <w:sz w:val="32"/>
          <w:szCs w:val="32"/>
        </w:rPr>
        <w:instrText xml:space="preserve"> PAGEREF _Toc119681530 \h </w:instrText>
      </w:r>
      <w:r>
        <w:rPr>
          <w:sz w:val="32"/>
          <w:szCs w:val="32"/>
        </w:rPr>
        <w:fldChar w:fldCharType="separate"/>
      </w:r>
      <w:r>
        <w:rPr>
          <w:sz w:val="32"/>
          <w:szCs w:val="32"/>
        </w:rPr>
        <w:t>45</w:t>
      </w:r>
      <w:r>
        <w:rPr>
          <w:sz w:val="32"/>
          <w:szCs w:val="32"/>
        </w:rPr>
        <w:fldChar w:fldCharType="end"/>
      </w:r>
      <w:r>
        <w:rPr>
          <w:sz w:val="32"/>
          <w:szCs w:val="32"/>
        </w:rPr>
        <w:fldChar w:fldCharType="end"/>
      </w:r>
    </w:p>
    <w:p>
      <w:pPr>
        <w:pStyle w:val="17"/>
        <w:tabs>
          <w:tab w:val="right" w:leader="dot" w:pos="8296"/>
        </w:tabs>
        <w:rPr>
          <w:rFonts w:asciiTheme="minorHAnsi" w:hAnsiTheme="minorHAnsi" w:eastAsiaTheme="minorEastAsia" w:cstheme="minorBidi"/>
          <w:sz w:val="32"/>
          <w:szCs w:val="32"/>
        </w:rPr>
      </w:pPr>
      <w:r>
        <w:fldChar w:fldCharType="begin"/>
      </w:r>
      <w:r>
        <w:instrText xml:space="preserve"> HYPERLINK \l "_Toc119681531" </w:instrText>
      </w:r>
      <w:r>
        <w:fldChar w:fldCharType="separate"/>
      </w:r>
      <w:r>
        <w:rPr>
          <w:rStyle w:val="28"/>
          <w:rFonts w:ascii="仿宋" w:hAnsi="仿宋" w:cs="仿宋"/>
          <w:sz w:val="32"/>
          <w:szCs w:val="32"/>
        </w:rPr>
        <w:t>第五章 深化三水统筹，稳步提升水生态环境质量</w:t>
      </w:r>
      <w:r>
        <w:rPr>
          <w:sz w:val="32"/>
          <w:szCs w:val="32"/>
        </w:rPr>
        <w:tab/>
      </w:r>
      <w:r>
        <w:rPr>
          <w:sz w:val="32"/>
          <w:szCs w:val="32"/>
        </w:rPr>
        <w:fldChar w:fldCharType="begin"/>
      </w:r>
      <w:r>
        <w:rPr>
          <w:sz w:val="32"/>
          <w:szCs w:val="32"/>
        </w:rPr>
        <w:instrText xml:space="preserve"> PAGEREF _Toc119681531 \h </w:instrText>
      </w:r>
      <w:r>
        <w:rPr>
          <w:sz w:val="32"/>
          <w:szCs w:val="32"/>
        </w:rPr>
        <w:fldChar w:fldCharType="separate"/>
      </w:r>
      <w:r>
        <w:rPr>
          <w:sz w:val="32"/>
          <w:szCs w:val="32"/>
        </w:rPr>
        <w:t>48</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"_Toc119681532" </w:instrText>
      </w:r>
      <w:r>
        <w:fldChar w:fldCharType="separate"/>
      </w:r>
      <w:r>
        <w:rPr>
          <w:rStyle w:val="28"/>
          <w:rFonts w:ascii="仿宋" w:hAnsi="仿宋" w:eastAsia="仿宋" w:cs="仿宋"/>
          <w:sz w:val="32"/>
          <w:szCs w:val="32"/>
        </w:rPr>
        <w:t>第一节  统筹“三水”系统治理</w:t>
      </w:r>
      <w:r>
        <w:rPr>
          <w:sz w:val="32"/>
          <w:szCs w:val="32"/>
        </w:rPr>
        <w:tab/>
      </w:r>
      <w:r>
        <w:rPr>
          <w:sz w:val="32"/>
          <w:szCs w:val="32"/>
        </w:rPr>
        <w:fldChar w:fldCharType="begin"/>
      </w:r>
      <w:r>
        <w:rPr>
          <w:sz w:val="32"/>
          <w:szCs w:val="32"/>
        </w:rPr>
        <w:instrText xml:space="preserve"> PAGEREF _Toc119681532 \h </w:instrText>
      </w:r>
      <w:r>
        <w:rPr>
          <w:sz w:val="32"/>
          <w:szCs w:val="32"/>
        </w:rPr>
        <w:fldChar w:fldCharType="separate"/>
      </w:r>
      <w:r>
        <w:rPr>
          <w:sz w:val="32"/>
          <w:szCs w:val="32"/>
        </w:rPr>
        <w:t>48</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"_Toc119681533" </w:instrText>
      </w:r>
      <w:r>
        <w:fldChar w:fldCharType="separate"/>
      </w:r>
      <w:r>
        <w:rPr>
          <w:rStyle w:val="28"/>
          <w:rFonts w:ascii="仿宋" w:hAnsi="仿宋" w:eastAsia="仿宋" w:cs="仿宋"/>
          <w:sz w:val="32"/>
          <w:szCs w:val="32"/>
        </w:rPr>
        <w:t>第二节  深化水环境综合治理</w:t>
      </w:r>
      <w:r>
        <w:rPr>
          <w:sz w:val="32"/>
          <w:szCs w:val="32"/>
        </w:rPr>
        <w:tab/>
      </w:r>
      <w:r>
        <w:rPr>
          <w:sz w:val="32"/>
          <w:szCs w:val="32"/>
        </w:rPr>
        <w:fldChar w:fldCharType="begin"/>
      </w:r>
      <w:r>
        <w:rPr>
          <w:sz w:val="32"/>
          <w:szCs w:val="32"/>
        </w:rPr>
        <w:instrText xml:space="preserve"> PAGEREF _Toc119681533 \h </w:instrText>
      </w:r>
      <w:r>
        <w:rPr>
          <w:sz w:val="32"/>
          <w:szCs w:val="32"/>
        </w:rPr>
        <w:fldChar w:fldCharType="separate"/>
      </w:r>
      <w:r>
        <w:rPr>
          <w:sz w:val="32"/>
          <w:szCs w:val="32"/>
        </w:rPr>
        <w:t>49</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"_Toc119681534" </w:instrText>
      </w:r>
      <w:r>
        <w:fldChar w:fldCharType="separate"/>
      </w:r>
      <w:r>
        <w:rPr>
          <w:rStyle w:val="28"/>
          <w:rFonts w:ascii="仿宋" w:hAnsi="仿宋" w:eastAsia="仿宋" w:cs="仿宋"/>
          <w:sz w:val="32"/>
          <w:szCs w:val="32"/>
        </w:rPr>
        <w:t>第三节  实施水资源保障工程</w:t>
      </w:r>
      <w:r>
        <w:rPr>
          <w:sz w:val="32"/>
          <w:szCs w:val="32"/>
        </w:rPr>
        <w:tab/>
      </w:r>
      <w:r>
        <w:rPr>
          <w:sz w:val="32"/>
          <w:szCs w:val="32"/>
        </w:rPr>
        <w:fldChar w:fldCharType="begin"/>
      </w:r>
      <w:r>
        <w:rPr>
          <w:sz w:val="32"/>
          <w:szCs w:val="32"/>
        </w:rPr>
        <w:instrText xml:space="preserve"> PAGEREF _Toc119681534 \h </w:instrText>
      </w:r>
      <w:r>
        <w:rPr>
          <w:sz w:val="32"/>
          <w:szCs w:val="32"/>
        </w:rPr>
        <w:fldChar w:fldCharType="separate"/>
      </w:r>
      <w:r>
        <w:rPr>
          <w:sz w:val="32"/>
          <w:szCs w:val="32"/>
        </w:rPr>
        <w:t>53</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"_Toc119681535" </w:instrText>
      </w:r>
      <w:r>
        <w:fldChar w:fldCharType="separate"/>
      </w:r>
      <w:r>
        <w:rPr>
          <w:rStyle w:val="28"/>
          <w:rFonts w:ascii="仿宋" w:hAnsi="仿宋" w:eastAsia="仿宋" w:cs="仿宋"/>
          <w:sz w:val="32"/>
          <w:szCs w:val="32"/>
        </w:rPr>
        <w:t>第四节  实施水生态修复工程</w:t>
      </w:r>
      <w:r>
        <w:rPr>
          <w:sz w:val="32"/>
          <w:szCs w:val="32"/>
        </w:rPr>
        <w:tab/>
      </w:r>
      <w:r>
        <w:rPr>
          <w:sz w:val="32"/>
          <w:szCs w:val="32"/>
        </w:rPr>
        <w:fldChar w:fldCharType="begin"/>
      </w:r>
      <w:r>
        <w:rPr>
          <w:sz w:val="32"/>
          <w:szCs w:val="32"/>
        </w:rPr>
        <w:instrText xml:space="preserve"> PAGEREF _Toc119681535 \h </w:instrText>
      </w:r>
      <w:r>
        <w:rPr>
          <w:sz w:val="32"/>
          <w:szCs w:val="32"/>
        </w:rPr>
        <w:fldChar w:fldCharType="separate"/>
      </w:r>
      <w:r>
        <w:rPr>
          <w:sz w:val="32"/>
          <w:szCs w:val="32"/>
        </w:rPr>
        <w:t>54</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"_Toc119681536" </w:instrText>
      </w:r>
      <w:r>
        <w:fldChar w:fldCharType="separate"/>
      </w:r>
      <w:r>
        <w:rPr>
          <w:rStyle w:val="28"/>
          <w:rFonts w:ascii="仿宋" w:hAnsi="仿宋" w:eastAsia="仿宋" w:cs="仿宋"/>
          <w:sz w:val="32"/>
          <w:szCs w:val="32"/>
        </w:rPr>
        <w:t>第五节  实施水安全保障工程</w:t>
      </w:r>
      <w:r>
        <w:rPr>
          <w:sz w:val="32"/>
          <w:szCs w:val="32"/>
        </w:rPr>
        <w:tab/>
      </w:r>
      <w:r>
        <w:rPr>
          <w:sz w:val="32"/>
          <w:szCs w:val="32"/>
        </w:rPr>
        <w:fldChar w:fldCharType="begin"/>
      </w:r>
      <w:r>
        <w:rPr>
          <w:sz w:val="32"/>
          <w:szCs w:val="32"/>
        </w:rPr>
        <w:instrText xml:space="preserve"> PAGEREF _Toc119681536 \h </w:instrText>
      </w:r>
      <w:r>
        <w:rPr>
          <w:sz w:val="32"/>
          <w:szCs w:val="32"/>
        </w:rPr>
        <w:fldChar w:fldCharType="separate"/>
      </w:r>
      <w:r>
        <w:rPr>
          <w:sz w:val="32"/>
          <w:szCs w:val="32"/>
        </w:rPr>
        <w:t>55</w:t>
      </w:r>
      <w:r>
        <w:rPr>
          <w:sz w:val="32"/>
          <w:szCs w:val="32"/>
        </w:rPr>
        <w:fldChar w:fldCharType="end"/>
      </w:r>
      <w:r>
        <w:rPr>
          <w:sz w:val="32"/>
          <w:szCs w:val="32"/>
        </w:rPr>
        <w:fldChar w:fldCharType="end"/>
      </w:r>
    </w:p>
    <w:p>
      <w:pPr>
        <w:pStyle w:val="17"/>
        <w:tabs>
          <w:tab w:val="right" w:leader="dot" w:pos="8296"/>
        </w:tabs>
        <w:rPr>
          <w:rFonts w:asciiTheme="minorHAnsi" w:hAnsiTheme="minorHAnsi" w:eastAsiaTheme="minorEastAsia" w:cstheme="minorBidi"/>
          <w:sz w:val="32"/>
          <w:szCs w:val="32"/>
        </w:rPr>
      </w:pPr>
      <w:r>
        <w:fldChar w:fldCharType="begin"/>
      </w:r>
      <w:r>
        <w:instrText xml:space="preserve"> HYPERLINK \l "_Toc119681537" </w:instrText>
      </w:r>
      <w:r>
        <w:fldChar w:fldCharType="separate"/>
      </w:r>
      <w:r>
        <w:rPr>
          <w:rStyle w:val="28"/>
          <w:rFonts w:ascii="仿宋" w:hAnsi="仿宋" w:cs="仿宋"/>
          <w:sz w:val="32"/>
          <w:szCs w:val="32"/>
        </w:rPr>
        <w:t>第六章  深化土壤污染防治，推进农村环境稳步提升</w:t>
      </w:r>
      <w:r>
        <w:rPr>
          <w:sz w:val="32"/>
          <w:szCs w:val="32"/>
        </w:rPr>
        <w:tab/>
      </w:r>
      <w:r>
        <w:rPr>
          <w:sz w:val="32"/>
          <w:szCs w:val="32"/>
        </w:rPr>
        <w:fldChar w:fldCharType="begin"/>
      </w:r>
      <w:r>
        <w:rPr>
          <w:sz w:val="32"/>
          <w:szCs w:val="32"/>
        </w:rPr>
        <w:instrText xml:space="preserve"> PAGEREF _Toc119681537 \h </w:instrText>
      </w:r>
      <w:r>
        <w:rPr>
          <w:sz w:val="32"/>
          <w:szCs w:val="32"/>
        </w:rPr>
        <w:fldChar w:fldCharType="separate"/>
      </w:r>
      <w:r>
        <w:rPr>
          <w:sz w:val="32"/>
          <w:szCs w:val="32"/>
        </w:rPr>
        <w:t>57</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"_Toc119681538" </w:instrText>
      </w:r>
      <w:r>
        <w:fldChar w:fldCharType="separate"/>
      </w:r>
      <w:r>
        <w:rPr>
          <w:rStyle w:val="28"/>
          <w:rFonts w:ascii="仿宋" w:hAnsi="仿宋" w:eastAsia="仿宋" w:cs="仿宋"/>
          <w:sz w:val="32"/>
          <w:szCs w:val="32"/>
        </w:rPr>
        <w:t>第一节  实施土壤污染风险防控工程</w:t>
      </w:r>
      <w:r>
        <w:rPr>
          <w:sz w:val="32"/>
          <w:szCs w:val="32"/>
        </w:rPr>
        <w:tab/>
      </w:r>
      <w:r>
        <w:rPr>
          <w:sz w:val="32"/>
          <w:szCs w:val="32"/>
        </w:rPr>
        <w:fldChar w:fldCharType="begin"/>
      </w:r>
      <w:r>
        <w:rPr>
          <w:sz w:val="32"/>
          <w:szCs w:val="32"/>
        </w:rPr>
        <w:instrText xml:space="preserve"> PAGEREF _Toc119681538 \h </w:instrText>
      </w:r>
      <w:r>
        <w:rPr>
          <w:sz w:val="32"/>
          <w:szCs w:val="32"/>
        </w:rPr>
        <w:fldChar w:fldCharType="separate"/>
      </w:r>
      <w:r>
        <w:rPr>
          <w:sz w:val="32"/>
          <w:szCs w:val="32"/>
        </w:rPr>
        <w:t>57</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"_Toc119681539" </w:instrText>
      </w:r>
      <w:r>
        <w:fldChar w:fldCharType="separate"/>
      </w:r>
      <w:r>
        <w:rPr>
          <w:rStyle w:val="28"/>
          <w:rFonts w:ascii="仿宋" w:hAnsi="仿宋" w:eastAsia="仿宋" w:cs="仿宋"/>
          <w:sz w:val="32"/>
          <w:szCs w:val="32"/>
        </w:rPr>
        <w:t>第二节  实施地下水环境状况调查评估工程</w:t>
      </w:r>
      <w:r>
        <w:rPr>
          <w:sz w:val="32"/>
          <w:szCs w:val="32"/>
        </w:rPr>
        <w:tab/>
      </w:r>
      <w:r>
        <w:rPr>
          <w:sz w:val="32"/>
          <w:szCs w:val="32"/>
        </w:rPr>
        <w:fldChar w:fldCharType="begin"/>
      </w:r>
      <w:r>
        <w:rPr>
          <w:sz w:val="32"/>
          <w:szCs w:val="32"/>
        </w:rPr>
        <w:instrText xml:space="preserve"> PAGEREF _Toc119681539 \h </w:instrText>
      </w:r>
      <w:r>
        <w:rPr>
          <w:sz w:val="32"/>
          <w:szCs w:val="32"/>
        </w:rPr>
        <w:fldChar w:fldCharType="separate"/>
      </w:r>
      <w:r>
        <w:rPr>
          <w:sz w:val="32"/>
          <w:szCs w:val="32"/>
        </w:rPr>
        <w:t>58</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"_Toc119681540" </w:instrText>
      </w:r>
      <w:r>
        <w:fldChar w:fldCharType="separate"/>
      </w:r>
      <w:r>
        <w:rPr>
          <w:rStyle w:val="28"/>
          <w:rFonts w:ascii="仿宋" w:hAnsi="仿宋" w:eastAsia="仿宋" w:cs="仿宋"/>
          <w:sz w:val="32"/>
          <w:szCs w:val="32"/>
        </w:rPr>
        <w:t>第三节  开展农村人居环境整治</w:t>
      </w:r>
      <w:r>
        <w:rPr>
          <w:sz w:val="32"/>
          <w:szCs w:val="32"/>
        </w:rPr>
        <w:tab/>
      </w:r>
      <w:r>
        <w:rPr>
          <w:sz w:val="32"/>
          <w:szCs w:val="32"/>
        </w:rPr>
        <w:fldChar w:fldCharType="begin"/>
      </w:r>
      <w:r>
        <w:rPr>
          <w:sz w:val="32"/>
          <w:szCs w:val="32"/>
        </w:rPr>
        <w:instrText xml:space="preserve"> PAGEREF _Toc119681540 \h </w:instrText>
      </w:r>
      <w:r>
        <w:rPr>
          <w:sz w:val="32"/>
          <w:szCs w:val="32"/>
        </w:rPr>
        <w:fldChar w:fldCharType="separate"/>
      </w:r>
      <w:r>
        <w:rPr>
          <w:sz w:val="32"/>
          <w:szCs w:val="32"/>
        </w:rPr>
        <w:t>59</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"_Toc119681541" </w:instrText>
      </w:r>
      <w:r>
        <w:fldChar w:fldCharType="separate"/>
      </w:r>
      <w:r>
        <w:rPr>
          <w:rStyle w:val="28"/>
          <w:rFonts w:ascii="仿宋" w:hAnsi="仿宋" w:eastAsia="仿宋" w:cs="仿宋"/>
          <w:sz w:val="32"/>
          <w:szCs w:val="32"/>
        </w:rPr>
        <w:t>第四节  开展受污染耕地安全利用行动</w:t>
      </w:r>
      <w:r>
        <w:rPr>
          <w:sz w:val="32"/>
          <w:szCs w:val="32"/>
        </w:rPr>
        <w:tab/>
      </w:r>
      <w:r>
        <w:rPr>
          <w:sz w:val="32"/>
          <w:szCs w:val="32"/>
        </w:rPr>
        <w:fldChar w:fldCharType="begin"/>
      </w:r>
      <w:r>
        <w:rPr>
          <w:sz w:val="32"/>
          <w:szCs w:val="32"/>
        </w:rPr>
        <w:instrText xml:space="preserve"> PAGEREF _Toc119681541 \h </w:instrText>
      </w:r>
      <w:r>
        <w:rPr>
          <w:sz w:val="32"/>
          <w:szCs w:val="32"/>
        </w:rPr>
        <w:fldChar w:fldCharType="separate"/>
      </w:r>
      <w:r>
        <w:rPr>
          <w:sz w:val="32"/>
          <w:szCs w:val="32"/>
        </w:rPr>
        <w:t>63</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"_Toc119681542" </w:instrText>
      </w:r>
      <w:r>
        <w:fldChar w:fldCharType="separate"/>
      </w:r>
      <w:r>
        <w:rPr>
          <w:rStyle w:val="28"/>
          <w:rFonts w:ascii="仿宋" w:hAnsi="仿宋" w:eastAsia="仿宋" w:cs="仿宋"/>
          <w:sz w:val="32"/>
          <w:szCs w:val="32"/>
        </w:rPr>
        <w:t>第五节  开展农村黑臭水体整治行动</w:t>
      </w:r>
      <w:r>
        <w:rPr>
          <w:sz w:val="32"/>
          <w:szCs w:val="32"/>
        </w:rPr>
        <w:tab/>
      </w:r>
      <w:r>
        <w:rPr>
          <w:sz w:val="32"/>
          <w:szCs w:val="32"/>
        </w:rPr>
        <w:fldChar w:fldCharType="begin"/>
      </w:r>
      <w:r>
        <w:rPr>
          <w:sz w:val="32"/>
          <w:szCs w:val="32"/>
        </w:rPr>
        <w:instrText xml:space="preserve"> PAGEREF _Toc119681542 \h </w:instrText>
      </w:r>
      <w:r>
        <w:rPr>
          <w:sz w:val="32"/>
          <w:szCs w:val="32"/>
        </w:rPr>
        <w:fldChar w:fldCharType="separate"/>
      </w:r>
      <w:r>
        <w:rPr>
          <w:sz w:val="32"/>
          <w:szCs w:val="32"/>
        </w:rPr>
        <w:t>63</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"_Toc119681543" </w:instrText>
      </w:r>
      <w:r>
        <w:fldChar w:fldCharType="separate"/>
      </w:r>
      <w:r>
        <w:rPr>
          <w:rStyle w:val="28"/>
          <w:rFonts w:ascii="仿宋" w:hAnsi="仿宋" w:eastAsia="仿宋" w:cs="仿宋"/>
          <w:sz w:val="32"/>
          <w:szCs w:val="32"/>
        </w:rPr>
        <w:t>第六节  开展农业面源污染管控行动</w:t>
      </w:r>
      <w:r>
        <w:rPr>
          <w:sz w:val="32"/>
          <w:szCs w:val="32"/>
        </w:rPr>
        <w:tab/>
      </w:r>
      <w:r>
        <w:rPr>
          <w:sz w:val="32"/>
          <w:szCs w:val="32"/>
        </w:rPr>
        <w:fldChar w:fldCharType="begin"/>
      </w:r>
      <w:r>
        <w:rPr>
          <w:sz w:val="32"/>
          <w:szCs w:val="32"/>
        </w:rPr>
        <w:instrText xml:space="preserve"> PAGEREF _Toc119681543 \h </w:instrText>
      </w:r>
      <w:r>
        <w:rPr>
          <w:sz w:val="32"/>
          <w:szCs w:val="32"/>
        </w:rPr>
        <w:fldChar w:fldCharType="separate"/>
      </w:r>
      <w:r>
        <w:rPr>
          <w:sz w:val="32"/>
          <w:szCs w:val="32"/>
        </w:rPr>
        <w:t>64</w:t>
      </w:r>
      <w:r>
        <w:rPr>
          <w:sz w:val="32"/>
          <w:szCs w:val="32"/>
        </w:rPr>
        <w:fldChar w:fldCharType="end"/>
      </w:r>
      <w:r>
        <w:rPr>
          <w:sz w:val="32"/>
          <w:szCs w:val="32"/>
        </w:rPr>
        <w:fldChar w:fldCharType="end"/>
      </w:r>
    </w:p>
    <w:p>
      <w:pPr>
        <w:pStyle w:val="17"/>
        <w:tabs>
          <w:tab w:val="right" w:leader="dot" w:pos="8296"/>
        </w:tabs>
        <w:rPr>
          <w:rFonts w:asciiTheme="minorHAnsi" w:hAnsiTheme="minorHAnsi" w:eastAsiaTheme="minorEastAsia" w:cstheme="minorBidi"/>
          <w:sz w:val="32"/>
          <w:szCs w:val="32"/>
        </w:rPr>
      </w:pPr>
      <w:r>
        <w:fldChar w:fldCharType="begin"/>
      </w:r>
      <w:r>
        <w:instrText xml:space="preserve"> HYPERLINK \l "_Toc119681544" </w:instrText>
      </w:r>
      <w:r>
        <w:fldChar w:fldCharType="separate"/>
      </w:r>
      <w:r>
        <w:rPr>
          <w:rStyle w:val="28"/>
          <w:rFonts w:ascii="仿宋" w:hAnsi="仿宋" w:cs="仿宋"/>
          <w:sz w:val="32"/>
          <w:szCs w:val="32"/>
        </w:rPr>
        <w:t>第七章  加快生态保护修复，彰显美丽通榆新形象</w:t>
      </w:r>
      <w:r>
        <w:rPr>
          <w:sz w:val="32"/>
          <w:szCs w:val="32"/>
        </w:rPr>
        <w:tab/>
      </w:r>
      <w:r>
        <w:rPr>
          <w:sz w:val="32"/>
          <w:szCs w:val="32"/>
        </w:rPr>
        <w:fldChar w:fldCharType="begin"/>
      </w:r>
      <w:r>
        <w:rPr>
          <w:sz w:val="32"/>
          <w:szCs w:val="32"/>
        </w:rPr>
        <w:instrText xml:space="preserve"> PAGEREF _Toc119681544 \h </w:instrText>
      </w:r>
      <w:r>
        <w:rPr>
          <w:sz w:val="32"/>
          <w:szCs w:val="32"/>
        </w:rPr>
        <w:fldChar w:fldCharType="separate"/>
      </w:r>
      <w:r>
        <w:rPr>
          <w:sz w:val="32"/>
          <w:szCs w:val="32"/>
        </w:rPr>
        <w:t>66</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"_Toc119681545" </w:instrText>
      </w:r>
      <w:r>
        <w:fldChar w:fldCharType="separate"/>
      </w:r>
      <w:r>
        <w:rPr>
          <w:rStyle w:val="28"/>
          <w:rFonts w:ascii="仿宋" w:hAnsi="仿宋" w:eastAsia="仿宋" w:cs="仿宋"/>
          <w:sz w:val="32"/>
          <w:szCs w:val="32"/>
        </w:rPr>
        <w:t>第一节  加强草原生态保护</w:t>
      </w:r>
      <w:r>
        <w:rPr>
          <w:sz w:val="32"/>
          <w:szCs w:val="32"/>
        </w:rPr>
        <w:tab/>
      </w:r>
      <w:r>
        <w:rPr>
          <w:sz w:val="32"/>
          <w:szCs w:val="32"/>
        </w:rPr>
        <w:fldChar w:fldCharType="begin"/>
      </w:r>
      <w:r>
        <w:rPr>
          <w:sz w:val="32"/>
          <w:szCs w:val="32"/>
        </w:rPr>
        <w:instrText xml:space="preserve"> PAGEREF _Toc119681545 \h </w:instrText>
      </w:r>
      <w:r>
        <w:rPr>
          <w:sz w:val="32"/>
          <w:szCs w:val="32"/>
        </w:rPr>
        <w:fldChar w:fldCharType="separate"/>
      </w:r>
      <w:r>
        <w:rPr>
          <w:sz w:val="32"/>
          <w:szCs w:val="32"/>
        </w:rPr>
        <w:t>66</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"_Toc119681546" </w:instrText>
      </w:r>
      <w:r>
        <w:fldChar w:fldCharType="separate"/>
      </w:r>
      <w:r>
        <w:rPr>
          <w:rStyle w:val="28"/>
          <w:rFonts w:ascii="仿宋" w:hAnsi="仿宋" w:eastAsia="仿宋" w:cs="仿宋"/>
          <w:sz w:val="32"/>
          <w:szCs w:val="32"/>
        </w:rPr>
        <w:t>第二节  加强湿地保护和自然保护区建设</w:t>
      </w:r>
      <w:r>
        <w:rPr>
          <w:sz w:val="32"/>
          <w:szCs w:val="32"/>
        </w:rPr>
        <w:tab/>
      </w:r>
      <w:r>
        <w:rPr>
          <w:sz w:val="32"/>
          <w:szCs w:val="32"/>
        </w:rPr>
        <w:fldChar w:fldCharType="begin"/>
      </w:r>
      <w:r>
        <w:rPr>
          <w:sz w:val="32"/>
          <w:szCs w:val="32"/>
        </w:rPr>
        <w:instrText xml:space="preserve"> PAGEREF _Toc119681546 \h </w:instrText>
      </w:r>
      <w:r>
        <w:rPr>
          <w:sz w:val="32"/>
          <w:szCs w:val="32"/>
        </w:rPr>
        <w:fldChar w:fldCharType="separate"/>
      </w:r>
      <w:r>
        <w:rPr>
          <w:sz w:val="32"/>
          <w:szCs w:val="32"/>
        </w:rPr>
        <w:t>67</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"_Toc119681547" </w:instrText>
      </w:r>
      <w:r>
        <w:fldChar w:fldCharType="separate"/>
      </w:r>
      <w:r>
        <w:rPr>
          <w:rStyle w:val="28"/>
          <w:rFonts w:ascii="仿宋" w:hAnsi="仿宋" w:eastAsia="仿宋"/>
          <w:sz w:val="32"/>
          <w:szCs w:val="32"/>
        </w:rPr>
        <w:t>第三节  加强生物多样性保护</w:t>
      </w:r>
      <w:r>
        <w:rPr>
          <w:sz w:val="32"/>
          <w:szCs w:val="32"/>
        </w:rPr>
        <w:tab/>
      </w:r>
      <w:r>
        <w:rPr>
          <w:sz w:val="32"/>
          <w:szCs w:val="32"/>
        </w:rPr>
        <w:fldChar w:fldCharType="begin"/>
      </w:r>
      <w:r>
        <w:rPr>
          <w:sz w:val="32"/>
          <w:szCs w:val="32"/>
        </w:rPr>
        <w:instrText xml:space="preserve"> PAGEREF _Toc119681547 \h </w:instrText>
      </w:r>
      <w:r>
        <w:rPr>
          <w:sz w:val="32"/>
          <w:szCs w:val="32"/>
        </w:rPr>
        <w:fldChar w:fldCharType="separate"/>
      </w:r>
      <w:r>
        <w:rPr>
          <w:sz w:val="32"/>
          <w:szCs w:val="32"/>
        </w:rPr>
        <w:t>68</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"_Toc119681548" </w:instrText>
      </w:r>
      <w:r>
        <w:fldChar w:fldCharType="separate"/>
      </w:r>
      <w:r>
        <w:rPr>
          <w:rStyle w:val="28"/>
          <w:rFonts w:ascii="仿宋" w:hAnsi="仿宋" w:eastAsia="仿宋" w:cs="仿宋"/>
          <w:sz w:val="32"/>
          <w:szCs w:val="32"/>
        </w:rPr>
        <w:t>第四节  落实生态保护监管制度</w:t>
      </w:r>
      <w:r>
        <w:rPr>
          <w:sz w:val="32"/>
          <w:szCs w:val="32"/>
        </w:rPr>
        <w:tab/>
      </w:r>
      <w:r>
        <w:rPr>
          <w:sz w:val="32"/>
          <w:szCs w:val="32"/>
        </w:rPr>
        <w:fldChar w:fldCharType="begin"/>
      </w:r>
      <w:r>
        <w:rPr>
          <w:sz w:val="32"/>
          <w:szCs w:val="32"/>
        </w:rPr>
        <w:instrText xml:space="preserve"> PAGEREF _Toc119681548 \h </w:instrText>
      </w:r>
      <w:r>
        <w:rPr>
          <w:sz w:val="32"/>
          <w:szCs w:val="32"/>
        </w:rPr>
        <w:fldChar w:fldCharType="separate"/>
      </w:r>
      <w:r>
        <w:rPr>
          <w:sz w:val="32"/>
          <w:szCs w:val="32"/>
        </w:rPr>
        <w:t>69</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"_Toc119681549" </w:instrText>
      </w:r>
      <w:r>
        <w:fldChar w:fldCharType="separate"/>
      </w:r>
      <w:r>
        <w:rPr>
          <w:rStyle w:val="28"/>
          <w:rFonts w:ascii="仿宋" w:hAnsi="仿宋" w:eastAsia="仿宋" w:cs="仿宋"/>
          <w:sz w:val="32"/>
          <w:szCs w:val="32"/>
        </w:rPr>
        <w:t>第五节  创建生态示范创建体系</w:t>
      </w:r>
      <w:r>
        <w:rPr>
          <w:sz w:val="32"/>
          <w:szCs w:val="32"/>
        </w:rPr>
        <w:tab/>
      </w:r>
      <w:r>
        <w:rPr>
          <w:sz w:val="32"/>
          <w:szCs w:val="32"/>
        </w:rPr>
        <w:fldChar w:fldCharType="begin"/>
      </w:r>
      <w:r>
        <w:rPr>
          <w:sz w:val="32"/>
          <w:szCs w:val="32"/>
        </w:rPr>
        <w:instrText xml:space="preserve"> PAGEREF _Toc119681549 \h </w:instrText>
      </w:r>
      <w:r>
        <w:rPr>
          <w:sz w:val="32"/>
          <w:szCs w:val="32"/>
        </w:rPr>
        <w:fldChar w:fldCharType="separate"/>
      </w:r>
      <w:r>
        <w:rPr>
          <w:sz w:val="32"/>
          <w:szCs w:val="32"/>
        </w:rPr>
        <w:t>70</w:t>
      </w:r>
      <w:r>
        <w:rPr>
          <w:sz w:val="32"/>
          <w:szCs w:val="32"/>
        </w:rPr>
        <w:fldChar w:fldCharType="end"/>
      </w:r>
      <w:r>
        <w:rPr>
          <w:sz w:val="32"/>
          <w:szCs w:val="32"/>
        </w:rPr>
        <w:fldChar w:fldCharType="end"/>
      </w:r>
    </w:p>
    <w:p>
      <w:pPr>
        <w:pStyle w:val="17"/>
        <w:tabs>
          <w:tab w:val="right" w:leader="dot" w:pos="8296"/>
        </w:tabs>
        <w:rPr>
          <w:rFonts w:asciiTheme="minorHAnsi" w:hAnsiTheme="minorHAnsi" w:eastAsiaTheme="minorEastAsia" w:cstheme="minorBidi"/>
          <w:sz w:val="32"/>
          <w:szCs w:val="32"/>
        </w:rPr>
      </w:pPr>
      <w:r>
        <w:fldChar w:fldCharType="begin"/>
      </w:r>
      <w:r>
        <w:instrText xml:space="preserve"> HYPERLINK \l "_Toc119681550" </w:instrText>
      </w:r>
      <w:r>
        <w:fldChar w:fldCharType="separate"/>
      </w:r>
      <w:r>
        <w:rPr>
          <w:rStyle w:val="28"/>
          <w:rFonts w:ascii="仿宋" w:hAnsi="仿宋" w:cs="仿宋"/>
          <w:sz w:val="32"/>
          <w:szCs w:val="32"/>
        </w:rPr>
        <w:t>第八章  积极应对气候变化，拓宽环保工作新领域</w:t>
      </w:r>
      <w:r>
        <w:rPr>
          <w:sz w:val="32"/>
          <w:szCs w:val="32"/>
        </w:rPr>
        <w:tab/>
      </w:r>
      <w:r>
        <w:rPr>
          <w:sz w:val="32"/>
          <w:szCs w:val="32"/>
        </w:rPr>
        <w:fldChar w:fldCharType="begin"/>
      </w:r>
      <w:r>
        <w:rPr>
          <w:sz w:val="32"/>
          <w:szCs w:val="32"/>
        </w:rPr>
        <w:instrText xml:space="preserve"> PAGEREF _Toc119681550 \h </w:instrText>
      </w:r>
      <w:r>
        <w:rPr>
          <w:sz w:val="32"/>
          <w:szCs w:val="32"/>
        </w:rPr>
        <w:fldChar w:fldCharType="separate"/>
      </w:r>
      <w:r>
        <w:rPr>
          <w:sz w:val="32"/>
          <w:szCs w:val="32"/>
        </w:rPr>
        <w:t>73</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"_Toc119681551" </w:instrText>
      </w:r>
      <w:r>
        <w:fldChar w:fldCharType="separate"/>
      </w:r>
      <w:r>
        <w:rPr>
          <w:rStyle w:val="28"/>
          <w:rFonts w:ascii="仿宋" w:hAnsi="仿宋" w:eastAsia="仿宋" w:cs="仿宋"/>
          <w:sz w:val="32"/>
          <w:szCs w:val="32"/>
        </w:rPr>
        <w:t>第一节  深入推进碳达峰行动</w:t>
      </w:r>
      <w:r>
        <w:rPr>
          <w:sz w:val="32"/>
          <w:szCs w:val="32"/>
        </w:rPr>
        <w:tab/>
      </w:r>
      <w:r>
        <w:rPr>
          <w:sz w:val="32"/>
          <w:szCs w:val="32"/>
        </w:rPr>
        <w:fldChar w:fldCharType="begin"/>
      </w:r>
      <w:r>
        <w:rPr>
          <w:sz w:val="32"/>
          <w:szCs w:val="32"/>
        </w:rPr>
        <w:instrText xml:space="preserve"> PAGEREF _Toc119681551 \h </w:instrText>
      </w:r>
      <w:r>
        <w:rPr>
          <w:sz w:val="32"/>
          <w:szCs w:val="32"/>
        </w:rPr>
        <w:fldChar w:fldCharType="separate"/>
      </w:r>
      <w:r>
        <w:rPr>
          <w:sz w:val="32"/>
          <w:szCs w:val="32"/>
        </w:rPr>
        <w:t>73</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"_Toc119681552" </w:instrText>
      </w:r>
      <w:r>
        <w:fldChar w:fldCharType="separate"/>
      </w:r>
      <w:r>
        <w:rPr>
          <w:rStyle w:val="28"/>
          <w:rFonts w:ascii="仿宋" w:hAnsi="仿宋" w:eastAsia="仿宋" w:cs="仿宋"/>
          <w:sz w:val="32"/>
          <w:szCs w:val="32"/>
        </w:rPr>
        <w:t>第二节  提升应对气候变化能力</w:t>
      </w:r>
      <w:r>
        <w:rPr>
          <w:sz w:val="32"/>
          <w:szCs w:val="32"/>
        </w:rPr>
        <w:tab/>
      </w:r>
      <w:r>
        <w:rPr>
          <w:sz w:val="32"/>
          <w:szCs w:val="32"/>
        </w:rPr>
        <w:fldChar w:fldCharType="begin"/>
      </w:r>
      <w:r>
        <w:rPr>
          <w:sz w:val="32"/>
          <w:szCs w:val="32"/>
        </w:rPr>
        <w:instrText xml:space="preserve"> PAGEREF _Toc119681552 \h </w:instrText>
      </w:r>
      <w:r>
        <w:rPr>
          <w:sz w:val="32"/>
          <w:szCs w:val="32"/>
        </w:rPr>
        <w:fldChar w:fldCharType="separate"/>
      </w:r>
      <w:r>
        <w:rPr>
          <w:sz w:val="32"/>
          <w:szCs w:val="32"/>
        </w:rPr>
        <w:t>75</w:t>
      </w:r>
      <w:r>
        <w:rPr>
          <w:sz w:val="32"/>
          <w:szCs w:val="32"/>
        </w:rPr>
        <w:fldChar w:fldCharType="end"/>
      </w:r>
      <w:r>
        <w:rPr>
          <w:sz w:val="32"/>
          <w:szCs w:val="32"/>
        </w:rPr>
        <w:fldChar w:fldCharType="end"/>
      </w:r>
    </w:p>
    <w:p>
      <w:pPr>
        <w:pStyle w:val="17"/>
        <w:tabs>
          <w:tab w:val="right" w:leader="dot" w:pos="8296"/>
        </w:tabs>
        <w:rPr>
          <w:rFonts w:asciiTheme="minorHAnsi" w:hAnsiTheme="minorHAnsi" w:eastAsiaTheme="minorEastAsia" w:cstheme="minorBidi"/>
          <w:sz w:val="32"/>
          <w:szCs w:val="32"/>
        </w:rPr>
      </w:pPr>
      <w:r>
        <w:fldChar w:fldCharType="begin"/>
      </w:r>
      <w:r>
        <w:instrText xml:space="preserve"> HYPERLINK \l "_Toc119681553" </w:instrText>
      </w:r>
      <w:r>
        <w:fldChar w:fldCharType="separate"/>
      </w:r>
      <w:r>
        <w:rPr>
          <w:rStyle w:val="28"/>
          <w:rFonts w:ascii="仿宋" w:hAnsi="仿宋" w:cs="仿宋"/>
          <w:sz w:val="32"/>
          <w:szCs w:val="32"/>
        </w:rPr>
        <w:t>第九章  严守生态环境底线，防控风险达到新水平</w:t>
      </w:r>
      <w:r>
        <w:rPr>
          <w:sz w:val="32"/>
          <w:szCs w:val="32"/>
        </w:rPr>
        <w:tab/>
      </w:r>
      <w:r>
        <w:rPr>
          <w:sz w:val="32"/>
          <w:szCs w:val="32"/>
        </w:rPr>
        <w:fldChar w:fldCharType="begin"/>
      </w:r>
      <w:r>
        <w:rPr>
          <w:sz w:val="32"/>
          <w:szCs w:val="32"/>
        </w:rPr>
        <w:instrText xml:space="preserve"> PAGEREF _Toc119681553 \h </w:instrText>
      </w:r>
      <w:r>
        <w:rPr>
          <w:sz w:val="32"/>
          <w:szCs w:val="32"/>
        </w:rPr>
        <w:fldChar w:fldCharType="separate"/>
      </w:r>
      <w:r>
        <w:rPr>
          <w:sz w:val="32"/>
          <w:szCs w:val="32"/>
        </w:rPr>
        <w:t>77</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"_Toc119681554" </w:instrText>
      </w:r>
      <w:r>
        <w:fldChar w:fldCharType="separate"/>
      </w:r>
      <w:r>
        <w:rPr>
          <w:rStyle w:val="28"/>
          <w:rFonts w:ascii="仿宋" w:hAnsi="仿宋" w:eastAsia="仿宋" w:cs="仿宋"/>
          <w:sz w:val="32"/>
          <w:szCs w:val="32"/>
        </w:rPr>
        <w:t>第一节  提升危险废物防控水平</w:t>
      </w:r>
      <w:r>
        <w:rPr>
          <w:sz w:val="32"/>
          <w:szCs w:val="32"/>
        </w:rPr>
        <w:tab/>
      </w:r>
      <w:r>
        <w:rPr>
          <w:sz w:val="32"/>
          <w:szCs w:val="32"/>
        </w:rPr>
        <w:fldChar w:fldCharType="begin"/>
      </w:r>
      <w:r>
        <w:rPr>
          <w:sz w:val="32"/>
          <w:szCs w:val="32"/>
        </w:rPr>
        <w:instrText xml:space="preserve"> PAGEREF _Toc119681554 \h </w:instrText>
      </w:r>
      <w:r>
        <w:rPr>
          <w:sz w:val="32"/>
          <w:szCs w:val="32"/>
        </w:rPr>
        <w:fldChar w:fldCharType="separate"/>
      </w:r>
      <w:r>
        <w:rPr>
          <w:sz w:val="32"/>
          <w:szCs w:val="32"/>
        </w:rPr>
        <w:t>77</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"_Toc119681555" </w:instrText>
      </w:r>
      <w:r>
        <w:fldChar w:fldCharType="separate"/>
      </w:r>
      <w:r>
        <w:rPr>
          <w:rStyle w:val="28"/>
          <w:rFonts w:ascii="仿宋" w:hAnsi="仿宋" w:eastAsia="仿宋" w:cs="仿宋"/>
          <w:sz w:val="32"/>
          <w:szCs w:val="32"/>
        </w:rPr>
        <w:t>第二节  推进“无废城市”建设</w:t>
      </w:r>
      <w:r>
        <w:rPr>
          <w:sz w:val="32"/>
          <w:szCs w:val="32"/>
        </w:rPr>
        <w:tab/>
      </w:r>
      <w:r>
        <w:rPr>
          <w:sz w:val="32"/>
          <w:szCs w:val="32"/>
        </w:rPr>
        <w:fldChar w:fldCharType="begin"/>
      </w:r>
      <w:r>
        <w:rPr>
          <w:sz w:val="32"/>
          <w:szCs w:val="32"/>
        </w:rPr>
        <w:instrText xml:space="preserve"> PAGEREF _Toc119681555 \h </w:instrText>
      </w:r>
      <w:r>
        <w:rPr>
          <w:sz w:val="32"/>
          <w:szCs w:val="32"/>
        </w:rPr>
        <w:fldChar w:fldCharType="separate"/>
      </w:r>
      <w:r>
        <w:rPr>
          <w:sz w:val="32"/>
          <w:szCs w:val="32"/>
        </w:rPr>
        <w:t>78</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"_Toc119681556" </w:instrText>
      </w:r>
      <w:r>
        <w:fldChar w:fldCharType="separate"/>
      </w:r>
      <w:r>
        <w:rPr>
          <w:rStyle w:val="28"/>
          <w:rFonts w:ascii="仿宋" w:hAnsi="仿宋" w:eastAsia="仿宋" w:cs="仿宋"/>
          <w:sz w:val="32"/>
          <w:szCs w:val="32"/>
        </w:rPr>
        <w:t>第三节  健全环境风险防控体系</w:t>
      </w:r>
      <w:r>
        <w:rPr>
          <w:sz w:val="32"/>
          <w:szCs w:val="32"/>
        </w:rPr>
        <w:tab/>
      </w:r>
      <w:r>
        <w:rPr>
          <w:sz w:val="32"/>
          <w:szCs w:val="32"/>
        </w:rPr>
        <w:fldChar w:fldCharType="begin"/>
      </w:r>
      <w:r>
        <w:rPr>
          <w:sz w:val="32"/>
          <w:szCs w:val="32"/>
        </w:rPr>
        <w:instrText xml:space="preserve"> PAGEREF _Toc119681556 \h </w:instrText>
      </w:r>
      <w:r>
        <w:rPr>
          <w:sz w:val="32"/>
          <w:szCs w:val="32"/>
        </w:rPr>
        <w:fldChar w:fldCharType="separate"/>
      </w:r>
      <w:r>
        <w:rPr>
          <w:sz w:val="32"/>
          <w:szCs w:val="32"/>
        </w:rPr>
        <w:t>80</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"_Toc119681557" </w:instrText>
      </w:r>
      <w:r>
        <w:fldChar w:fldCharType="separate"/>
      </w:r>
      <w:r>
        <w:rPr>
          <w:rStyle w:val="28"/>
          <w:rFonts w:ascii="仿宋" w:hAnsi="仿宋" w:eastAsia="仿宋" w:cs="仿宋"/>
          <w:sz w:val="32"/>
          <w:szCs w:val="32"/>
        </w:rPr>
        <w:t>第四节  强化重金属等风险防控</w:t>
      </w:r>
      <w:r>
        <w:rPr>
          <w:sz w:val="32"/>
          <w:szCs w:val="32"/>
        </w:rPr>
        <w:tab/>
      </w:r>
      <w:r>
        <w:rPr>
          <w:sz w:val="32"/>
          <w:szCs w:val="32"/>
        </w:rPr>
        <w:fldChar w:fldCharType="begin"/>
      </w:r>
      <w:r>
        <w:rPr>
          <w:sz w:val="32"/>
          <w:szCs w:val="32"/>
        </w:rPr>
        <w:instrText xml:space="preserve"> PAGEREF _Toc119681557 \h </w:instrText>
      </w:r>
      <w:r>
        <w:rPr>
          <w:sz w:val="32"/>
          <w:szCs w:val="32"/>
        </w:rPr>
        <w:fldChar w:fldCharType="separate"/>
      </w:r>
      <w:r>
        <w:rPr>
          <w:sz w:val="32"/>
          <w:szCs w:val="32"/>
        </w:rPr>
        <w:t>80</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"_Toc119681558" </w:instrText>
      </w:r>
      <w:r>
        <w:fldChar w:fldCharType="separate"/>
      </w:r>
      <w:r>
        <w:rPr>
          <w:rStyle w:val="28"/>
          <w:rFonts w:ascii="仿宋" w:hAnsi="仿宋" w:eastAsia="仿宋" w:cs="仿宋"/>
          <w:sz w:val="32"/>
          <w:szCs w:val="32"/>
        </w:rPr>
        <w:t>第五节  加强环境风险预警排查力度</w:t>
      </w:r>
      <w:r>
        <w:rPr>
          <w:sz w:val="32"/>
          <w:szCs w:val="32"/>
        </w:rPr>
        <w:tab/>
      </w:r>
      <w:r>
        <w:rPr>
          <w:sz w:val="32"/>
          <w:szCs w:val="32"/>
        </w:rPr>
        <w:fldChar w:fldCharType="begin"/>
      </w:r>
      <w:r>
        <w:rPr>
          <w:sz w:val="32"/>
          <w:szCs w:val="32"/>
        </w:rPr>
        <w:instrText xml:space="preserve"> PAGEREF _Toc119681558 \h </w:instrText>
      </w:r>
      <w:r>
        <w:rPr>
          <w:sz w:val="32"/>
          <w:szCs w:val="32"/>
        </w:rPr>
        <w:fldChar w:fldCharType="separate"/>
      </w:r>
      <w:r>
        <w:rPr>
          <w:sz w:val="32"/>
          <w:szCs w:val="32"/>
        </w:rPr>
        <w:t>81</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"_Toc119681559" </w:instrText>
      </w:r>
      <w:r>
        <w:fldChar w:fldCharType="separate"/>
      </w:r>
      <w:r>
        <w:rPr>
          <w:rStyle w:val="28"/>
          <w:rFonts w:ascii="仿宋" w:hAnsi="仿宋" w:eastAsia="仿宋" w:cs="仿宋"/>
          <w:sz w:val="32"/>
          <w:szCs w:val="32"/>
        </w:rPr>
        <w:t>第六节  强化辐射综合监测及管理</w:t>
      </w:r>
      <w:r>
        <w:rPr>
          <w:sz w:val="32"/>
          <w:szCs w:val="32"/>
        </w:rPr>
        <w:tab/>
      </w:r>
      <w:r>
        <w:rPr>
          <w:sz w:val="32"/>
          <w:szCs w:val="32"/>
        </w:rPr>
        <w:fldChar w:fldCharType="begin"/>
      </w:r>
      <w:r>
        <w:rPr>
          <w:sz w:val="32"/>
          <w:szCs w:val="32"/>
        </w:rPr>
        <w:instrText xml:space="preserve"> PAGEREF _Toc119681559 \h </w:instrText>
      </w:r>
      <w:r>
        <w:rPr>
          <w:sz w:val="32"/>
          <w:szCs w:val="32"/>
        </w:rPr>
        <w:fldChar w:fldCharType="separate"/>
      </w:r>
      <w:r>
        <w:rPr>
          <w:sz w:val="32"/>
          <w:szCs w:val="32"/>
        </w:rPr>
        <w:t>82</w:t>
      </w:r>
      <w:r>
        <w:rPr>
          <w:sz w:val="32"/>
          <w:szCs w:val="32"/>
        </w:rPr>
        <w:fldChar w:fldCharType="end"/>
      </w:r>
      <w:r>
        <w:rPr>
          <w:sz w:val="32"/>
          <w:szCs w:val="32"/>
        </w:rPr>
        <w:fldChar w:fldCharType="end"/>
      </w:r>
    </w:p>
    <w:p>
      <w:pPr>
        <w:pStyle w:val="17"/>
        <w:tabs>
          <w:tab w:val="right" w:leader="dot" w:pos="8296"/>
        </w:tabs>
        <w:rPr>
          <w:rFonts w:asciiTheme="minorHAnsi" w:hAnsiTheme="minorHAnsi" w:eastAsiaTheme="minorEastAsia" w:cstheme="minorBidi"/>
          <w:sz w:val="32"/>
          <w:szCs w:val="32"/>
        </w:rPr>
      </w:pPr>
      <w:r>
        <w:fldChar w:fldCharType="begin"/>
      </w:r>
      <w:r>
        <w:instrText xml:space="preserve"> HYPERLINK \l "_Toc119681560" </w:instrText>
      </w:r>
      <w:r>
        <w:fldChar w:fldCharType="separate"/>
      </w:r>
      <w:r>
        <w:rPr>
          <w:rStyle w:val="28"/>
          <w:rFonts w:ascii="仿宋" w:hAnsi="仿宋" w:cs="仿宋"/>
          <w:sz w:val="32"/>
          <w:szCs w:val="32"/>
        </w:rPr>
        <w:t>第十章  深化改革创新，建设现代环境治理体系</w:t>
      </w:r>
      <w:r>
        <w:rPr>
          <w:sz w:val="32"/>
          <w:szCs w:val="32"/>
        </w:rPr>
        <w:tab/>
      </w:r>
      <w:r>
        <w:rPr>
          <w:sz w:val="32"/>
          <w:szCs w:val="32"/>
        </w:rPr>
        <w:fldChar w:fldCharType="begin"/>
      </w:r>
      <w:r>
        <w:rPr>
          <w:sz w:val="32"/>
          <w:szCs w:val="32"/>
        </w:rPr>
        <w:instrText xml:space="preserve"> PAGEREF _Toc119681560 \h </w:instrText>
      </w:r>
      <w:r>
        <w:rPr>
          <w:sz w:val="32"/>
          <w:szCs w:val="32"/>
        </w:rPr>
        <w:fldChar w:fldCharType="separate"/>
      </w:r>
      <w:r>
        <w:rPr>
          <w:sz w:val="32"/>
          <w:szCs w:val="32"/>
        </w:rPr>
        <w:t>84</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"_Toc119681561" </w:instrText>
      </w:r>
      <w:r>
        <w:fldChar w:fldCharType="separate"/>
      </w:r>
      <w:r>
        <w:rPr>
          <w:rStyle w:val="28"/>
          <w:rFonts w:ascii="仿宋" w:hAnsi="仿宋" w:eastAsia="仿宋" w:cs="仿宋"/>
          <w:sz w:val="32"/>
          <w:szCs w:val="32"/>
        </w:rPr>
        <w:t>第一节  健全生态环境责任体系</w:t>
      </w:r>
      <w:r>
        <w:rPr>
          <w:sz w:val="32"/>
          <w:szCs w:val="32"/>
        </w:rPr>
        <w:tab/>
      </w:r>
      <w:r>
        <w:rPr>
          <w:sz w:val="32"/>
          <w:szCs w:val="32"/>
        </w:rPr>
        <w:fldChar w:fldCharType="begin"/>
      </w:r>
      <w:r>
        <w:rPr>
          <w:sz w:val="32"/>
          <w:szCs w:val="32"/>
        </w:rPr>
        <w:instrText xml:space="preserve"> PAGEREF _Toc119681561 \h </w:instrText>
      </w:r>
      <w:r>
        <w:rPr>
          <w:sz w:val="32"/>
          <w:szCs w:val="32"/>
        </w:rPr>
        <w:fldChar w:fldCharType="separate"/>
      </w:r>
      <w:r>
        <w:rPr>
          <w:sz w:val="32"/>
          <w:szCs w:val="32"/>
        </w:rPr>
        <w:t>84</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"_Toc119681562" </w:instrText>
      </w:r>
      <w:r>
        <w:fldChar w:fldCharType="separate"/>
      </w:r>
      <w:r>
        <w:rPr>
          <w:rStyle w:val="28"/>
          <w:rFonts w:ascii="仿宋" w:hAnsi="仿宋" w:eastAsia="仿宋" w:cs="仿宋"/>
          <w:sz w:val="32"/>
          <w:szCs w:val="32"/>
        </w:rPr>
        <w:t>第二节  强化法规标准政策保障</w:t>
      </w:r>
      <w:r>
        <w:rPr>
          <w:sz w:val="32"/>
          <w:szCs w:val="32"/>
        </w:rPr>
        <w:tab/>
      </w:r>
      <w:r>
        <w:rPr>
          <w:sz w:val="32"/>
          <w:szCs w:val="32"/>
        </w:rPr>
        <w:fldChar w:fldCharType="begin"/>
      </w:r>
      <w:r>
        <w:rPr>
          <w:sz w:val="32"/>
          <w:szCs w:val="32"/>
        </w:rPr>
        <w:instrText xml:space="preserve"> PAGEREF _Toc119681562 \h </w:instrText>
      </w:r>
      <w:r>
        <w:rPr>
          <w:sz w:val="32"/>
          <w:szCs w:val="32"/>
        </w:rPr>
        <w:fldChar w:fldCharType="separate"/>
      </w:r>
      <w:r>
        <w:rPr>
          <w:sz w:val="32"/>
          <w:szCs w:val="32"/>
        </w:rPr>
        <w:t>85</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"_Toc119681563" </w:instrText>
      </w:r>
      <w:r>
        <w:fldChar w:fldCharType="separate"/>
      </w:r>
      <w:r>
        <w:rPr>
          <w:rStyle w:val="28"/>
          <w:rFonts w:ascii="仿宋" w:hAnsi="仿宋" w:eastAsia="仿宋" w:cs="仿宋"/>
          <w:sz w:val="32"/>
          <w:szCs w:val="32"/>
        </w:rPr>
        <w:t>第三节  提升综合执法监测能力</w:t>
      </w:r>
      <w:r>
        <w:rPr>
          <w:sz w:val="32"/>
          <w:szCs w:val="32"/>
        </w:rPr>
        <w:tab/>
      </w:r>
      <w:r>
        <w:rPr>
          <w:sz w:val="32"/>
          <w:szCs w:val="32"/>
        </w:rPr>
        <w:fldChar w:fldCharType="begin"/>
      </w:r>
      <w:r>
        <w:rPr>
          <w:sz w:val="32"/>
          <w:szCs w:val="32"/>
        </w:rPr>
        <w:instrText xml:space="preserve"> PAGEREF _Toc119681563 \h </w:instrText>
      </w:r>
      <w:r>
        <w:rPr>
          <w:sz w:val="32"/>
          <w:szCs w:val="32"/>
        </w:rPr>
        <w:fldChar w:fldCharType="separate"/>
      </w:r>
      <w:r>
        <w:rPr>
          <w:sz w:val="32"/>
          <w:szCs w:val="32"/>
        </w:rPr>
        <w:t>87</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"_Toc119681564" </w:instrText>
      </w:r>
      <w:r>
        <w:fldChar w:fldCharType="separate"/>
      </w:r>
      <w:r>
        <w:rPr>
          <w:rStyle w:val="28"/>
          <w:rFonts w:ascii="仿宋" w:hAnsi="仿宋" w:eastAsia="仿宋" w:cs="仿宋"/>
          <w:sz w:val="32"/>
          <w:szCs w:val="32"/>
        </w:rPr>
        <w:t>第四节  强化环保科技创新引领</w:t>
      </w:r>
      <w:r>
        <w:rPr>
          <w:sz w:val="32"/>
          <w:szCs w:val="32"/>
        </w:rPr>
        <w:tab/>
      </w:r>
      <w:r>
        <w:rPr>
          <w:sz w:val="32"/>
          <w:szCs w:val="32"/>
        </w:rPr>
        <w:fldChar w:fldCharType="begin"/>
      </w:r>
      <w:r>
        <w:rPr>
          <w:sz w:val="32"/>
          <w:szCs w:val="32"/>
        </w:rPr>
        <w:instrText xml:space="preserve"> PAGEREF _Toc119681564 \h </w:instrText>
      </w:r>
      <w:r>
        <w:rPr>
          <w:sz w:val="32"/>
          <w:szCs w:val="32"/>
        </w:rPr>
        <w:fldChar w:fldCharType="separate"/>
      </w:r>
      <w:r>
        <w:rPr>
          <w:sz w:val="32"/>
          <w:szCs w:val="32"/>
        </w:rPr>
        <w:t>88</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"_Toc119681565" </w:instrText>
      </w:r>
      <w:r>
        <w:fldChar w:fldCharType="separate"/>
      </w:r>
      <w:r>
        <w:rPr>
          <w:rStyle w:val="28"/>
          <w:rFonts w:ascii="仿宋" w:hAnsi="仿宋" w:eastAsia="仿宋" w:cs="仿宋"/>
          <w:sz w:val="32"/>
          <w:szCs w:val="32"/>
        </w:rPr>
        <w:t>第五节  发挥市场机制激励作用</w:t>
      </w:r>
      <w:r>
        <w:rPr>
          <w:sz w:val="32"/>
          <w:szCs w:val="32"/>
        </w:rPr>
        <w:tab/>
      </w:r>
      <w:r>
        <w:rPr>
          <w:sz w:val="32"/>
          <w:szCs w:val="32"/>
        </w:rPr>
        <w:fldChar w:fldCharType="begin"/>
      </w:r>
      <w:r>
        <w:rPr>
          <w:sz w:val="32"/>
          <w:szCs w:val="32"/>
        </w:rPr>
        <w:instrText xml:space="preserve"> PAGEREF _Toc119681565 \h </w:instrText>
      </w:r>
      <w:r>
        <w:rPr>
          <w:sz w:val="32"/>
          <w:szCs w:val="32"/>
        </w:rPr>
        <w:fldChar w:fldCharType="separate"/>
      </w:r>
      <w:r>
        <w:rPr>
          <w:sz w:val="32"/>
          <w:szCs w:val="32"/>
        </w:rPr>
        <w:t>89</w:t>
      </w:r>
      <w:r>
        <w:rPr>
          <w:sz w:val="32"/>
          <w:szCs w:val="32"/>
        </w:rPr>
        <w:fldChar w:fldCharType="end"/>
      </w:r>
      <w:r>
        <w:rPr>
          <w:sz w:val="32"/>
          <w:szCs w:val="32"/>
        </w:rPr>
        <w:fldChar w:fldCharType="end"/>
      </w:r>
    </w:p>
    <w:p>
      <w:pPr>
        <w:pStyle w:val="17"/>
        <w:tabs>
          <w:tab w:val="right" w:leader="dot" w:pos="8296"/>
        </w:tabs>
        <w:rPr>
          <w:rFonts w:asciiTheme="minorHAnsi" w:hAnsiTheme="minorHAnsi" w:eastAsiaTheme="minorEastAsia" w:cstheme="minorBidi"/>
          <w:sz w:val="32"/>
          <w:szCs w:val="32"/>
        </w:rPr>
      </w:pPr>
      <w:r>
        <w:fldChar w:fldCharType="begin"/>
      </w:r>
      <w:r>
        <w:instrText xml:space="preserve"> HYPERLINK \l "_Toc119681566" </w:instrText>
      </w:r>
      <w:r>
        <w:fldChar w:fldCharType="separate"/>
      </w:r>
      <w:r>
        <w:rPr>
          <w:rStyle w:val="28"/>
          <w:rFonts w:ascii="仿宋" w:hAnsi="仿宋" w:cs="仿宋"/>
          <w:sz w:val="32"/>
          <w:szCs w:val="32"/>
        </w:rPr>
        <w:t>第十一章  开展全民行动，推动形成绿色生活方式</w:t>
      </w:r>
      <w:r>
        <w:rPr>
          <w:sz w:val="32"/>
          <w:szCs w:val="32"/>
        </w:rPr>
        <w:tab/>
      </w:r>
      <w:r>
        <w:rPr>
          <w:sz w:val="32"/>
          <w:szCs w:val="32"/>
        </w:rPr>
        <w:fldChar w:fldCharType="begin"/>
      </w:r>
      <w:r>
        <w:rPr>
          <w:sz w:val="32"/>
          <w:szCs w:val="32"/>
        </w:rPr>
        <w:instrText xml:space="preserve"> PAGEREF _Toc119681566 \h </w:instrText>
      </w:r>
      <w:r>
        <w:rPr>
          <w:sz w:val="32"/>
          <w:szCs w:val="32"/>
        </w:rPr>
        <w:fldChar w:fldCharType="separate"/>
      </w:r>
      <w:r>
        <w:rPr>
          <w:sz w:val="32"/>
          <w:szCs w:val="32"/>
        </w:rPr>
        <w:t>91</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"_Toc119681567" </w:instrText>
      </w:r>
      <w:r>
        <w:fldChar w:fldCharType="separate"/>
      </w:r>
      <w:r>
        <w:rPr>
          <w:rStyle w:val="28"/>
          <w:rFonts w:ascii="仿宋" w:hAnsi="仿宋" w:eastAsia="仿宋" w:cs="仿宋"/>
          <w:sz w:val="32"/>
          <w:szCs w:val="32"/>
        </w:rPr>
        <w:t>第一节  加大环境保护宣教力度</w:t>
      </w:r>
      <w:r>
        <w:rPr>
          <w:sz w:val="32"/>
          <w:szCs w:val="32"/>
        </w:rPr>
        <w:tab/>
      </w:r>
      <w:r>
        <w:rPr>
          <w:sz w:val="32"/>
          <w:szCs w:val="32"/>
        </w:rPr>
        <w:fldChar w:fldCharType="begin"/>
      </w:r>
      <w:r>
        <w:rPr>
          <w:sz w:val="32"/>
          <w:szCs w:val="32"/>
        </w:rPr>
        <w:instrText xml:space="preserve"> PAGEREF _Toc119681567 \h </w:instrText>
      </w:r>
      <w:r>
        <w:rPr>
          <w:sz w:val="32"/>
          <w:szCs w:val="32"/>
        </w:rPr>
        <w:fldChar w:fldCharType="separate"/>
      </w:r>
      <w:r>
        <w:rPr>
          <w:sz w:val="32"/>
          <w:szCs w:val="32"/>
        </w:rPr>
        <w:t>91</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"_Toc119681568" </w:instrText>
      </w:r>
      <w:r>
        <w:fldChar w:fldCharType="separate"/>
      </w:r>
      <w:r>
        <w:rPr>
          <w:rStyle w:val="28"/>
          <w:rFonts w:ascii="仿宋" w:hAnsi="仿宋" w:eastAsia="仿宋" w:cs="仿宋"/>
          <w:sz w:val="32"/>
          <w:szCs w:val="32"/>
        </w:rPr>
        <w:t>第二节  倡导简约适度低碳生活</w:t>
      </w:r>
      <w:r>
        <w:rPr>
          <w:sz w:val="32"/>
          <w:szCs w:val="32"/>
        </w:rPr>
        <w:tab/>
      </w:r>
      <w:r>
        <w:rPr>
          <w:sz w:val="32"/>
          <w:szCs w:val="32"/>
        </w:rPr>
        <w:fldChar w:fldCharType="begin"/>
      </w:r>
      <w:r>
        <w:rPr>
          <w:sz w:val="32"/>
          <w:szCs w:val="32"/>
        </w:rPr>
        <w:instrText xml:space="preserve"> PAGEREF _Toc119681568 \h </w:instrText>
      </w:r>
      <w:r>
        <w:rPr>
          <w:sz w:val="32"/>
          <w:szCs w:val="32"/>
        </w:rPr>
        <w:fldChar w:fldCharType="separate"/>
      </w:r>
      <w:r>
        <w:rPr>
          <w:sz w:val="32"/>
          <w:szCs w:val="32"/>
        </w:rPr>
        <w:t>92</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"_Toc119681569" </w:instrText>
      </w:r>
      <w:r>
        <w:fldChar w:fldCharType="separate"/>
      </w:r>
      <w:r>
        <w:rPr>
          <w:rStyle w:val="28"/>
          <w:rFonts w:ascii="仿宋" w:hAnsi="仿宋" w:eastAsia="仿宋" w:cs="仿宋"/>
          <w:sz w:val="32"/>
          <w:szCs w:val="32"/>
        </w:rPr>
        <w:t>第三节  推进生态环保全民行动</w:t>
      </w:r>
      <w:r>
        <w:rPr>
          <w:sz w:val="32"/>
          <w:szCs w:val="32"/>
        </w:rPr>
        <w:tab/>
      </w:r>
      <w:r>
        <w:rPr>
          <w:sz w:val="32"/>
          <w:szCs w:val="32"/>
        </w:rPr>
        <w:fldChar w:fldCharType="begin"/>
      </w:r>
      <w:r>
        <w:rPr>
          <w:sz w:val="32"/>
          <w:szCs w:val="32"/>
        </w:rPr>
        <w:instrText xml:space="preserve"> PAGEREF _Toc119681569 \h </w:instrText>
      </w:r>
      <w:r>
        <w:rPr>
          <w:sz w:val="32"/>
          <w:szCs w:val="32"/>
        </w:rPr>
        <w:fldChar w:fldCharType="separate"/>
      </w:r>
      <w:r>
        <w:rPr>
          <w:sz w:val="32"/>
          <w:szCs w:val="32"/>
        </w:rPr>
        <w:t>93</w:t>
      </w:r>
      <w:r>
        <w:rPr>
          <w:sz w:val="32"/>
          <w:szCs w:val="32"/>
        </w:rPr>
        <w:fldChar w:fldCharType="end"/>
      </w:r>
      <w:r>
        <w:rPr>
          <w:sz w:val="32"/>
          <w:szCs w:val="32"/>
        </w:rPr>
        <w:fldChar w:fldCharType="end"/>
      </w:r>
    </w:p>
    <w:p>
      <w:pPr>
        <w:pStyle w:val="17"/>
        <w:tabs>
          <w:tab w:val="right" w:leader="dot" w:pos="8296"/>
        </w:tabs>
        <w:rPr>
          <w:rFonts w:asciiTheme="minorHAnsi" w:hAnsiTheme="minorHAnsi" w:eastAsiaTheme="minorEastAsia" w:cstheme="minorBidi"/>
          <w:sz w:val="32"/>
          <w:szCs w:val="32"/>
        </w:rPr>
      </w:pPr>
      <w:r>
        <w:fldChar w:fldCharType="begin"/>
      </w:r>
      <w:r>
        <w:instrText xml:space="preserve"> HYPERLINK \l "_Toc119681570" </w:instrText>
      </w:r>
      <w:r>
        <w:fldChar w:fldCharType="separate"/>
      </w:r>
      <w:r>
        <w:rPr>
          <w:rStyle w:val="28"/>
          <w:rFonts w:ascii="仿宋" w:hAnsi="仿宋" w:cs="仿宋"/>
          <w:sz w:val="32"/>
          <w:szCs w:val="32"/>
        </w:rPr>
        <w:t>第十二章 统筹兼顾精准施策，开创生态环保新局面</w:t>
      </w:r>
      <w:r>
        <w:rPr>
          <w:sz w:val="32"/>
          <w:szCs w:val="32"/>
        </w:rPr>
        <w:tab/>
      </w:r>
      <w:r>
        <w:rPr>
          <w:sz w:val="32"/>
          <w:szCs w:val="32"/>
        </w:rPr>
        <w:fldChar w:fldCharType="begin"/>
      </w:r>
      <w:r>
        <w:rPr>
          <w:sz w:val="32"/>
          <w:szCs w:val="32"/>
        </w:rPr>
        <w:instrText xml:space="preserve"> PAGEREF _Toc119681570 \h </w:instrText>
      </w:r>
      <w:r>
        <w:rPr>
          <w:sz w:val="32"/>
          <w:szCs w:val="32"/>
        </w:rPr>
        <w:fldChar w:fldCharType="separate"/>
      </w:r>
      <w:r>
        <w:rPr>
          <w:sz w:val="32"/>
          <w:szCs w:val="32"/>
        </w:rPr>
        <w:t>96</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"_Toc119681571" </w:instrText>
      </w:r>
      <w:r>
        <w:fldChar w:fldCharType="separate"/>
      </w:r>
      <w:r>
        <w:rPr>
          <w:rStyle w:val="28"/>
          <w:rFonts w:ascii="仿宋" w:hAnsi="仿宋" w:eastAsia="仿宋" w:cs="仿宋"/>
          <w:sz w:val="32"/>
          <w:szCs w:val="32"/>
        </w:rPr>
        <w:t>第一节  加强组织领导，明确责任分工</w:t>
      </w:r>
      <w:r>
        <w:rPr>
          <w:sz w:val="32"/>
          <w:szCs w:val="32"/>
        </w:rPr>
        <w:tab/>
      </w:r>
      <w:r>
        <w:rPr>
          <w:sz w:val="32"/>
          <w:szCs w:val="32"/>
        </w:rPr>
        <w:fldChar w:fldCharType="begin"/>
      </w:r>
      <w:r>
        <w:rPr>
          <w:sz w:val="32"/>
          <w:szCs w:val="32"/>
        </w:rPr>
        <w:instrText xml:space="preserve"> PAGEREF _Toc119681571 \h </w:instrText>
      </w:r>
      <w:r>
        <w:rPr>
          <w:sz w:val="32"/>
          <w:szCs w:val="32"/>
        </w:rPr>
        <w:fldChar w:fldCharType="separate"/>
      </w:r>
      <w:r>
        <w:rPr>
          <w:sz w:val="32"/>
          <w:szCs w:val="32"/>
        </w:rPr>
        <w:t>96</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"_Toc119681572" </w:instrText>
      </w:r>
      <w:r>
        <w:fldChar w:fldCharType="separate"/>
      </w:r>
      <w:r>
        <w:rPr>
          <w:rStyle w:val="28"/>
          <w:rFonts w:ascii="仿宋" w:hAnsi="仿宋" w:eastAsia="仿宋" w:cs="仿宋"/>
          <w:sz w:val="32"/>
          <w:szCs w:val="32"/>
        </w:rPr>
        <w:t>第二节  加大投入力度，创新投资方式</w:t>
      </w:r>
      <w:r>
        <w:rPr>
          <w:sz w:val="32"/>
          <w:szCs w:val="32"/>
        </w:rPr>
        <w:tab/>
      </w:r>
      <w:r>
        <w:rPr>
          <w:sz w:val="32"/>
          <w:szCs w:val="32"/>
        </w:rPr>
        <w:fldChar w:fldCharType="begin"/>
      </w:r>
      <w:r>
        <w:rPr>
          <w:sz w:val="32"/>
          <w:szCs w:val="32"/>
        </w:rPr>
        <w:instrText xml:space="preserve"> PAGEREF _Toc119681572 \h </w:instrText>
      </w:r>
      <w:r>
        <w:rPr>
          <w:sz w:val="32"/>
          <w:szCs w:val="32"/>
        </w:rPr>
        <w:fldChar w:fldCharType="separate"/>
      </w:r>
      <w:r>
        <w:rPr>
          <w:sz w:val="32"/>
          <w:szCs w:val="32"/>
        </w:rPr>
        <w:t>97</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"_Toc119681573" </w:instrText>
      </w:r>
      <w:r>
        <w:fldChar w:fldCharType="separate"/>
      </w:r>
      <w:r>
        <w:rPr>
          <w:rStyle w:val="28"/>
          <w:rFonts w:ascii="仿宋" w:hAnsi="仿宋" w:eastAsia="仿宋" w:cs="仿宋"/>
          <w:sz w:val="32"/>
          <w:szCs w:val="32"/>
        </w:rPr>
        <w:t>第三节  推进创新驱动，强化科技支撑</w:t>
      </w:r>
      <w:r>
        <w:rPr>
          <w:sz w:val="32"/>
          <w:szCs w:val="32"/>
        </w:rPr>
        <w:tab/>
      </w:r>
      <w:r>
        <w:rPr>
          <w:sz w:val="32"/>
          <w:szCs w:val="32"/>
        </w:rPr>
        <w:fldChar w:fldCharType="begin"/>
      </w:r>
      <w:r>
        <w:rPr>
          <w:sz w:val="32"/>
          <w:szCs w:val="32"/>
        </w:rPr>
        <w:instrText xml:space="preserve"> PAGEREF _Toc119681573 \h </w:instrText>
      </w:r>
      <w:r>
        <w:rPr>
          <w:sz w:val="32"/>
          <w:szCs w:val="32"/>
        </w:rPr>
        <w:fldChar w:fldCharType="separate"/>
      </w:r>
      <w:r>
        <w:rPr>
          <w:sz w:val="32"/>
          <w:szCs w:val="32"/>
        </w:rPr>
        <w:t>97</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"_Toc119681574" </w:instrText>
      </w:r>
      <w:r>
        <w:fldChar w:fldCharType="separate"/>
      </w:r>
      <w:r>
        <w:rPr>
          <w:rStyle w:val="28"/>
          <w:rFonts w:ascii="仿宋" w:hAnsi="仿宋" w:eastAsia="仿宋" w:cs="仿宋"/>
          <w:sz w:val="32"/>
          <w:szCs w:val="32"/>
        </w:rPr>
        <w:t>第四节  严格评估考核，加大监督管理</w:t>
      </w:r>
      <w:r>
        <w:rPr>
          <w:sz w:val="32"/>
          <w:szCs w:val="32"/>
        </w:rPr>
        <w:tab/>
      </w:r>
      <w:r>
        <w:rPr>
          <w:sz w:val="32"/>
          <w:szCs w:val="32"/>
        </w:rPr>
        <w:fldChar w:fldCharType="begin"/>
      </w:r>
      <w:r>
        <w:rPr>
          <w:sz w:val="32"/>
          <w:szCs w:val="32"/>
        </w:rPr>
        <w:instrText xml:space="preserve"> PAGEREF _Toc119681574 \h </w:instrText>
      </w:r>
      <w:r>
        <w:rPr>
          <w:sz w:val="32"/>
          <w:szCs w:val="32"/>
        </w:rPr>
        <w:fldChar w:fldCharType="separate"/>
      </w:r>
      <w:r>
        <w:rPr>
          <w:sz w:val="32"/>
          <w:szCs w:val="32"/>
        </w:rPr>
        <w:t>98</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"_Toc119681575" </w:instrText>
      </w:r>
      <w:r>
        <w:fldChar w:fldCharType="separate"/>
      </w:r>
      <w:r>
        <w:rPr>
          <w:rStyle w:val="28"/>
          <w:rFonts w:ascii="仿宋" w:hAnsi="仿宋" w:eastAsia="仿宋" w:cs="仿宋"/>
          <w:sz w:val="32"/>
          <w:szCs w:val="32"/>
        </w:rPr>
        <w:t>第五节  强化素质提高，推进铁军建设</w:t>
      </w:r>
      <w:r>
        <w:rPr>
          <w:sz w:val="32"/>
          <w:szCs w:val="32"/>
        </w:rPr>
        <w:tab/>
      </w:r>
      <w:r>
        <w:rPr>
          <w:sz w:val="32"/>
          <w:szCs w:val="32"/>
        </w:rPr>
        <w:fldChar w:fldCharType="begin"/>
      </w:r>
      <w:r>
        <w:rPr>
          <w:sz w:val="32"/>
          <w:szCs w:val="32"/>
        </w:rPr>
        <w:instrText xml:space="preserve"> PAGEREF _Toc119681575 \h </w:instrText>
      </w:r>
      <w:r>
        <w:rPr>
          <w:sz w:val="32"/>
          <w:szCs w:val="32"/>
        </w:rPr>
        <w:fldChar w:fldCharType="separate"/>
      </w:r>
      <w:r>
        <w:rPr>
          <w:sz w:val="32"/>
          <w:szCs w:val="32"/>
        </w:rPr>
        <w:t>99</w:t>
      </w:r>
      <w:r>
        <w:rPr>
          <w:sz w:val="32"/>
          <w:szCs w:val="32"/>
        </w:rPr>
        <w:fldChar w:fldCharType="end"/>
      </w:r>
      <w:r>
        <w:rPr>
          <w:sz w:val="32"/>
          <w:szCs w:val="32"/>
        </w:rPr>
        <w:fldChar w:fldCharType="end"/>
      </w:r>
    </w:p>
    <w:p>
      <w:pPr>
        <w:pStyle w:val="18"/>
        <w:tabs>
          <w:tab w:val="right" w:leader="dot" w:pos="8296"/>
        </w:tabs>
        <w:ind w:firstLine="560"/>
        <w:rPr>
          <w:rFonts w:asciiTheme="minorHAnsi" w:hAnsiTheme="minorHAnsi" w:eastAsiaTheme="minorEastAsia" w:cstheme="minorBidi"/>
          <w:smallCaps w:val="0"/>
          <w:sz w:val="32"/>
          <w:szCs w:val="32"/>
        </w:rPr>
      </w:pPr>
      <w:r>
        <w:fldChar w:fldCharType="begin"/>
      </w:r>
      <w:r>
        <w:instrText xml:space="preserve"> HYPERLINK \l "_Toc119681576" </w:instrText>
      </w:r>
      <w:r>
        <w:fldChar w:fldCharType="separate"/>
      </w:r>
      <w:r>
        <w:rPr>
          <w:rStyle w:val="28"/>
          <w:rFonts w:ascii="仿宋" w:hAnsi="仿宋" w:eastAsia="仿宋" w:cs="仿宋"/>
          <w:sz w:val="32"/>
          <w:szCs w:val="32"/>
        </w:rPr>
        <w:t>第六节  广泛动员引导，完善社会共治</w:t>
      </w:r>
      <w:r>
        <w:rPr>
          <w:sz w:val="32"/>
          <w:szCs w:val="32"/>
        </w:rPr>
        <w:tab/>
      </w:r>
      <w:r>
        <w:rPr>
          <w:sz w:val="32"/>
          <w:szCs w:val="32"/>
        </w:rPr>
        <w:fldChar w:fldCharType="begin"/>
      </w:r>
      <w:r>
        <w:rPr>
          <w:sz w:val="32"/>
          <w:szCs w:val="32"/>
        </w:rPr>
        <w:instrText xml:space="preserve"> PAGEREF _Toc119681576 \h </w:instrText>
      </w:r>
      <w:r>
        <w:rPr>
          <w:sz w:val="32"/>
          <w:szCs w:val="32"/>
        </w:rPr>
        <w:fldChar w:fldCharType="separate"/>
      </w:r>
      <w:r>
        <w:rPr>
          <w:sz w:val="32"/>
          <w:szCs w:val="32"/>
        </w:rPr>
        <w:t>99</w:t>
      </w:r>
      <w:r>
        <w:rPr>
          <w:sz w:val="32"/>
          <w:szCs w:val="32"/>
        </w:rPr>
        <w:fldChar w:fldCharType="end"/>
      </w:r>
      <w:r>
        <w:rPr>
          <w:sz w:val="32"/>
          <w:szCs w:val="32"/>
        </w:rPr>
        <w:fldChar w:fldCharType="end"/>
      </w:r>
    </w:p>
    <w:p>
      <w:pPr>
        <w:spacing w:line="360" w:lineRule="auto"/>
        <w:rPr>
          <w:rFonts w:ascii="仿宋" w:hAnsi="仿宋" w:eastAsia="仿宋"/>
          <w:sz w:val="32"/>
          <w:szCs w:val="32"/>
        </w:rPr>
      </w:pPr>
      <w:r>
        <w:rPr>
          <w:rFonts w:ascii="仿宋" w:hAnsi="仿宋" w:eastAsia="仿宋"/>
          <w:sz w:val="32"/>
          <w:szCs w:val="32"/>
        </w:rPr>
        <w:fldChar w:fldCharType="end"/>
      </w: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pStyle w:val="2"/>
        <w:jc w:val="center"/>
        <w:rPr>
          <w:rFonts w:ascii="仿宋" w:hAnsi="仿宋" w:cs="仿宋"/>
          <w:sz w:val="36"/>
          <w:szCs w:val="36"/>
        </w:rPr>
        <w:sectPr>
          <w:footerReference r:id="rId6" w:type="default"/>
          <w:pgSz w:w="11906" w:h="16838"/>
          <w:pgMar w:top="1440" w:right="1800" w:bottom="1440" w:left="1800" w:header="851" w:footer="992" w:gutter="0"/>
          <w:pgNumType w:fmt="upperRoman" w:start="1"/>
          <w:cols w:space="425" w:num="1"/>
          <w:docGrid w:type="lines" w:linePitch="312" w:charSpace="0"/>
        </w:sectPr>
      </w:pPr>
    </w:p>
    <w:bookmarkEnd w:id="0"/>
    <w:p>
      <w:pPr>
        <w:pStyle w:val="2"/>
        <w:jc w:val="center"/>
        <w:rPr>
          <w:rFonts w:ascii="仿宋" w:hAnsi="仿宋" w:cs="仿宋"/>
          <w:sz w:val="36"/>
          <w:szCs w:val="36"/>
        </w:rPr>
      </w:pPr>
      <w:bookmarkStart w:id="1" w:name="_Toc119681500"/>
      <w:bookmarkStart w:id="2" w:name="_Toc97900863"/>
      <w:r>
        <w:rPr>
          <w:rFonts w:hint="eastAsia" w:ascii="仿宋" w:hAnsi="仿宋" w:cs="仿宋"/>
          <w:sz w:val="36"/>
          <w:szCs w:val="36"/>
        </w:rPr>
        <w:t xml:space="preserve">前 </w:t>
      </w:r>
      <w:r>
        <w:rPr>
          <w:rFonts w:ascii="仿宋" w:hAnsi="仿宋" w:cs="仿宋"/>
          <w:sz w:val="36"/>
          <w:szCs w:val="36"/>
        </w:rPr>
        <w:t xml:space="preserve"> </w:t>
      </w:r>
      <w:r>
        <w:rPr>
          <w:rFonts w:hint="eastAsia" w:ascii="仿宋" w:hAnsi="仿宋" w:cs="仿宋"/>
          <w:sz w:val="36"/>
          <w:szCs w:val="36"/>
        </w:rPr>
        <w:t>言</w:t>
      </w:r>
      <w:bookmarkEnd w:id="1"/>
      <w:bookmarkEnd w:id="2"/>
    </w:p>
    <w:p>
      <w:pPr>
        <w:pStyle w:val="3"/>
        <w:keepNext w:val="0"/>
        <w:keepLines w:val="0"/>
        <w:spacing w:before="240" w:after="240" w:line="360" w:lineRule="auto"/>
        <w:jc w:val="center"/>
        <w:rPr>
          <w:rFonts w:ascii="仿宋" w:hAnsi="仿宋" w:eastAsia="仿宋" w:cs="仿宋"/>
        </w:rPr>
      </w:pPr>
      <w:bookmarkStart w:id="3" w:name="_Toc65846632"/>
      <w:bookmarkStart w:id="4" w:name="_Toc119681501"/>
      <w:bookmarkStart w:id="5" w:name="_Toc53491976"/>
      <w:bookmarkStart w:id="6" w:name="_Toc97900864"/>
      <w:bookmarkStart w:id="7" w:name="_Toc3596"/>
      <w:r>
        <w:rPr>
          <w:rFonts w:hint="eastAsia" w:ascii="仿宋" w:hAnsi="仿宋" w:eastAsia="仿宋" w:cs="仿宋"/>
        </w:rPr>
        <w:t xml:space="preserve">第一节 </w:t>
      </w:r>
      <w:r>
        <w:rPr>
          <w:rFonts w:ascii="仿宋" w:hAnsi="仿宋" w:eastAsia="仿宋" w:cs="仿宋"/>
        </w:rPr>
        <w:t xml:space="preserve"> </w:t>
      </w:r>
      <w:r>
        <w:rPr>
          <w:rFonts w:hint="eastAsia" w:ascii="仿宋" w:hAnsi="仿宋" w:eastAsia="仿宋" w:cs="仿宋"/>
        </w:rPr>
        <w:t>编制背景</w:t>
      </w:r>
      <w:bookmarkEnd w:id="3"/>
      <w:bookmarkEnd w:id="4"/>
      <w:bookmarkEnd w:id="5"/>
      <w:bookmarkEnd w:id="6"/>
      <w:bookmarkEnd w:id="7"/>
    </w:p>
    <w:p>
      <w:pPr>
        <w:widowControl/>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《通榆县生态环境保护“十四五”规划》根据《通榆县国民经济和社会发展第十四个五年规划和</w:t>
      </w:r>
      <w:r>
        <w:rPr>
          <w:rFonts w:ascii="仿宋" w:hAnsi="仿宋" w:eastAsia="仿宋"/>
          <w:sz w:val="32"/>
          <w:szCs w:val="32"/>
        </w:rPr>
        <w:t>2035</w:t>
      </w:r>
      <w:r>
        <w:rPr>
          <w:rFonts w:hint="eastAsia" w:ascii="仿宋" w:hAnsi="仿宋" w:eastAsia="仿宋"/>
          <w:sz w:val="32"/>
          <w:szCs w:val="32"/>
        </w:rPr>
        <w:t>年远景目标纲要》、《吉林省生态环境保护“十四五”规划》、《白城市生态环境保护“十四五”规划》编制。主要是总结“十三五”期间全县生态环境保护工作的成效和经验，分析新形势下生态环境保护工作面临的机遇和挑战，阐明“十四五”期间全县生态环境保护的总体思路、发展目标、主要任务和重大举措，落实国家、省、市、县“十四五”期间对生态环境保护工作提出的新要求，奋力开启新发展阶段生态环境保护工作新征程，为实现到2035年远景目标开好局、起好步，为建设美丽通榆奠定坚实的基础。</w:t>
      </w:r>
    </w:p>
    <w:p>
      <w:pPr>
        <w:widowControl/>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本规划是指导全县生态环境保护工作的基础性和指导性文件，是</w:t>
      </w:r>
      <w:r>
        <w:rPr>
          <w:rFonts w:hint="eastAsia" w:ascii="仿宋" w:hAnsi="仿宋" w:eastAsia="仿宋"/>
          <w:color w:val="00B0F0"/>
          <w:sz w:val="32"/>
          <w:szCs w:val="32"/>
        </w:rPr>
        <w:t>“十四五”期间</w:t>
      </w:r>
      <w:r>
        <w:rPr>
          <w:rFonts w:hint="eastAsia" w:ascii="仿宋" w:hAnsi="仿宋" w:eastAsia="仿宋"/>
          <w:sz w:val="32"/>
          <w:szCs w:val="32"/>
        </w:rPr>
        <w:t>全县生态环境保护工作的行动指南，具有极其重要的现实意义和深远的历史意义。</w:t>
      </w:r>
    </w:p>
    <w:p>
      <w:pPr>
        <w:pStyle w:val="3"/>
        <w:keepNext w:val="0"/>
        <w:keepLines w:val="0"/>
        <w:spacing w:before="240" w:after="240" w:line="360" w:lineRule="auto"/>
        <w:jc w:val="center"/>
        <w:rPr>
          <w:rFonts w:ascii="仿宋" w:hAnsi="仿宋" w:eastAsia="仿宋" w:cs="仿宋"/>
        </w:rPr>
      </w:pPr>
      <w:bookmarkStart w:id="8" w:name="_Toc97900865"/>
      <w:bookmarkStart w:id="9" w:name="_Toc19911"/>
      <w:bookmarkStart w:id="10" w:name="_Toc65846633"/>
      <w:bookmarkStart w:id="11" w:name="_Toc119681502"/>
      <w:r>
        <w:rPr>
          <w:rFonts w:hint="eastAsia" w:ascii="仿宋" w:hAnsi="仿宋" w:eastAsia="仿宋" w:cs="仿宋"/>
        </w:rPr>
        <w:t xml:space="preserve">第二节 </w:t>
      </w:r>
      <w:r>
        <w:rPr>
          <w:rFonts w:ascii="仿宋" w:hAnsi="仿宋" w:eastAsia="仿宋" w:cs="仿宋"/>
        </w:rPr>
        <w:t xml:space="preserve"> </w:t>
      </w:r>
      <w:r>
        <w:rPr>
          <w:rFonts w:hint="eastAsia" w:ascii="仿宋" w:hAnsi="仿宋" w:eastAsia="仿宋" w:cs="仿宋"/>
        </w:rPr>
        <w:t>编制依据</w:t>
      </w:r>
      <w:bookmarkEnd w:id="8"/>
      <w:bookmarkEnd w:id="9"/>
      <w:bookmarkEnd w:id="10"/>
      <w:bookmarkEnd w:id="11"/>
    </w:p>
    <w:p>
      <w:pPr>
        <w:spacing w:line="360" w:lineRule="auto"/>
        <w:ind w:firstLine="640" w:firstLineChars="200"/>
        <w:rPr>
          <w:rFonts w:ascii="仿宋" w:hAnsi="仿宋" w:eastAsia="仿宋" w:cs="仿宋"/>
          <w:sz w:val="32"/>
          <w:szCs w:val="32"/>
        </w:rPr>
      </w:pPr>
      <w:bookmarkStart w:id="12" w:name="_Toc53491981"/>
      <w:r>
        <w:rPr>
          <w:rFonts w:hint="eastAsia" w:ascii="仿宋" w:hAnsi="仿宋" w:eastAsia="仿宋" w:cs="仿宋"/>
          <w:sz w:val="32"/>
          <w:szCs w:val="32"/>
        </w:rPr>
        <w:t>1、习近平生态文明思想</w:t>
      </w:r>
      <w:bookmarkEnd w:id="12"/>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（1）“生态兴则文明兴”的深邃历史观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（2）“人与自然和谐共生”的科学自然观 </w:t>
      </w:r>
    </w:p>
    <w:p>
      <w:pPr>
        <w:tabs>
          <w:tab w:val="left" w:pos="6695"/>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（3）“绿水青山就是金山银山”的绿色发展观 </w:t>
      </w:r>
      <w:r>
        <w:rPr>
          <w:rFonts w:hint="eastAsia" w:ascii="仿宋" w:hAnsi="仿宋" w:eastAsia="仿宋" w:cs="仿宋"/>
          <w:sz w:val="32"/>
          <w:szCs w:val="32"/>
        </w:rPr>
        <w:tab/>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（4）“良好生态环境是最普惠的民生福祉”的基本民生观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（5）“山水林田湖草是生命共同体”的整体系统观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（6）“实行最严格生态环境保护制度”的严密法治观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（7）“共同建设美丽中国”的全民行动观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（8）“共谋全球生态文明建设之路”的共赢全球观</w:t>
      </w:r>
    </w:p>
    <w:p>
      <w:pPr>
        <w:spacing w:line="360" w:lineRule="auto"/>
        <w:ind w:firstLine="640" w:firstLineChars="200"/>
        <w:rPr>
          <w:rFonts w:ascii="仿宋" w:hAnsi="仿宋" w:eastAsia="仿宋" w:cs="仿宋"/>
          <w:sz w:val="32"/>
          <w:szCs w:val="32"/>
        </w:rPr>
      </w:pPr>
      <w:bookmarkStart w:id="13" w:name="_Toc53491982"/>
      <w:r>
        <w:rPr>
          <w:rFonts w:hint="eastAsia" w:ascii="仿宋" w:hAnsi="仿宋" w:eastAsia="仿宋" w:cs="仿宋"/>
          <w:sz w:val="32"/>
          <w:szCs w:val="32"/>
        </w:rPr>
        <w:t>2、法律法规</w:t>
      </w:r>
      <w:bookmarkEnd w:id="13"/>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（1）《中华人民共和国环境保护法》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（2）《中华人民共和国水法》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（3）《中华人民共和国水污染防治法》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（4）《中华人民共和国大气污染防治法》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（5）《中华人民共和国土壤污染防治法》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（6）《中华人民共和国固体废物污染环境防治法》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（7）《中华人民共和国噪声污染防治法》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（8）《中华人民共和国放射性污染防治法》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（9）《中华人民共和国水土保持法》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（10）《中华人民共和国防沙治沙法》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（11）《中华人民共和国森林法》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（12）《中华人民共和国草原法》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（13）《中华人民共和国野生动物保护法》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（14）《中华人民共和国环境影响评价法》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（15）《中华人民共和国自然保护区条例》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（16）《中华人民共和国循环经济促进法》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（17）《中华人民共和国清洁生产促进法》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（18）《畜禽规模养殖污染防治条例》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（19）《吉林省环境保护条例》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（20）《吉林省大气污染防治条例》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吉林省危险废物污染环境防治条例</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2</w:t>
      </w:r>
      <w:r>
        <w:rPr>
          <w:rFonts w:hint="eastAsia" w:ascii="仿宋" w:hAnsi="仿宋" w:eastAsia="仿宋" w:cs="仿宋"/>
          <w:sz w:val="32"/>
          <w:szCs w:val="32"/>
        </w:rPr>
        <w:t>）《吉林省辐射污染防治条例》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3</w:t>
      </w:r>
      <w:r>
        <w:rPr>
          <w:rFonts w:hint="eastAsia" w:ascii="仿宋" w:hAnsi="仿宋" w:eastAsia="仿宋" w:cs="仿宋"/>
          <w:sz w:val="32"/>
          <w:szCs w:val="32"/>
        </w:rPr>
        <w:t>）《吉林省城市机动车排气污染防治条例》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（27）《吉林省自然保护区条例》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（28）《吉林省水土保持条例》</w:t>
      </w:r>
    </w:p>
    <w:p>
      <w:pPr>
        <w:spacing w:line="360" w:lineRule="auto"/>
        <w:ind w:firstLine="640" w:firstLineChars="200"/>
        <w:rPr>
          <w:rFonts w:ascii="仿宋" w:hAnsi="仿宋" w:eastAsia="仿宋" w:cs="仿宋"/>
          <w:sz w:val="32"/>
          <w:szCs w:val="32"/>
        </w:rPr>
      </w:pPr>
      <w:bookmarkStart w:id="14" w:name="_Toc53491984"/>
      <w:r>
        <w:rPr>
          <w:rFonts w:ascii="仿宋" w:hAnsi="仿宋" w:eastAsia="仿宋" w:cs="仿宋"/>
          <w:sz w:val="32"/>
          <w:szCs w:val="32"/>
        </w:rPr>
        <w:t>3</w:t>
      </w:r>
      <w:r>
        <w:rPr>
          <w:rFonts w:hint="eastAsia" w:ascii="仿宋" w:hAnsi="仿宋" w:eastAsia="仿宋" w:cs="仿宋"/>
          <w:sz w:val="32"/>
          <w:szCs w:val="32"/>
        </w:rPr>
        <w:t>、政策文件</w:t>
      </w:r>
      <w:bookmarkEnd w:id="14"/>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（1）《中共中央国务院关于加快推进生态文明建设的意见》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（2）《中共中央 国务院关于深入打好污染防治攻坚战的意见》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（3）《生态文明体制改革总体方案》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（4）《中共中央国务院关于全面加强生态环境保护坚决打好污染防治攻坚战的意见》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（5）《关于构建现代环境治理体系的指导意见》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（6）《生态文明建设目标评价考核办法》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（7）《关于划定并严守生态保护红线的若干意见》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（8）《关于建立资源环境承载能力监测预警长效机制的若干意见》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（9）《关于深化环境监测改革提高环境监测数据质量的意见》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（10）《生态环境损害赔偿制度改革方案》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（11）《关于在湖泊实施湖长制的指导意见》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2</w:t>
      </w:r>
      <w:r>
        <w:rPr>
          <w:rFonts w:hint="eastAsia" w:ascii="仿宋" w:hAnsi="仿宋" w:eastAsia="仿宋" w:cs="仿宋"/>
          <w:sz w:val="32"/>
          <w:szCs w:val="32"/>
        </w:rPr>
        <w:t>）《农业农村污染治理攻坚战行动计划》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3</w:t>
      </w:r>
      <w:r>
        <w:rPr>
          <w:rFonts w:hint="eastAsia" w:ascii="仿宋" w:hAnsi="仿宋" w:eastAsia="仿宋" w:cs="仿宋"/>
          <w:sz w:val="32"/>
          <w:szCs w:val="32"/>
        </w:rPr>
        <w:t>）《关于建立以国家公园为主体的自然保护地体系的指导意见》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4</w:t>
      </w:r>
      <w:r>
        <w:rPr>
          <w:rFonts w:hint="eastAsia" w:ascii="仿宋" w:hAnsi="仿宋" w:eastAsia="仿宋" w:cs="仿宋"/>
          <w:sz w:val="32"/>
          <w:szCs w:val="32"/>
        </w:rPr>
        <w:t>）《关于在国土空间规划中统筹划定落实三条控制线的指导意见》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5</w:t>
      </w:r>
      <w:r>
        <w:rPr>
          <w:rFonts w:hint="eastAsia" w:ascii="仿宋" w:hAnsi="仿宋" w:eastAsia="仿宋" w:cs="仿宋"/>
          <w:sz w:val="32"/>
          <w:szCs w:val="32"/>
        </w:rPr>
        <w:t>）《关于全面加强危险化学品安全生产工作的意见》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6</w:t>
      </w:r>
      <w:r>
        <w:rPr>
          <w:rFonts w:hint="eastAsia" w:ascii="仿宋" w:hAnsi="仿宋" w:eastAsia="仿宋" w:cs="仿宋"/>
          <w:sz w:val="32"/>
          <w:szCs w:val="32"/>
        </w:rPr>
        <w:t>）《农业部关于打好农业面源污染防治攻坚战的实施意见》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17</w:t>
      </w:r>
      <w:r>
        <w:rPr>
          <w:rFonts w:hint="eastAsia" w:ascii="仿宋" w:hAnsi="仿宋" w:eastAsia="仿宋" w:cs="仿宋"/>
          <w:sz w:val="32"/>
          <w:szCs w:val="32"/>
        </w:rPr>
        <w:t>）《关于创新体制机制推进农业绿色发展的意见》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18</w:t>
      </w:r>
      <w:r>
        <w:rPr>
          <w:rFonts w:hint="eastAsia" w:ascii="仿宋" w:hAnsi="仿宋" w:eastAsia="仿宋" w:cs="仿宋"/>
          <w:sz w:val="32"/>
          <w:szCs w:val="32"/>
        </w:rPr>
        <w:t>）《吉林省人民政府关于印发吉林省落实大气污染防治行动计划实施细则的通知》</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19</w:t>
      </w:r>
      <w:r>
        <w:rPr>
          <w:rFonts w:hint="eastAsia" w:ascii="仿宋" w:hAnsi="仿宋" w:eastAsia="仿宋" w:cs="仿宋"/>
          <w:sz w:val="32"/>
          <w:szCs w:val="32"/>
        </w:rPr>
        <w:t>）《吉林省人民政府关于印发吉林省落实打赢蓝天保卫战三年行动计划实施方案的通知》</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20</w:t>
      </w:r>
      <w:r>
        <w:rPr>
          <w:rFonts w:hint="eastAsia" w:ascii="仿宋" w:hAnsi="仿宋" w:eastAsia="仿宋" w:cs="仿宋"/>
          <w:sz w:val="32"/>
          <w:szCs w:val="32"/>
        </w:rPr>
        <w:t>）《吉林省落实水污染防治行动计划工作方案》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21</w:t>
      </w:r>
      <w:r>
        <w:rPr>
          <w:rFonts w:hint="eastAsia" w:ascii="仿宋" w:hAnsi="仿宋" w:eastAsia="仿宋" w:cs="仿宋"/>
          <w:sz w:val="32"/>
          <w:szCs w:val="32"/>
        </w:rPr>
        <w:t>）《吉林省农业农村污染治理攻坚战行动方案》</w:t>
      </w:r>
    </w:p>
    <w:p>
      <w:pPr>
        <w:spacing w:line="360" w:lineRule="auto"/>
        <w:ind w:firstLine="640" w:firstLineChars="200"/>
        <w:rPr>
          <w:rFonts w:ascii="仿宋" w:hAnsi="仿宋" w:eastAsia="仿宋" w:cs="仿宋"/>
          <w:smallCaps/>
          <w:sz w:val="32"/>
          <w:szCs w:val="32"/>
        </w:rPr>
      </w:pPr>
      <w:r>
        <w:rPr>
          <w:rFonts w:hint="eastAsia" w:ascii="仿宋" w:hAnsi="仿宋" w:eastAsia="仿宋" w:cs="仿宋"/>
          <w:smallCaps/>
          <w:sz w:val="32"/>
          <w:szCs w:val="32"/>
        </w:rPr>
        <w:t>（</w:t>
      </w:r>
      <w:r>
        <w:rPr>
          <w:rFonts w:ascii="仿宋" w:hAnsi="仿宋" w:eastAsia="仿宋" w:cs="仿宋"/>
          <w:smallCaps/>
          <w:sz w:val="32"/>
          <w:szCs w:val="32"/>
        </w:rPr>
        <w:t>22</w:t>
      </w:r>
      <w:r>
        <w:rPr>
          <w:rFonts w:hint="eastAsia" w:ascii="仿宋" w:hAnsi="仿宋" w:eastAsia="仿宋" w:cs="仿宋"/>
          <w:smallCaps/>
          <w:sz w:val="32"/>
          <w:szCs w:val="32"/>
        </w:rPr>
        <w:t>）《白城市国民经济和社会发展第十四个五年规划和2035年远景目标纲要》</w:t>
      </w:r>
    </w:p>
    <w:p>
      <w:pPr>
        <w:pStyle w:val="21"/>
        <w:spacing w:line="360" w:lineRule="auto"/>
        <w:ind w:firstLine="640" w:firstLineChars="200"/>
      </w:pPr>
      <w:r>
        <w:rPr>
          <w:rFonts w:hint="eastAsia" w:ascii="仿宋" w:hAnsi="仿宋" w:eastAsia="仿宋" w:cs="仿宋"/>
          <w:smallCaps/>
          <w:sz w:val="32"/>
          <w:szCs w:val="32"/>
        </w:rPr>
        <w:t>（</w:t>
      </w:r>
      <w:r>
        <w:rPr>
          <w:rFonts w:ascii="仿宋" w:hAnsi="仿宋" w:eastAsia="仿宋" w:cs="仿宋"/>
          <w:smallCaps/>
          <w:sz w:val="32"/>
          <w:szCs w:val="32"/>
        </w:rPr>
        <w:t>23</w:t>
      </w:r>
      <w:r>
        <w:rPr>
          <w:rFonts w:hint="eastAsia" w:ascii="仿宋" w:hAnsi="仿宋" w:eastAsia="仿宋" w:cs="仿宋"/>
          <w:smallCaps/>
          <w:sz w:val="32"/>
          <w:szCs w:val="32"/>
        </w:rPr>
        <w:t>）《</w:t>
      </w:r>
      <w:r>
        <w:rPr>
          <w:rFonts w:hint="eastAsia" w:ascii="仿宋" w:hAnsi="仿宋" w:eastAsia="仿宋" w:cs="仿宋"/>
          <w:bCs/>
          <w:smallCaps/>
          <w:sz w:val="32"/>
          <w:szCs w:val="32"/>
        </w:rPr>
        <w:t>通榆县国民经济和社会发展第十四个五年规划和2035年远景目标纲要</w:t>
      </w:r>
      <w:r>
        <w:rPr>
          <w:rFonts w:hint="eastAsia" w:ascii="仿宋" w:hAnsi="仿宋" w:eastAsia="仿宋" w:cs="仿宋"/>
          <w:smallCaps/>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4</w:t>
      </w:r>
      <w:r>
        <w:rPr>
          <w:rFonts w:hint="eastAsia" w:ascii="仿宋" w:hAnsi="仿宋" w:eastAsia="仿宋" w:cs="仿宋"/>
          <w:sz w:val="32"/>
          <w:szCs w:val="32"/>
        </w:rPr>
        <w:t>）《白城市清洁水体行动计划》（2016-2020年）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5</w:t>
      </w:r>
      <w:r>
        <w:rPr>
          <w:rFonts w:hint="eastAsia" w:ascii="仿宋" w:hAnsi="仿宋" w:eastAsia="仿宋" w:cs="仿宋"/>
          <w:sz w:val="32"/>
          <w:szCs w:val="32"/>
        </w:rPr>
        <w:t>）《白城市清洁空气行动计划》（2016-2020年）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6</w:t>
      </w:r>
      <w:r>
        <w:rPr>
          <w:rFonts w:hint="eastAsia" w:ascii="仿宋" w:hAnsi="仿宋" w:eastAsia="仿宋" w:cs="仿宋"/>
          <w:sz w:val="32"/>
          <w:szCs w:val="32"/>
        </w:rPr>
        <w:t>）《白城市落实水污染防治行动计划工作方案》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27</w:t>
      </w:r>
      <w:r>
        <w:rPr>
          <w:rFonts w:hint="eastAsia" w:ascii="仿宋" w:hAnsi="仿宋" w:eastAsia="仿宋" w:cs="仿宋"/>
          <w:sz w:val="32"/>
          <w:szCs w:val="32"/>
        </w:rPr>
        <w:t>）《白城市落实土壤污染防治行动计划工作方案》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28</w:t>
      </w:r>
      <w:r>
        <w:rPr>
          <w:rFonts w:hint="eastAsia" w:ascii="仿宋" w:hAnsi="仿宋" w:eastAsia="仿宋" w:cs="仿宋"/>
          <w:sz w:val="32"/>
          <w:szCs w:val="32"/>
        </w:rPr>
        <w:t>）《白城市落实打赢蓝天保卫战三年行动计划实施方案》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9</w:t>
      </w:r>
      <w:r>
        <w:rPr>
          <w:rFonts w:hint="eastAsia" w:ascii="仿宋" w:hAnsi="仿宋" w:eastAsia="仿宋" w:cs="仿宋"/>
          <w:sz w:val="32"/>
          <w:szCs w:val="32"/>
        </w:rPr>
        <w:t>）《白城市落实柴油货车污染治理攻坚行动计划实施方案》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30</w:t>
      </w:r>
      <w:r>
        <w:rPr>
          <w:rFonts w:hint="eastAsia" w:ascii="仿宋" w:hAnsi="仿宋" w:eastAsia="仿宋" w:cs="仿宋"/>
          <w:sz w:val="32"/>
          <w:szCs w:val="32"/>
        </w:rPr>
        <w:t>）《白城市秸秆综合利用三年行动方案》（2019-2021年）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31</w:t>
      </w:r>
      <w:r>
        <w:rPr>
          <w:rFonts w:hint="eastAsia" w:ascii="仿宋" w:hAnsi="仿宋" w:eastAsia="仿宋" w:cs="仿宋"/>
          <w:sz w:val="32"/>
          <w:szCs w:val="32"/>
        </w:rPr>
        <w:t>）《通榆县秸秆“五化”利用规划》（2018-2025年）</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32</w:t>
      </w:r>
      <w:r>
        <w:rPr>
          <w:rFonts w:hint="eastAsia" w:ascii="仿宋" w:hAnsi="仿宋" w:eastAsia="仿宋"/>
          <w:sz w:val="32"/>
          <w:szCs w:val="32"/>
        </w:rPr>
        <w:t>）《通榆县重污染天气应急预案》</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3</w:t>
      </w:r>
      <w:r>
        <w:rPr>
          <w:rFonts w:hint="eastAsia" w:ascii="仿宋" w:hAnsi="仿宋" w:eastAsia="仿宋"/>
          <w:sz w:val="32"/>
          <w:szCs w:val="32"/>
        </w:rPr>
        <w:t>）《通榆县重污染天气重点监控工业企业限产减排实施方案》</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4</w:t>
      </w:r>
      <w:r>
        <w:rPr>
          <w:rFonts w:hint="eastAsia" w:ascii="仿宋" w:hAnsi="仿宋" w:eastAsia="仿宋"/>
          <w:sz w:val="32"/>
          <w:szCs w:val="32"/>
        </w:rPr>
        <w:t>）《通榆县河湖管理范围和水利工程管理与保护范围划定工作方案》</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5</w:t>
      </w:r>
      <w:r>
        <w:rPr>
          <w:rFonts w:hint="eastAsia" w:ascii="仿宋" w:hAnsi="仿宋" w:eastAsia="仿宋"/>
          <w:sz w:val="32"/>
          <w:szCs w:val="32"/>
        </w:rPr>
        <w:t>）《通榆县水土保持规划》（</w:t>
      </w:r>
      <w:r>
        <w:rPr>
          <w:rFonts w:ascii="仿宋" w:hAnsi="仿宋" w:eastAsia="仿宋"/>
          <w:sz w:val="32"/>
          <w:szCs w:val="32"/>
        </w:rPr>
        <w:t>2018-2030</w:t>
      </w:r>
      <w:r>
        <w:rPr>
          <w:rFonts w:hint="eastAsia" w:ascii="仿宋" w:hAnsi="仿宋" w:eastAsia="仿宋"/>
          <w:sz w:val="32"/>
          <w:szCs w:val="32"/>
        </w:rPr>
        <w:t>年）</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6</w:t>
      </w:r>
      <w:r>
        <w:rPr>
          <w:rFonts w:hint="eastAsia" w:ascii="仿宋" w:hAnsi="仿宋" w:eastAsia="仿宋"/>
          <w:sz w:val="32"/>
          <w:szCs w:val="32"/>
        </w:rPr>
        <w:t>）《通榆县全面推行河长制实施工作方案》</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7</w:t>
      </w:r>
      <w:r>
        <w:rPr>
          <w:rFonts w:hint="eastAsia" w:ascii="仿宋" w:hAnsi="仿宋" w:eastAsia="仿宋"/>
          <w:sz w:val="32"/>
          <w:szCs w:val="32"/>
        </w:rPr>
        <w:t>）《通榆县建筑工地施工扬尘专项治理工作方案》</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8</w:t>
      </w:r>
      <w:r>
        <w:rPr>
          <w:rFonts w:hint="eastAsia" w:ascii="仿宋" w:hAnsi="仿宋" w:eastAsia="仿宋"/>
          <w:sz w:val="32"/>
          <w:szCs w:val="32"/>
        </w:rPr>
        <w:t>）《吉林省通榆县矿产资源规划》（2016-2020年）</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9</w:t>
      </w:r>
      <w:r>
        <w:rPr>
          <w:rFonts w:hint="eastAsia" w:ascii="仿宋" w:hAnsi="仿宋" w:eastAsia="仿宋"/>
          <w:sz w:val="32"/>
          <w:szCs w:val="32"/>
        </w:rPr>
        <w:t>）《通榆县关于落实柴油货车污染治理攻坚战行动计划实施方案》</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40</w:t>
      </w:r>
      <w:r>
        <w:rPr>
          <w:rFonts w:hint="eastAsia" w:ascii="仿宋" w:hAnsi="仿宋" w:eastAsia="仿宋"/>
          <w:sz w:val="32"/>
          <w:szCs w:val="32"/>
        </w:rPr>
        <w:t>）《通榆县落实打赢蓝天保卫战三年行动计划实施方案》</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41</w:t>
      </w:r>
      <w:r>
        <w:rPr>
          <w:rFonts w:hint="eastAsia" w:ascii="仿宋" w:hAnsi="仿宋" w:eastAsia="仿宋"/>
          <w:sz w:val="32"/>
          <w:szCs w:val="32"/>
        </w:rPr>
        <w:t>）《通榆县畜禽禁养区划定方案》</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2</w:t>
      </w:r>
      <w:r>
        <w:rPr>
          <w:rFonts w:hint="eastAsia" w:ascii="仿宋" w:hAnsi="仿宋" w:eastAsia="仿宋"/>
          <w:sz w:val="32"/>
          <w:szCs w:val="32"/>
        </w:rPr>
        <w:t>）《通榆县人民政府办公室关于吉林省清洁水体行动计划的工作方案的通知》</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3</w:t>
      </w:r>
      <w:r>
        <w:rPr>
          <w:rFonts w:hint="eastAsia" w:ascii="仿宋" w:hAnsi="仿宋" w:eastAsia="仿宋"/>
          <w:sz w:val="32"/>
          <w:szCs w:val="32"/>
        </w:rPr>
        <w:t>）《通榆县水污染防治实施方案》</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4</w:t>
      </w:r>
      <w:r>
        <w:rPr>
          <w:rFonts w:hint="eastAsia" w:ascii="仿宋" w:hAnsi="仿宋" w:eastAsia="仿宋"/>
          <w:sz w:val="32"/>
          <w:szCs w:val="32"/>
        </w:rPr>
        <w:t>）《通榆县饮用水水源地保护三年攻坚作战方案》</w:t>
      </w:r>
    </w:p>
    <w:p>
      <w:pPr>
        <w:pStyle w:val="3"/>
        <w:keepNext w:val="0"/>
        <w:keepLines w:val="0"/>
        <w:spacing w:before="240" w:after="240" w:line="360" w:lineRule="auto"/>
        <w:jc w:val="center"/>
        <w:rPr>
          <w:rFonts w:ascii="仿宋" w:hAnsi="仿宋" w:eastAsia="仿宋" w:cs="仿宋"/>
        </w:rPr>
      </w:pPr>
      <w:bookmarkStart w:id="15" w:name="_Toc53491992"/>
      <w:bookmarkStart w:id="16" w:name="_Toc97900866"/>
      <w:bookmarkStart w:id="17" w:name="_Toc119681503"/>
      <w:bookmarkStart w:id="18" w:name="_Toc65846634"/>
      <w:bookmarkStart w:id="19" w:name="_Toc9025"/>
      <w:r>
        <w:rPr>
          <w:rFonts w:hint="eastAsia" w:ascii="仿宋" w:hAnsi="仿宋" w:eastAsia="仿宋" w:cs="仿宋"/>
        </w:rPr>
        <w:t xml:space="preserve">第三节 </w:t>
      </w:r>
      <w:r>
        <w:rPr>
          <w:rFonts w:ascii="仿宋" w:hAnsi="仿宋" w:eastAsia="仿宋" w:cs="仿宋"/>
        </w:rPr>
        <w:t xml:space="preserve"> </w:t>
      </w:r>
      <w:r>
        <w:rPr>
          <w:rFonts w:hint="eastAsia" w:ascii="仿宋" w:hAnsi="仿宋" w:eastAsia="仿宋" w:cs="仿宋"/>
        </w:rPr>
        <w:t>规划范围与规划时限</w:t>
      </w:r>
      <w:bookmarkEnd w:id="15"/>
      <w:bookmarkEnd w:id="16"/>
      <w:bookmarkEnd w:id="17"/>
      <w:bookmarkEnd w:id="18"/>
      <w:bookmarkEnd w:id="19"/>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规划范围：通榆县所辖行政区范围。</w:t>
      </w:r>
    </w:p>
    <w:p>
      <w:pPr>
        <w:pStyle w:val="30"/>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规划时限：2021-2025年。</w:t>
      </w:r>
    </w:p>
    <w:p>
      <w:pPr>
        <w:pStyle w:val="30"/>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现状基准年：基准年设置为2020年，基础数据以2020年为主，部分数据待更新；</w:t>
      </w:r>
    </w:p>
    <w:p>
      <w:pPr>
        <w:widowControl/>
        <w:spacing w:line="360" w:lineRule="auto"/>
        <w:ind w:firstLine="640" w:firstLineChars="200"/>
        <w:contextualSpacing/>
        <w:rPr>
          <w:rFonts w:ascii="仿宋" w:hAnsi="仿宋" w:eastAsia="仿宋"/>
          <w:sz w:val="32"/>
          <w:szCs w:val="32"/>
        </w:rPr>
      </w:pPr>
      <w:r>
        <w:rPr>
          <w:rFonts w:hint="eastAsia" w:ascii="仿宋" w:hAnsi="仿宋" w:eastAsia="仿宋" w:cs="仿宋"/>
          <w:sz w:val="32"/>
          <w:szCs w:val="32"/>
        </w:rPr>
        <w:t>规划目标年：2025年。</w:t>
      </w:r>
    </w:p>
    <w:p>
      <w:pPr>
        <w:widowControl/>
        <w:spacing w:line="360" w:lineRule="auto"/>
        <w:ind w:firstLine="640" w:firstLineChars="200"/>
        <w:contextualSpacing/>
        <w:rPr>
          <w:rFonts w:ascii="仿宋" w:hAnsi="仿宋" w:eastAsia="仿宋" w:cs="仿宋"/>
          <w:sz w:val="32"/>
          <w:szCs w:val="32"/>
        </w:rPr>
      </w:pPr>
    </w:p>
    <w:p>
      <w:pPr>
        <w:pStyle w:val="21"/>
        <w:rPr>
          <w:rFonts w:ascii="仿宋" w:hAnsi="仿宋" w:eastAsia="仿宋"/>
        </w:rPr>
        <w:sectPr>
          <w:footerReference r:id="rId7" w:type="default"/>
          <w:pgSz w:w="11906" w:h="16838"/>
          <w:pgMar w:top="1440" w:right="1800" w:bottom="1440" w:left="1800" w:header="851" w:footer="992" w:gutter="0"/>
          <w:pgNumType w:start="1"/>
          <w:cols w:space="425" w:num="1"/>
          <w:docGrid w:type="lines" w:linePitch="312" w:charSpace="0"/>
        </w:sectPr>
      </w:pPr>
    </w:p>
    <w:p>
      <w:pPr>
        <w:pStyle w:val="2"/>
        <w:jc w:val="center"/>
        <w:rPr>
          <w:rFonts w:ascii="仿宋" w:hAnsi="仿宋" w:cs="仿宋"/>
          <w:sz w:val="36"/>
          <w:szCs w:val="36"/>
        </w:rPr>
      </w:pPr>
      <w:bookmarkStart w:id="20" w:name="_Toc65846635"/>
      <w:bookmarkStart w:id="21" w:name="_Toc119681504"/>
      <w:r>
        <w:rPr>
          <w:rFonts w:hint="eastAsia" w:ascii="仿宋" w:hAnsi="仿宋" w:cs="仿宋"/>
          <w:sz w:val="36"/>
          <w:szCs w:val="36"/>
        </w:rPr>
        <w:t>第一章 开启宜居环境“美丽通榆”建设新征程</w:t>
      </w:r>
      <w:bookmarkEnd w:id="20"/>
      <w:bookmarkEnd w:id="21"/>
    </w:p>
    <w:p>
      <w:pPr>
        <w:spacing w:line="360" w:lineRule="auto"/>
        <w:ind w:firstLine="640" w:firstLineChars="200"/>
        <w:rPr>
          <w:rFonts w:ascii="仿宋" w:hAnsi="仿宋" w:eastAsia="仿宋" w:cs="仿宋"/>
          <w:sz w:val="32"/>
          <w:szCs w:val="32"/>
        </w:rPr>
      </w:pPr>
      <w:r>
        <w:rPr>
          <w:rFonts w:ascii="仿宋" w:hAnsi="仿宋" w:eastAsia="仿宋" w:cs="仿宋"/>
          <w:bCs/>
          <w:sz w:val="32"/>
          <w:szCs w:val="32"/>
        </w:rPr>
        <w:t>“十三五”期间，</w:t>
      </w:r>
      <w:r>
        <w:rPr>
          <w:rFonts w:hint="eastAsia" w:ascii="仿宋" w:hAnsi="仿宋" w:eastAsia="仿宋" w:cs="仿宋"/>
          <w:bCs/>
          <w:sz w:val="32"/>
          <w:szCs w:val="32"/>
        </w:rPr>
        <w:t>我县</w:t>
      </w:r>
      <w:r>
        <w:rPr>
          <w:rFonts w:ascii="仿宋" w:hAnsi="仿宋" w:eastAsia="仿宋" w:cs="仿宋"/>
          <w:bCs/>
          <w:sz w:val="32"/>
          <w:szCs w:val="32"/>
        </w:rPr>
        <w:t>以习近平生态文明思想为指导，积极践行“绿水青山就是金山银山”理念，全面贯彻党中央、国务院关于生态文明建设和生态环境保护的决策部署，以改善环境质量为核心，深入实施生态文明示范创建行动计划，全面打好污染防治攻坚战，统筹推进生态文明体制改革，大力推进环境风险防范、生态保护修复、治理能力建设，</w:t>
      </w:r>
      <w:r>
        <w:rPr>
          <w:rFonts w:hint="eastAsia" w:ascii="仿宋" w:hAnsi="仿宋" w:eastAsia="仿宋" w:cs="仿宋"/>
          <w:bCs/>
          <w:sz w:val="32"/>
          <w:szCs w:val="32"/>
        </w:rPr>
        <w:t>全县</w:t>
      </w:r>
      <w:bookmarkStart w:id="22" w:name="_Toc49957239"/>
      <w:bookmarkStart w:id="23" w:name="_Toc11509"/>
      <w:bookmarkStart w:id="24" w:name="_Toc48743967"/>
      <w:bookmarkStart w:id="25" w:name="_Toc49957119"/>
      <w:bookmarkStart w:id="26" w:name="_Toc53734726"/>
      <w:bookmarkStart w:id="27" w:name="_Toc49956925"/>
      <w:bookmarkStart w:id="28" w:name="_Toc51084127"/>
      <w:bookmarkStart w:id="29" w:name="_Toc50735194"/>
      <w:bookmarkStart w:id="30" w:name="_Toc57711503"/>
      <w:bookmarkStart w:id="31" w:name="_Toc57713272"/>
      <w:bookmarkStart w:id="32" w:name="_Toc57711401"/>
      <w:bookmarkStart w:id="33" w:name="_Toc54857909"/>
      <w:bookmarkStart w:id="34" w:name="_Toc24809"/>
      <w:r>
        <w:rPr>
          <w:rFonts w:hint="eastAsia" w:ascii="仿宋" w:hAnsi="仿宋" w:eastAsia="仿宋" w:cs="仿宋"/>
          <w:sz w:val="32"/>
          <w:szCs w:val="32"/>
        </w:rPr>
        <w:t>生态环境</w:t>
      </w:r>
      <w:bookmarkEnd w:id="22"/>
      <w:bookmarkEnd w:id="23"/>
      <w:bookmarkEnd w:id="24"/>
      <w:bookmarkEnd w:id="25"/>
      <w:bookmarkEnd w:id="26"/>
      <w:bookmarkEnd w:id="27"/>
      <w:bookmarkEnd w:id="28"/>
      <w:bookmarkEnd w:id="29"/>
      <w:r>
        <w:rPr>
          <w:rFonts w:hint="eastAsia" w:ascii="仿宋" w:hAnsi="仿宋" w:eastAsia="仿宋" w:cs="仿宋"/>
          <w:sz w:val="32"/>
          <w:szCs w:val="32"/>
        </w:rPr>
        <w:t>持续向好</w:t>
      </w:r>
      <w:bookmarkEnd w:id="30"/>
      <w:bookmarkEnd w:id="31"/>
      <w:bookmarkEnd w:id="32"/>
      <w:bookmarkEnd w:id="33"/>
      <w:bookmarkEnd w:id="34"/>
      <w:r>
        <w:rPr>
          <w:rFonts w:hint="eastAsia" w:ascii="仿宋" w:hAnsi="仿宋" w:eastAsia="仿宋" w:cs="仿宋"/>
          <w:sz w:val="32"/>
          <w:szCs w:val="32"/>
        </w:rPr>
        <w:t>。</w:t>
      </w:r>
      <w:r>
        <w:rPr>
          <w:rFonts w:ascii="仿宋" w:hAnsi="仿宋" w:eastAsia="仿宋" w:cs="仿宋"/>
          <w:bCs/>
          <w:sz w:val="32"/>
          <w:szCs w:val="32"/>
        </w:rPr>
        <w:t>公众生态环境满意度持续提升，</w:t>
      </w:r>
      <w:r>
        <w:rPr>
          <w:rFonts w:ascii="仿宋" w:hAnsi="仿宋" w:eastAsia="仿宋" w:cs="仿宋"/>
          <w:sz w:val="32"/>
          <w:szCs w:val="32"/>
        </w:rPr>
        <w:t>生态环境保护取得显著成效。</w:t>
      </w:r>
    </w:p>
    <w:p>
      <w:pPr>
        <w:pStyle w:val="3"/>
        <w:keepNext w:val="0"/>
        <w:keepLines w:val="0"/>
        <w:numPr>
          <w:ilvl w:val="0"/>
          <w:numId w:val="1"/>
        </w:numPr>
        <w:spacing w:before="240" w:after="240" w:line="360" w:lineRule="auto"/>
        <w:jc w:val="center"/>
        <w:rPr>
          <w:rFonts w:ascii="仿宋" w:hAnsi="仿宋" w:eastAsia="仿宋" w:cs="仿宋"/>
        </w:rPr>
      </w:pPr>
      <w:bookmarkStart w:id="35" w:name="_Toc65846636"/>
      <w:r>
        <w:rPr>
          <w:rFonts w:hint="eastAsia" w:ascii="仿宋" w:hAnsi="仿宋" w:eastAsia="仿宋" w:cs="仿宋"/>
        </w:rPr>
        <w:t xml:space="preserve"> </w:t>
      </w:r>
      <w:bookmarkStart w:id="36" w:name="_Toc119681505"/>
      <w:r>
        <w:rPr>
          <w:rFonts w:hint="eastAsia" w:ascii="仿宋" w:hAnsi="仿宋" w:eastAsia="仿宋" w:cs="仿宋"/>
        </w:rPr>
        <w:t>生态环境保护取得</w:t>
      </w:r>
      <w:bookmarkEnd w:id="35"/>
      <w:r>
        <w:rPr>
          <w:rFonts w:hint="eastAsia" w:ascii="仿宋" w:hAnsi="仿宋" w:eastAsia="仿宋" w:cs="仿宋"/>
        </w:rPr>
        <w:t>的主要成效</w:t>
      </w:r>
      <w:bookmarkEnd w:id="36"/>
    </w:p>
    <w:p>
      <w:pPr>
        <w:ind w:firstLine="643" w:firstLineChars="200"/>
        <w:rPr>
          <w:rFonts w:ascii="仿宋" w:hAnsi="仿宋" w:eastAsia="仿宋"/>
          <w:b/>
          <w:bCs/>
          <w:sz w:val="32"/>
          <w:szCs w:val="32"/>
        </w:rPr>
      </w:pPr>
      <w:bookmarkStart w:id="37" w:name="_Toc23890"/>
      <w:r>
        <w:rPr>
          <w:rFonts w:hint="eastAsia" w:ascii="仿宋" w:hAnsi="仿宋" w:eastAsia="仿宋"/>
          <w:b/>
          <w:bCs/>
          <w:sz w:val="32"/>
          <w:szCs w:val="32"/>
        </w:rPr>
        <w:t>一、生态环境质量持续向好</w:t>
      </w:r>
    </w:p>
    <w:p>
      <w:pPr>
        <w:spacing w:line="360" w:lineRule="auto"/>
        <w:ind w:firstLine="640" w:firstLineChars="200"/>
        <w:rPr>
          <w:rFonts w:ascii="仿宋" w:hAnsi="仿宋" w:eastAsia="仿宋" w:cs="仿宋"/>
          <w:sz w:val="32"/>
          <w:szCs w:val="32"/>
          <w:highlight w:val="red"/>
        </w:rPr>
      </w:pPr>
      <w:bookmarkStart w:id="38" w:name="_Hlk90539682"/>
      <w:r>
        <w:rPr>
          <w:rFonts w:hint="eastAsia" w:ascii="仿宋" w:hAnsi="仿宋" w:eastAsia="仿宋" w:cs="仿宋"/>
          <w:sz w:val="32"/>
          <w:szCs w:val="32"/>
        </w:rPr>
        <w:t>大气环境方面，2020年全县环境空气有效监测天数366天，其中空气质量优良天数</w:t>
      </w:r>
      <w:r>
        <w:rPr>
          <w:rFonts w:ascii="仿宋" w:hAnsi="仿宋" w:eastAsia="仿宋" w:cs="仿宋"/>
          <w:sz w:val="32"/>
          <w:szCs w:val="32"/>
        </w:rPr>
        <w:t>325</w:t>
      </w:r>
      <w:r>
        <w:rPr>
          <w:rFonts w:hint="eastAsia" w:ascii="仿宋" w:hAnsi="仿宋" w:eastAsia="仿宋" w:cs="仿宋"/>
          <w:sz w:val="32"/>
          <w:szCs w:val="32"/>
        </w:rPr>
        <w:t>天，优良率为</w:t>
      </w:r>
      <w:r>
        <w:rPr>
          <w:rFonts w:ascii="仿宋" w:hAnsi="仿宋" w:eastAsia="仿宋" w:cs="仿宋"/>
          <w:sz w:val="32"/>
          <w:szCs w:val="32"/>
        </w:rPr>
        <w:t>88.8</w:t>
      </w:r>
      <w:r>
        <w:rPr>
          <w:rFonts w:hint="eastAsia" w:ascii="仿宋" w:hAnsi="仿宋" w:eastAsia="仿宋" w:cs="仿宋"/>
          <w:sz w:val="32"/>
          <w:szCs w:val="32"/>
        </w:rPr>
        <w:t>%，其中PM</w:t>
      </w:r>
      <w:r>
        <w:rPr>
          <w:rFonts w:hint="eastAsia" w:ascii="仿宋" w:hAnsi="仿宋" w:eastAsia="仿宋" w:cs="仿宋"/>
          <w:sz w:val="32"/>
          <w:szCs w:val="32"/>
          <w:vertAlign w:val="subscript"/>
        </w:rPr>
        <w:t>10</w:t>
      </w:r>
      <w:r>
        <w:rPr>
          <w:rFonts w:hint="eastAsia" w:ascii="仿宋" w:hAnsi="仿宋" w:eastAsia="仿宋" w:cs="仿宋"/>
          <w:sz w:val="32"/>
          <w:szCs w:val="32"/>
        </w:rPr>
        <w:t>年均浓度值为</w:t>
      </w:r>
      <w:r>
        <w:rPr>
          <w:rFonts w:ascii="仿宋" w:hAnsi="仿宋" w:eastAsia="仿宋" w:cs="仿宋"/>
          <w:sz w:val="32"/>
          <w:szCs w:val="32"/>
        </w:rPr>
        <w:t>39</w:t>
      </w:r>
      <w:r>
        <w:rPr>
          <w:rFonts w:hint="eastAsia" w:ascii="仿宋" w:hAnsi="仿宋" w:eastAsia="仿宋" w:cs="仿宋"/>
          <w:sz w:val="32"/>
          <w:szCs w:val="32"/>
        </w:rPr>
        <w:t>μg/m</w:t>
      </w:r>
      <w:r>
        <w:rPr>
          <w:rFonts w:hint="eastAsia" w:ascii="仿宋" w:hAnsi="仿宋" w:eastAsia="仿宋" w:cs="仿宋"/>
          <w:sz w:val="32"/>
          <w:szCs w:val="32"/>
          <w:vertAlign w:val="superscript"/>
        </w:rPr>
        <w:t>3</w:t>
      </w:r>
      <w:r>
        <w:rPr>
          <w:rFonts w:hint="eastAsia" w:ascii="仿宋" w:hAnsi="仿宋" w:eastAsia="仿宋" w:cs="仿宋"/>
          <w:sz w:val="32"/>
          <w:szCs w:val="32"/>
        </w:rPr>
        <w:t>，PM</w:t>
      </w:r>
      <w:r>
        <w:rPr>
          <w:rFonts w:hint="eastAsia" w:ascii="仿宋" w:hAnsi="仿宋" w:eastAsia="仿宋" w:cs="仿宋"/>
          <w:sz w:val="32"/>
          <w:szCs w:val="32"/>
          <w:vertAlign w:val="subscript"/>
        </w:rPr>
        <w:t>2.5</w:t>
      </w:r>
      <w:r>
        <w:rPr>
          <w:rFonts w:hint="eastAsia" w:ascii="仿宋" w:hAnsi="仿宋" w:eastAsia="仿宋" w:cs="仿宋"/>
          <w:sz w:val="32"/>
          <w:szCs w:val="32"/>
        </w:rPr>
        <w:t>年均浓度值为</w:t>
      </w:r>
      <w:r>
        <w:rPr>
          <w:rFonts w:ascii="仿宋" w:hAnsi="仿宋" w:eastAsia="仿宋" w:cs="仿宋"/>
          <w:sz w:val="32"/>
          <w:szCs w:val="32"/>
        </w:rPr>
        <w:t>19</w:t>
      </w:r>
      <w:r>
        <w:rPr>
          <w:rFonts w:hint="eastAsia" w:ascii="仿宋" w:hAnsi="仿宋" w:eastAsia="仿宋" w:cs="仿宋"/>
          <w:sz w:val="32"/>
          <w:szCs w:val="32"/>
        </w:rPr>
        <w:t>μg/m</w:t>
      </w:r>
      <w:r>
        <w:rPr>
          <w:rFonts w:hint="eastAsia" w:ascii="仿宋" w:hAnsi="仿宋" w:eastAsia="仿宋" w:cs="仿宋"/>
          <w:sz w:val="32"/>
          <w:szCs w:val="32"/>
          <w:vertAlign w:val="superscript"/>
        </w:rPr>
        <w:t>3</w:t>
      </w:r>
      <w:r>
        <w:rPr>
          <w:rFonts w:hint="eastAsia" w:ascii="仿宋" w:hAnsi="仿宋" w:eastAsia="仿宋" w:cs="仿宋"/>
          <w:sz w:val="32"/>
          <w:szCs w:val="32"/>
        </w:rPr>
        <w:t>。</w:t>
      </w:r>
      <w:r>
        <w:rPr>
          <w:rFonts w:ascii="仿宋" w:hAnsi="仿宋" w:eastAsia="仿宋" w:cs="仿宋"/>
          <w:sz w:val="32"/>
          <w:szCs w:val="32"/>
        </w:rPr>
        <w:t>水环境</w:t>
      </w:r>
      <w:r>
        <w:rPr>
          <w:rFonts w:hint="eastAsia" w:ascii="仿宋" w:hAnsi="仿宋" w:eastAsia="仿宋" w:cs="仿宋"/>
          <w:sz w:val="32"/>
          <w:szCs w:val="32"/>
        </w:rPr>
        <w:t>方面，</w:t>
      </w:r>
      <w:r>
        <w:rPr>
          <w:rFonts w:ascii="仿宋" w:hAnsi="仿宋" w:eastAsia="仿宋" w:cs="仿宋"/>
          <w:sz w:val="32"/>
          <w:szCs w:val="32"/>
        </w:rPr>
        <w:t>辖区内地表水优良水体比例达到100%</w:t>
      </w:r>
      <w:r>
        <w:rPr>
          <w:rFonts w:hint="eastAsia" w:ascii="仿宋" w:hAnsi="仿宋" w:eastAsia="仿宋" w:cs="仿宋"/>
          <w:sz w:val="32"/>
          <w:szCs w:val="32"/>
        </w:rPr>
        <w:t>，</w:t>
      </w:r>
      <w:r>
        <w:rPr>
          <w:rFonts w:ascii="仿宋" w:hAnsi="仿宋" w:eastAsia="仿宋" w:cs="仿宋"/>
          <w:sz w:val="32"/>
          <w:szCs w:val="32"/>
        </w:rPr>
        <w:t>国家考核的水源地水质达标率100%</w:t>
      </w:r>
      <w:r>
        <w:rPr>
          <w:rFonts w:hint="eastAsia" w:ascii="仿宋" w:hAnsi="仿宋" w:eastAsia="仿宋" w:cs="仿宋"/>
          <w:sz w:val="32"/>
          <w:szCs w:val="32"/>
        </w:rPr>
        <w:t>；土壤环境方面，全县无受污染耕地。</w:t>
      </w:r>
      <w:bookmarkEnd w:id="38"/>
    </w:p>
    <w:bookmarkEnd w:id="37"/>
    <w:p>
      <w:pPr>
        <w:ind w:firstLine="643" w:firstLineChars="200"/>
        <w:rPr>
          <w:rFonts w:ascii="仿宋" w:hAnsi="仿宋" w:eastAsia="仿宋"/>
          <w:b/>
          <w:bCs/>
          <w:sz w:val="32"/>
          <w:szCs w:val="32"/>
        </w:rPr>
      </w:pPr>
      <w:bookmarkStart w:id="39" w:name="_Toc13640"/>
      <w:r>
        <w:rPr>
          <w:rFonts w:hint="eastAsia" w:ascii="仿宋" w:hAnsi="仿宋" w:eastAsia="仿宋"/>
          <w:b/>
          <w:bCs/>
          <w:sz w:val="32"/>
          <w:szCs w:val="32"/>
        </w:rPr>
        <w:t>二、大气污染</w:t>
      </w:r>
      <w:bookmarkEnd w:id="39"/>
      <w:r>
        <w:rPr>
          <w:rFonts w:hint="eastAsia" w:ascii="仿宋" w:hAnsi="仿宋" w:eastAsia="仿宋"/>
          <w:b/>
          <w:bCs/>
          <w:sz w:val="32"/>
          <w:szCs w:val="32"/>
        </w:rPr>
        <w:t>治理卓有成效</w:t>
      </w:r>
    </w:p>
    <w:p>
      <w:pPr>
        <w:spacing w:line="360" w:lineRule="auto"/>
        <w:ind w:firstLine="640"/>
        <w:rPr>
          <w:rFonts w:ascii="仿宋" w:hAnsi="仿宋" w:eastAsia="仿宋" w:cs="仿宋"/>
          <w:b/>
          <w:bCs/>
          <w:sz w:val="32"/>
          <w:szCs w:val="32"/>
        </w:rPr>
      </w:pPr>
      <w:r>
        <w:rPr>
          <w:rFonts w:ascii="仿宋" w:hAnsi="仿宋" w:eastAsia="仿宋" w:cs="仿宋"/>
          <w:b/>
          <w:bCs/>
          <w:sz w:val="32"/>
          <w:szCs w:val="32"/>
        </w:rPr>
        <w:t>1</w:t>
      </w:r>
      <w:r>
        <w:rPr>
          <w:rFonts w:hint="eastAsia" w:ascii="仿宋" w:hAnsi="仿宋" w:eastAsia="仿宋" w:cs="仿宋"/>
          <w:b/>
          <w:bCs/>
          <w:sz w:val="32"/>
          <w:szCs w:val="32"/>
        </w:rPr>
        <w:t>、开展清洁能源利用</w:t>
      </w:r>
    </w:p>
    <w:p>
      <w:pPr>
        <w:spacing w:line="360" w:lineRule="auto"/>
        <w:ind w:firstLine="640"/>
        <w:rPr>
          <w:rFonts w:ascii="仿宋" w:hAnsi="仿宋" w:eastAsia="仿宋" w:cs="仿宋"/>
          <w:sz w:val="32"/>
          <w:szCs w:val="32"/>
        </w:rPr>
      </w:pPr>
      <w:r>
        <w:rPr>
          <w:rFonts w:hint="eastAsia" w:ascii="仿宋" w:hAnsi="仿宋" w:eastAsia="仿宋" w:cs="仿宋"/>
          <w:sz w:val="32"/>
          <w:szCs w:val="32"/>
        </w:rPr>
        <w:t>光伏“领跑者”基地开工建设，拉动清洁能源向全产业链发展，到2020年底，全县风电、光伏、生物质总装机容量达到238.5万千瓦，清洁能源产值达到15亿元，成为全国重要的清洁能源生产基地。</w:t>
      </w:r>
    </w:p>
    <w:p>
      <w:pPr>
        <w:ind w:firstLine="643" w:firstLineChars="20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、开展燃煤锅炉治理</w:t>
      </w:r>
    </w:p>
    <w:p>
      <w:pPr>
        <w:ind w:firstLine="640" w:firstLineChars="200"/>
        <w:rPr>
          <w:rFonts w:ascii="仿宋" w:hAnsi="仿宋" w:eastAsia="仿宋"/>
          <w:sz w:val="32"/>
          <w:szCs w:val="32"/>
        </w:rPr>
      </w:pPr>
      <w:r>
        <w:rPr>
          <w:rFonts w:hint="eastAsia" w:ascii="仿宋" w:hAnsi="仿宋" w:eastAsia="仿宋"/>
          <w:sz w:val="32"/>
          <w:szCs w:val="32"/>
        </w:rPr>
        <w:t>“十三五”期间加大集中并网、煤改气、煤改生物质等清洁能源替代措施，出台《通榆县淘汰燃煤小锅炉工作实施方案》，加快淘汰燃煤小锅炉，对建成区内10t/h及以下现有燃煤锅炉制定淘汰时限，分区域、分时段有序推动燃煤小锅炉淘汰工作。全县</w:t>
      </w:r>
      <w:r>
        <w:rPr>
          <w:rFonts w:ascii="仿宋" w:hAnsi="仿宋" w:eastAsia="仿宋"/>
          <w:sz w:val="32"/>
          <w:szCs w:val="32"/>
        </w:rPr>
        <w:t>88</w:t>
      </w:r>
      <w:r>
        <w:rPr>
          <w:rFonts w:hint="eastAsia" w:ascii="仿宋" w:hAnsi="仿宋" w:eastAsia="仿宋"/>
          <w:sz w:val="32"/>
          <w:szCs w:val="32"/>
        </w:rPr>
        <w:t>台10蒸吨及以下燃煤小锅炉已全部淘汰，完成率达到100%。对</w:t>
      </w:r>
      <w:r>
        <w:rPr>
          <w:rFonts w:ascii="仿宋" w:hAnsi="仿宋" w:eastAsia="仿宋"/>
          <w:sz w:val="32"/>
          <w:szCs w:val="32"/>
        </w:rPr>
        <w:t>8</w:t>
      </w:r>
      <w:r>
        <w:rPr>
          <w:rFonts w:hint="eastAsia" w:ascii="仿宋" w:hAnsi="仿宋" w:eastAsia="仿宋"/>
          <w:sz w:val="32"/>
          <w:szCs w:val="32"/>
        </w:rPr>
        <w:t>台大型燃煤供热锅炉进行了除尘、脱硫设施改造。采取实时在线监测、加密例行监测、加大监管执法力度等方式，实行严格监管。</w:t>
      </w:r>
    </w:p>
    <w:p>
      <w:pPr>
        <w:ind w:firstLine="643" w:firstLineChars="200"/>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、推进挥发性有机污染物污染防治</w:t>
      </w:r>
    </w:p>
    <w:p>
      <w:pPr>
        <w:ind w:firstLine="640" w:firstLineChars="200"/>
        <w:rPr>
          <w:rFonts w:ascii="仿宋" w:hAnsi="仿宋" w:eastAsia="仿宋" w:cs="仿宋"/>
          <w:sz w:val="32"/>
          <w:szCs w:val="32"/>
        </w:rPr>
      </w:pPr>
      <w:r>
        <w:rPr>
          <w:rFonts w:hint="eastAsia" w:ascii="仿宋" w:hAnsi="仿宋" w:eastAsia="仿宋"/>
          <w:sz w:val="32"/>
          <w:szCs w:val="32"/>
        </w:rPr>
        <w:t>工业涂装、包装等重点行业全面开展挥发性有机物综合整治工作。强化项目审批制度，将工业涂装、包装等重点行业治理工作作为项目审批及验收的重要内容。新审批的重点行业企业，均要求项目建设单位进行VOCs综合治理。</w:t>
      </w:r>
      <w:r>
        <w:rPr>
          <w:rFonts w:hint="eastAsia" w:ascii="仿宋" w:hAnsi="仿宋" w:eastAsia="仿宋" w:cs="仿宋"/>
          <w:sz w:val="32"/>
          <w:szCs w:val="32"/>
        </w:rPr>
        <w:t>组织开展VOCs专项检查行动，共排查76家涉及企业，对存在污染防治设施问题企业当场要求企业立整立改并将整改情况报告报至县生态环境局。县域内52家加油站已按要求全部完成升级改造，油气回收系统能够按要求稳定运行。制定并印发了《通榆县关于钣金喷漆行业综合整治方案》，全面完成我县建成区内钣金喷漆业户的调查摸底。</w:t>
      </w:r>
    </w:p>
    <w:p>
      <w:pPr>
        <w:pStyle w:val="11"/>
        <w:kinsoku w:val="0"/>
        <w:overflowPunct w:val="0"/>
        <w:spacing w:line="360" w:lineRule="auto"/>
        <w:ind w:left="0" w:firstLine="643" w:firstLineChars="200"/>
        <w:rPr>
          <w:rFonts w:ascii="仿宋" w:hAnsi="仿宋" w:eastAsia="仿宋" w:cs="仿宋"/>
          <w:b/>
          <w:bCs/>
          <w:sz w:val="32"/>
          <w:szCs w:val="32"/>
        </w:rPr>
      </w:pPr>
      <w:r>
        <w:rPr>
          <w:rFonts w:ascii="仿宋" w:hAnsi="仿宋" w:eastAsia="仿宋" w:cs="仿宋"/>
          <w:b/>
          <w:bCs/>
          <w:sz w:val="32"/>
          <w:szCs w:val="32"/>
        </w:rPr>
        <w:t>4</w:t>
      </w:r>
      <w:r>
        <w:rPr>
          <w:rFonts w:hint="eastAsia" w:ascii="仿宋" w:hAnsi="仿宋" w:eastAsia="仿宋" w:cs="仿宋"/>
          <w:b/>
          <w:bCs/>
          <w:sz w:val="32"/>
          <w:szCs w:val="32"/>
        </w:rPr>
        <w:t>、推动建筑工地扬尘污染控制</w:t>
      </w:r>
    </w:p>
    <w:p>
      <w:pPr>
        <w:pStyle w:val="11"/>
        <w:kinsoku w:val="0"/>
        <w:overflowPunct w:val="0"/>
        <w:spacing w:line="360" w:lineRule="auto"/>
        <w:ind w:left="0" w:firstLine="640" w:firstLineChars="200"/>
        <w:rPr>
          <w:rFonts w:ascii="仿宋" w:hAnsi="仿宋" w:eastAsia="仿宋" w:cs="仿宋"/>
          <w:sz w:val="32"/>
          <w:szCs w:val="32"/>
        </w:rPr>
      </w:pPr>
      <w:r>
        <w:rPr>
          <w:rFonts w:ascii="仿宋" w:hAnsi="仿宋" w:eastAsia="仿宋" w:cs="仿宋"/>
          <w:sz w:val="32"/>
          <w:szCs w:val="32"/>
        </w:rPr>
        <w:t>通过设置硬质围挡、进出口全部硬化、配套完善工地施工车辆冲洗设施、渣土运输车辆全部覆盖、建筑物采用密目式安全网全封闭、对容易产生扬尘的建筑材料全部用防尘网进行了覆盖，对无法覆盖的部位采取了不定时洒水降尘和及时清运建筑垃圾的方式进行处理。</w:t>
      </w:r>
    </w:p>
    <w:p>
      <w:pPr>
        <w:pStyle w:val="11"/>
        <w:kinsoku w:val="0"/>
        <w:overflowPunct w:val="0"/>
        <w:spacing w:line="360" w:lineRule="auto"/>
        <w:ind w:left="0" w:firstLine="643" w:firstLineChars="200"/>
        <w:rPr>
          <w:rFonts w:ascii="仿宋" w:hAnsi="仿宋" w:eastAsia="仿宋" w:cs="仿宋"/>
          <w:b/>
          <w:bCs/>
          <w:sz w:val="32"/>
          <w:szCs w:val="32"/>
        </w:rPr>
      </w:pPr>
      <w:r>
        <w:rPr>
          <w:rFonts w:ascii="仿宋" w:hAnsi="仿宋" w:eastAsia="仿宋" w:cs="仿宋"/>
          <w:b/>
          <w:bCs/>
          <w:sz w:val="32"/>
          <w:szCs w:val="32"/>
        </w:rPr>
        <w:t>5</w:t>
      </w:r>
      <w:r>
        <w:rPr>
          <w:rFonts w:hint="eastAsia" w:ascii="仿宋" w:hAnsi="仿宋" w:eastAsia="仿宋" w:cs="仿宋"/>
          <w:b/>
          <w:bCs/>
          <w:sz w:val="32"/>
          <w:szCs w:val="32"/>
        </w:rPr>
        <w:t>、开展餐饮油烟污染治理</w:t>
      </w:r>
    </w:p>
    <w:p>
      <w:pPr>
        <w:pStyle w:val="11"/>
        <w:kinsoku w:val="0"/>
        <w:overflowPunct w:val="0"/>
        <w:spacing w:line="360" w:lineRule="auto"/>
        <w:ind w:left="0" w:firstLine="640" w:firstLineChars="200"/>
        <w:rPr>
          <w:rFonts w:ascii="仿宋" w:hAnsi="仿宋" w:eastAsia="仿宋" w:cs="仿宋"/>
          <w:sz w:val="32"/>
          <w:szCs w:val="32"/>
        </w:rPr>
      </w:pPr>
      <w:r>
        <w:rPr>
          <w:rFonts w:hint="eastAsia" w:ascii="仿宋" w:hAnsi="仿宋" w:eastAsia="仿宋" w:cs="仿宋"/>
          <w:sz w:val="32"/>
          <w:szCs w:val="32"/>
        </w:rPr>
        <w:t>开展餐饮业(包括单位食堂)油烟污染专项综合整治行动，全县城区餐饮业基本全部安装油烟净化器，基本实现油烟净化器安装全覆盖。</w:t>
      </w:r>
    </w:p>
    <w:p>
      <w:pPr>
        <w:spacing w:line="360" w:lineRule="auto"/>
        <w:ind w:firstLine="643" w:firstLineChars="200"/>
        <w:rPr>
          <w:rFonts w:ascii="仿宋" w:hAnsi="仿宋" w:eastAsia="仿宋"/>
          <w:b/>
          <w:bCs/>
          <w:sz w:val="32"/>
          <w:szCs w:val="32"/>
        </w:rPr>
      </w:pPr>
      <w:r>
        <w:rPr>
          <w:rFonts w:ascii="仿宋" w:hAnsi="仿宋" w:eastAsia="仿宋"/>
          <w:b/>
          <w:bCs/>
          <w:sz w:val="32"/>
          <w:szCs w:val="32"/>
        </w:rPr>
        <w:t>6</w:t>
      </w:r>
      <w:r>
        <w:rPr>
          <w:rFonts w:hint="eastAsia" w:ascii="仿宋" w:hAnsi="仿宋" w:eastAsia="仿宋"/>
          <w:b/>
          <w:bCs/>
          <w:sz w:val="32"/>
          <w:szCs w:val="32"/>
        </w:rPr>
        <w:t>、实施秸秆焚烧管控</w:t>
      </w:r>
    </w:p>
    <w:p>
      <w:pPr>
        <w:spacing w:line="360" w:lineRule="auto"/>
        <w:ind w:firstLine="640" w:firstLineChars="200"/>
        <w:rPr>
          <w:rFonts w:ascii="仿宋" w:hAnsi="仿宋" w:eastAsia="仿宋"/>
          <w:sz w:val="32"/>
          <w:szCs w:val="32"/>
        </w:rPr>
      </w:pPr>
      <w:r>
        <w:rPr>
          <w:rFonts w:ascii="仿宋" w:hAnsi="仿宋" w:eastAsia="仿宋"/>
          <w:sz w:val="32"/>
          <w:szCs w:val="32"/>
        </w:rPr>
        <w:t>严格落实秸秆禁烧限烧责任，扎实推进秸秆“五化”综合利用</w:t>
      </w:r>
      <w:r>
        <w:rPr>
          <w:rFonts w:hint="eastAsia" w:ascii="仿宋" w:hAnsi="仿宋" w:eastAsia="仿宋"/>
          <w:sz w:val="32"/>
          <w:szCs w:val="32"/>
        </w:rPr>
        <w:t>，</w:t>
      </w:r>
      <w:r>
        <w:rPr>
          <w:rFonts w:ascii="仿宋" w:hAnsi="仿宋" w:eastAsia="仿宋"/>
          <w:sz w:val="32"/>
          <w:szCs w:val="32"/>
        </w:rPr>
        <w:t>综合利用率达到70%</w:t>
      </w:r>
      <w:r>
        <w:rPr>
          <w:rFonts w:hint="eastAsia" w:ascii="仿宋" w:hAnsi="仿宋" w:eastAsia="仿宋"/>
          <w:sz w:val="32"/>
          <w:szCs w:val="32"/>
        </w:rPr>
        <w:t>左右</w:t>
      </w:r>
      <w:r>
        <w:rPr>
          <w:rFonts w:ascii="仿宋" w:hAnsi="仿宋" w:eastAsia="仿宋"/>
          <w:sz w:val="32"/>
          <w:szCs w:val="32"/>
        </w:rPr>
        <w:t>。</w:t>
      </w:r>
      <w:r>
        <w:rPr>
          <w:rFonts w:hint="eastAsia" w:ascii="仿宋" w:hAnsi="仿宋" w:eastAsia="仿宋"/>
          <w:sz w:val="32"/>
          <w:szCs w:val="32"/>
        </w:rPr>
        <w:t>严格落实《吉林省秸秆禁烧量化责任追究办法》，建立县、乡、村三级联防机制和责任人制度，将工作目标和责任层层落实，建立疏堵结合、以用促禁的长效机制，实施全覆盖监管秸秆焚烧。按照《白城市秸秆综合利用三年行动方案》（2019-2021年）</w:t>
      </w:r>
      <w:r>
        <w:rPr>
          <w:rFonts w:ascii="仿宋" w:hAnsi="仿宋" w:eastAsia="仿宋"/>
          <w:sz w:val="32"/>
          <w:szCs w:val="32"/>
        </w:rPr>
        <w:t>全面落实禁烧区和限烧区有关规定</w:t>
      </w:r>
      <w:r>
        <w:rPr>
          <w:rFonts w:hint="eastAsia" w:ascii="仿宋" w:hAnsi="仿宋" w:eastAsia="仿宋"/>
          <w:sz w:val="32"/>
          <w:szCs w:val="32"/>
        </w:rPr>
        <w:t>，</w:t>
      </w:r>
      <w:r>
        <w:rPr>
          <w:rFonts w:ascii="仿宋" w:hAnsi="仿宋" w:eastAsia="仿宋"/>
          <w:sz w:val="32"/>
          <w:szCs w:val="32"/>
        </w:rPr>
        <w:t>落实网格化监管，秸秆离田，计划烧除，包保责任制，调度通报，预警约谈，检查、巡查、督查，应急响应，舆情应对，量化问责等十项工作机制。</w:t>
      </w:r>
    </w:p>
    <w:p>
      <w:pPr>
        <w:pStyle w:val="11"/>
        <w:kinsoku w:val="0"/>
        <w:overflowPunct w:val="0"/>
        <w:spacing w:line="360" w:lineRule="auto"/>
        <w:ind w:left="0" w:firstLine="643" w:firstLineChars="200"/>
        <w:rPr>
          <w:rFonts w:ascii="仿宋" w:hAnsi="仿宋" w:eastAsia="仿宋" w:cs="仿宋"/>
          <w:b/>
          <w:bCs/>
          <w:sz w:val="32"/>
          <w:szCs w:val="32"/>
        </w:rPr>
      </w:pPr>
      <w:r>
        <w:rPr>
          <w:rFonts w:ascii="仿宋" w:hAnsi="仿宋" w:eastAsia="仿宋" w:cs="仿宋"/>
          <w:b/>
          <w:bCs/>
          <w:sz w:val="32"/>
          <w:szCs w:val="32"/>
        </w:rPr>
        <w:t>7</w:t>
      </w:r>
      <w:r>
        <w:rPr>
          <w:rFonts w:hint="eastAsia" w:ascii="仿宋" w:hAnsi="仿宋" w:eastAsia="仿宋" w:cs="仿宋"/>
          <w:b/>
          <w:bCs/>
          <w:sz w:val="32"/>
          <w:szCs w:val="32"/>
        </w:rPr>
        <w:t>、加强机动车污染防治</w:t>
      </w:r>
    </w:p>
    <w:p>
      <w:pPr>
        <w:pStyle w:val="11"/>
        <w:kinsoku w:val="0"/>
        <w:overflowPunct w:val="0"/>
        <w:spacing w:line="360" w:lineRule="auto"/>
        <w:ind w:left="0" w:firstLine="640" w:firstLineChars="200"/>
        <w:rPr>
          <w:rFonts w:ascii="仿宋" w:hAnsi="仿宋" w:eastAsia="仿宋" w:cs="仿宋"/>
          <w:sz w:val="32"/>
          <w:szCs w:val="32"/>
        </w:rPr>
      </w:pPr>
      <w:r>
        <w:rPr>
          <w:rFonts w:hint="eastAsia" w:ascii="仿宋" w:hAnsi="仿宋" w:eastAsia="仿宋" w:cs="仿宋"/>
          <w:sz w:val="32"/>
          <w:szCs w:val="32"/>
        </w:rPr>
        <w:t>制定出台《</w:t>
      </w:r>
      <w:r>
        <w:rPr>
          <w:rFonts w:hint="eastAsia" w:ascii="仿宋" w:hAnsi="仿宋" w:eastAsia="仿宋"/>
          <w:sz w:val="32"/>
          <w:szCs w:val="32"/>
        </w:rPr>
        <w:t>关于落实柴油货车污染治理攻坚战行动计划实施方案</w:t>
      </w:r>
      <w:r>
        <w:rPr>
          <w:rFonts w:hint="eastAsia" w:ascii="仿宋" w:hAnsi="仿宋" w:eastAsia="仿宋" w:cs="仿宋"/>
          <w:sz w:val="32"/>
          <w:szCs w:val="32"/>
        </w:rPr>
        <w:t>》，减少柴油货车污染物排放量，加快黄标车淘汰更新。开展在用营运黄标车辆注册登记前环保一致性查验，客、货运输企业自查等工作，多重手段进行机动车污染防治监督管理。</w:t>
      </w:r>
    </w:p>
    <w:p>
      <w:pPr>
        <w:ind w:firstLine="643" w:firstLineChars="200"/>
        <w:rPr>
          <w:rFonts w:ascii="仿宋" w:hAnsi="仿宋" w:eastAsia="仿宋"/>
          <w:b/>
          <w:bCs/>
          <w:sz w:val="32"/>
          <w:szCs w:val="32"/>
        </w:rPr>
      </w:pPr>
      <w:bookmarkStart w:id="40" w:name="_Toc7863"/>
      <w:r>
        <w:rPr>
          <w:rFonts w:hint="eastAsia" w:ascii="仿宋" w:hAnsi="仿宋" w:eastAsia="仿宋"/>
          <w:b/>
          <w:bCs/>
          <w:sz w:val="32"/>
          <w:szCs w:val="32"/>
        </w:rPr>
        <w:t>三、</w:t>
      </w:r>
      <w:bookmarkEnd w:id="40"/>
      <w:r>
        <w:rPr>
          <w:rFonts w:hint="eastAsia" w:ascii="仿宋" w:hAnsi="仿宋" w:eastAsia="仿宋"/>
          <w:b/>
          <w:bCs/>
          <w:sz w:val="32"/>
          <w:szCs w:val="32"/>
        </w:rPr>
        <w:t>水污染防治深入开展</w:t>
      </w:r>
    </w:p>
    <w:p>
      <w:pPr>
        <w:spacing w:line="600" w:lineRule="exact"/>
        <w:ind w:firstLine="739" w:firstLineChars="230"/>
        <w:rPr>
          <w:rFonts w:ascii="仿宋" w:hAnsi="仿宋" w:eastAsia="仿宋" w:cs="仿宋"/>
          <w:b/>
          <w:bCs/>
          <w:sz w:val="32"/>
          <w:szCs w:val="32"/>
        </w:rPr>
      </w:pPr>
      <w:bookmarkStart w:id="41" w:name="_Toc23461"/>
      <w:r>
        <w:rPr>
          <w:rFonts w:hint="eastAsia" w:ascii="仿宋" w:hAnsi="仿宋" w:eastAsia="仿宋" w:cs="仿宋"/>
          <w:b/>
          <w:bCs/>
          <w:sz w:val="32"/>
          <w:szCs w:val="32"/>
        </w:rPr>
        <w:t>1、实施城市污水处理厂扩建工程</w:t>
      </w:r>
    </w:p>
    <w:p>
      <w:pPr>
        <w:spacing w:line="600" w:lineRule="exact"/>
        <w:ind w:firstLine="736" w:firstLineChars="230"/>
        <w:rPr>
          <w:rFonts w:ascii="仿宋" w:hAnsi="仿宋" w:eastAsia="仿宋"/>
          <w:b/>
          <w:bCs/>
          <w:sz w:val="32"/>
          <w:szCs w:val="32"/>
        </w:rPr>
      </w:pPr>
      <w:r>
        <w:rPr>
          <w:rFonts w:hint="eastAsia" w:ascii="仿宋" w:hAnsi="仿宋" w:eastAsia="仿宋"/>
          <w:sz w:val="32"/>
          <w:szCs w:val="32"/>
        </w:rPr>
        <w:t>我县城市污水处理厂新增污水处理规模2万吨,配套</w:t>
      </w:r>
      <w:r>
        <w:rPr>
          <w:rFonts w:hint="eastAsia" w:ascii="仿宋" w:hAnsi="仿宋" w:eastAsia="仿宋" w:cs="仿宋_GB2312"/>
          <w:sz w:val="32"/>
          <w:szCs w:val="32"/>
        </w:rPr>
        <w:t>建设污水</w:t>
      </w:r>
      <w:r>
        <w:rPr>
          <w:rFonts w:hint="eastAsia" w:ascii="仿宋" w:hAnsi="仿宋" w:eastAsia="仿宋"/>
          <w:sz w:val="32"/>
          <w:szCs w:val="32"/>
        </w:rPr>
        <w:t>管网39.9公里，新建提升泵站一座，处理标准由一级B提升到一级A，有效减少了水污染物的入河量。</w:t>
      </w:r>
    </w:p>
    <w:p>
      <w:pPr>
        <w:spacing w:line="600" w:lineRule="exact"/>
        <w:ind w:firstLine="739" w:firstLineChars="230"/>
        <w:rPr>
          <w:rFonts w:ascii="仿宋" w:hAnsi="仿宋" w:eastAsia="仿宋"/>
          <w:b/>
          <w:bCs/>
          <w:sz w:val="32"/>
          <w:szCs w:val="32"/>
        </w:rPr>
      </w:pPr>
      <w:r>
        <w:rPr>
          <w:rFonts w:ascii="仿宋" w:hAnsi="仿宋" w:eastAsia="仿宋"/>
          <w:b/>
          <w:bCs/>
          <w:sz w:val="32"/>
          <w:szCs w:val="32"/>
        </w:rPr>
        <w:t>2</w:t>
      </w:r>
      <w:r>
        <w:rPr>
          <w:rFonts w:hint="eastAsia" w:ascii="仿宋" w:hAnsi="仿宋" w:eastAsia="仿宋"/>
          <w:b/>
          <w:bCs/>
          <w:sz w:val="32"/>
          <w:szCs w:val="32"/>
        </w:rPr>
        <w:t>、</w:t>
      </w:r>
      <w:r>
        <w:rPr>
          <w:rFonts w:hint="eastAsia" w:ascii="仿宋" w:hAnsi="仿宋" w:eastAsia="仿宋" w:cs="仿宋"/>
          <w:b/>
          <w:bCs/>
          <w:sz w:val="32"/>
          <w:szCs w:val="32"/>
        </w:rPr>
        <w:t>实施</w:t>
      </w:r>
      <w:r>
        <w:rPr>
          <w:rFonts w:hint="eastAsia" w:ascii="仿宋" w:hAnsi="仿宋" w:eastAsia="仿宋"/>
          <w:b/>
          <w:bCs/>
          <w:sz w:val="32"/>
          <w:szCs w:val="32"/>
        </w:rPr>
        <w:t>再生水利用工程</w:t>
      </w:r>
    </w:p>
    <w:p>
      <w:pPr>
        <w:spacing w:line="600" w:lineRule="exact"/>
        <w:ind w:firstLine="736" w:firstLineChars="230"/>
        <w:rPr>
          <w:rFonts w:ascii="仿宋" w:hAnsi="仿宋" w:eastAsia="仿宋" w:cs="仿宋_GB2312"/>
          <w:sz w:val="32"/>
          <w:szCs w:val="32"/>
        </w:rPr>
      </w:pPr>
      <w:r>
        <w:rPr>
          <w:rFonts w:hint="eastAsia" w:ascii="仿宋" w:hAnsi="仿宋" w:eastAsia="仿宋" w:cs="仿宋_GB2312"/>
          <w:sz w:val="32"/>
          <w:szCs w:val="32"/>
        </w:rPr>
        <w:t>建设污水深度处理及中水回用工程，主要建设1座沉淀池，1座清水池和1座提升泵站，配套管线3公里，中水日生产能力为2万吨，污水处理后中水主要用于工业企业生产和东湖湿地水源补给，实现水资源循环利用。</w:t>
      </w:r>
    </w:p>
    <w:p>
      <w:pPr>
        <w:spacing w:line="600" w:lineRule="exact"/>
        <w:ind w:firstLine="739" w:firstLineChars="230"/>
        <w:rPr>
          <w:rFonts w:ascii="仿宋" w:hAnsi="仿宋" w:eastAsia="仿宋" w:cs="仿宋_GB2312"/>
          <w:sz w:val="32"/>
          <w:szCs w:val="32"/>
        </w:rPr>
      </w:pPr>
      <w:r>
        <w:rPr>
          <w:rFonts w:hint="eastAsia" w:ascii="仿宋" w:hAnsi="仿宋" w:eastAsia="仿宋" w:cs="仿宋_GB2312"/>
          <w:b/>
          <w:bCs/>
          <w:sz w:val="32"/>
          <w:szCs w:val="32"/>
        </w:rPr>
        <w:t>3、实施乡镇污水处理厂建设工程</w:t>
      </w:r>
    </w:p>
    <w:p>
      <w:pPr>
        <w:spacing w:line="600" w:lineRule="exact"/>
        <w:ind w:firstLine="736" w:firstLineChars="230"/>
        <w:rPr>
          <w:rFonts w:ascii="仿宋" w:hAnsi="仿宋" w:eastAsia="仿宋" w:cs="仿宋_GB2312"/>
          <w:b/>
          <w:bCs/>
          <w:color w:val="00B0F0"/>
          <w:sz w:val="32"/>
          <w:szCs w:val="32"/>
        </w:rPr>
      </w:pPr>
      <w:r>
        <w:rPr>
          <w:rFonts w:hint="eastAsia" w:ascii="仿宋" w:hAnsi="仿宋" w:eastAsia="仿宋" w:cs="仿宋_GB2312"/>
          <w:sz w:val="32"/>
          <w:szCs w:val="32"/>
        </w:rPr>
        <w:t>截至2</w:t>
      </w:r>
      <w:r>
        <w:rPr>
          <w:rFonts w:ascii="仿宋" w:hAnsi="仿宋" w:eastAsia="仿宋" w:cs="仿宋_GB2312"/>
          <w:sz w:val="32"/>
          <w:szCs w:val="32"/>
        </w:rPr>
        <w:t>020</w:t>
      </w:r>
      <w:r>
        <w:rPr>
          <w:rFonts w:hint="eastAsia" w:ascii="仿宋" w:hAnsi="仿宋" w:eastAsia="仿宋" w:cs="仿宋_GB2312"/>
          <w:sz w:val="32"/>
          <w:szCs w:val="32"/>
        </w:rPr>
        <w:t>年，全县八镇八乡已建成污水处理厂（污水治理设施）</w:t>
      </w:r>
      <w:r>
        <w:rPr>
          <w:rFonts w:ascii="仿宋" w:hAnsi="仿宋" w:eastAsia="仿宋" w:cs="仿宋_GB2312"/>
          <w:sz w:val="32"/>
          <w:szCs w:val="32"/>
        </w:rPr>
        <w:t>23</w:t>
      </w:r>
      <w:r>
        <w:rPr>
          <w:rFonts w:hint="eastAsia" w:ascii="仿宋" w:hAnsi="仿宋" w:eastAsia="仿宋" w:cs="仿宋_GB2312"/>
          <w:sz w:val="32"/>
          <w:szCs w:val="32"/>
        </w:rPr>
        <w:t>座，</w:t>
      </w:r>
      <w:r>
        <w:rPr>
          <w:rFonts w:hint="eastAsia" w:ascii="仿宋" w:hAnsi="仿宋" w:eastAsia="仿宋" w:cs="仿宋_GB2312"/>
          <w:color w:val="00B0F0"/>
          <w:sz w:val="32"/>
          <w:szCs w:val="32"/>
        </w:rPr>
        <w:t>填补了乡镇污水处理空白。</w:t>
      </w:r>
    </w:p>
    <w:p>
      <w:pPr>
        <w:spacing w:line="600" w:lineRule="exact"/>
        <w:ind w:firstLine="739" w:firstLineChars="230"/>
        <w:rPr>
          <w:rFonts w:ascii="仿宋" w:hAnsi="仿宋" w:eastAsia="仿宋" w:cs="仿宋_GB2312"/>
          <w:b/>
          <w:bCs/>
          <w:sz w:val="32"/>
          <w:szCs w:val="32"/>
        </w:rPr>
      </w:pPr>
      <w:r>
        <w:rPr>
          <w:rFonts w:ascii="仿宋" w:hAnsi="仿宋" w:eastAsia="仿宋" w:cs="仿宋_GB2312"/>
          <w:b/>
          <w:bCs/>
          <w:sz w:val="32"/>
          <w:szCs w:val="32"/>
        </w:rPr>
        <w:t>4</w:t>
      </w:r>
      <w:r>
        <w:rPr>
          <w:rFonts w:hint="eastAsia" w:ascii="仿宋" w:hAnsi="仿宋" w:eastAsia="仿宋" w:cs="仿宋_GB2312"/>
          <w:b/>
          <w:bCs/>
          <w:sz w:val="32"/>
          <w:szCs w:val="32"/>
        </w:rPr>
        <w:t>、开展河湖连通、河道治理工程</w:t>
      </w:r>
    </w:p>
    <w:p>
      <w:pPr>
        <w:spacing w:line="600" w:lineRule="exact"/>
        <w:ind w:firstLine="736" w:firstLineChars="230"/>
        <w:rPr>
          <w:rFonts w:ascii="仿宋" w:hAnsi="仿宋" w:eastAsia="仿宋" w:cs="仿宋_GB2312"/>
          <w:b/>
          <w:bCs/>
          <w:sz w:val="32"/>
          <w:szCs w:val="32"/>
        </w:rPr>
      </w:pPr>
      <w:r>
        <w:rPr>
          <w:rFonts w:hint="eastAsia" w:ascii="仿宋" w:hAnsi="仿宋" w:eastAsia="仿宋" w:cs="仿宋_GB2312"/>
          <w:sz w:val="32"/>
          <w:szCs w:val="32"/>
        </w:rPr>
        <w:t>“十三五”期间，我县实施了通榆县河湖连通工程，</w:t>
      </w:r>
      <w:r>
        <w:rPr>
          <w:rFonts w:hint="eastAsia" w:ascii="仿宋" w:hAnsi="仿宋" w:eastAsia="仿宋" w:cs="仿宋"/>
          <w:sz w:val="32"/>
          <w:szCs w:val="32"/>
        </w:rPr>
        <w:t>新建、扩建渠道39.52公里，新建、重建闸、涵、桥30座，新建溢流坝1座。开展了</w:t>
      </w:r>
      <w:r>
        <w:rPr>
          <w:rFonts w:hint="eastAsia" w:ascii="仿宋" w:hAnsi="仿宋" w:eastAsia="仿宋" w:cs="宋体"/>
          <w:sz w:val="32"/>
          <w:szCs w:val="32"/>
        </w:rPr>
        <w:t>通榆县霍林河重点段治理工程，</w:t>
      </w:r>
      <w:r>
        <w:rPr>
          <w:rFonts w:hint="eastAsia" w:ascii="仿宋" w:hAnsi="仿宋" w:eastAsia="仿宋" w:cs="仿宋"/>
          <w:kern w:val="0"/>
          <w:sz w:val="32"/>
          <w:szCs w:val="32"/>
        </w:rPr>
        <w:t>加高培厚堤防38条，长度78.155公里，新建排污涵洞一座。</w:t>
      </w:r>
    </w:p>
    <w:p>
      <w:pPr>
        <w:spacing w:line="600" w:lineRule="exact"/>
        <w:ind w:firstLine="739" w:firstLineChars="230"/>
        <w:rPr>
          <w:rFonts w:ascii="仿宋" w:hAnsi="仿宋" w:eastAsia="仿宋" w:cs="仿宋_GB2312"/>
          <w:b/>
          <w:bCs/>
          <w:sz w:val="32"/>
          <w:szCs w:val="32"/>
        </w:rPr>
      </w:pPr>
      <w:r>
        <w:rPr>
          <w:rFonts w:ascii="仿宋" w:hAnsi="仿宋" w:eastAsia="仿宋" w:cs="仿宋_GB2312"/>
          <w:b/>
          <w:bCs/>
          <w:sz w:val="32"/>
          <w:szCs w:val="32"/>
        </w:rPr>
        <w:t>5</w:t>
      </w:r>
      <w:r>
        <w:rPr>
          <w:rFonts w:hint="eastAsia" w:ascii="仿宋" w:hAnsi="仿宋" w:eastAsia="仿宋" w:cs="仿宋_GB2312"/>
          <w:b/>
          <w:bCs/>
          <w:sz w:val="32"/>
          <w:szCs w:val="32"/>
        </w:rPr>
        <w:t>、有效推进河（湖）长制</w:t>
      </w:r>
    </w:p>
    <w:p>
      <w:pPr>
        <w:spacing w:line="600" w:lineRule="exact"/>
        <w:ind w:firstLine="736" w:firstLineChars="230"/>
        <w:rPr>
          <w:rFonts w:ascii="仿宋" w:hAnsi="仿宋" w:eastAsia="仿宋" w:cs="仿宋"/>
          <w:b/>
          <w:bCs/>
          <w:color w:val="00B0F0"/>
          <w:sz w:val="32"/>
          <w:szCs w:val="32"/>
        </w:rPr>
      </w:pPr>
      <w:r>
        <w:rPr>
          <w:rFonts w:hint="eastAsia" w:ascii="仿宋" w:hAnsi="仿宋" w:eastAsia="仿宋" w:cs="仿宋_GB2312"/>
          <w:sz w:val="32"/>
          <w:szCs w:val="32"/>
        </w:rPr>
        <w:t>制定下发了《通榆县全面推行河长制工作方案》、</w:t>
      </w:r>
      <w:r>
        <w:rPr>
          <w:rFonts w:hint="eastAsia" w:ascii="仿宋" w:hAnsi="仿宋" w:eastAsia="仿宋" w:cs="仿宋_GB2312"/>
          <w:kern w:val="0"/>
          <w:sz w:val="32"/>
          <w:szCs w:val="32"/>
        </w:rPr>
        <w:t>《通榆县河长制工作考核问责办法》、</w:t>
      </w:r>
      <w:r>
        <w:rPr>
          <w:rFonts w:hint="eastAsia" w:ascii="仿宋" w:hAnsi="仿宋" w:eastAsia="仿宋" w:cs="仿宋_GB2312"/>
          <w:sz w:val="32"/>
          <w:szCs w:val="32"/>
        </w:rPr>
        <w:t>《通榆县河长制县级会议制度》及《河湖日常监管巡查制度》</w:t>
      </w:r>
      <w:r>
        <w:rPr>
          <w:rFonts w:hint="eastAsia" w:ascii="仿宋" w:hAnsi="仿宋" w:eastAsia="仿宋" w:cs="仿宋_GB2312"/>
          <w:kern w:val="0"/>
          <w:sz w:val="32"/>
          <w:szCs w:val="32"/>
        </w:rPr>
        <w:t>等相关配套制度，构建了</w:t>
      </w:r>
      <w:r>
        <w:rPr>
          <w:rFonts w:hint="eastAsia" w:ascii="仿宋" w:hAnsi="仿宋" w:eastAsia="仿宋"/>
          <w:sz w:val="32"/>
          <w:szCs w:val="32"/>
        </w:rPr>
        <w:t>县、乡（镇、场）、村三级河湖长组织体系</w:t>
      </w:r>
      <w:r>
        <w:rPr>
          <w:rFonts w:hint="eastAsia" w:ascii="仿宋" w:hAnsi="仿宋" w:eastAsia="仿宋" w:cs="仿宋"/>
          <w:sz w:val="32"/>
          <w:szCs w:val="32"/>
        </w:rPr>
        <w:t>，加强巡河、护河，深入开展河湖管理范围划定和“清四乱”等各项工作，</w:t>
      </w:r>
      <w:r>
        <w:rPr>
          <w:rFonts w:hint="eastAsia" w:ascii="仿宋" w:hAnsi="仿宋" w:eastAsia="仿宋" w:cs="仿宋_GB2312"/>
          <w:sz w:val="32"/>
          <w:szCs w:val="32"/>
        </w:rPr>
        <w:t>共清理非法围堤661公里，清理违建11处，清理各类垃圾226立方米，</w:t>
      </w:r>
      <w:r>
        <w:rPr>
          <w:rFonts w:hint="eastAsia" w:ascii="仿宋" w:hAnsi="仿宋" w:eastAsia="仿宋" w:cs="仿宋"/>
          <w:sz w:val="32"/>
          <w:szCs w:val="32"/>
        </w:rPr>
        <w:t>较好地完成了各项工作任务，取得了较好的工作成绩，</w:t>
      </w:r>
      <w:r>
        <w:rPr>
          <w:rFonts w:hint="eastAsia" w:ascii="仿宋" w:hAnsi="仿宋" w:eastAsia="仿宋" w:cs="仿宋"/>
          <w:color w:val="00B0F0"/>
          <w:sz w:val="32"/>
          <w:szCs w:val="32"/>
        </w:rPr>
        <w:t>保障了河湖的健康发展。</w:t>
      </w:r>
    </w:p>
    <w:p>
      <w:pPr>
        <w:spacing w:line="600" w:lineRule="exact"/>
        <w:ind w:firstLine="739" w:firstLineChars="230"/>
        <w:rPr>
          <w:rFonts w:ascii="仿宋" w:hAnsi="仿宋" w:eastAsia="仿宋" w:cs="仿宋"/>
          <w:b/>
          <w:bCs/>
          <w:sz w:val="32"/>
          <w:szCs w:val="32"/>
        </w:rPr>
      </w:pPr>
      <w:r>
        <w:rPr>
          <w:rFonts w:ascii="仿宋" w:hAnsi="仿宋" w:eastAsia="仿宋" w:cs="仿宋"/>
          <w:b/>
          <w:bCs/>
          <w:sz w:val="32"/>
          <w:szCs w:val="32"/>
        </w:rPr>
        <w:t>6</w:t>
      </w:r>
      <w:r>
        <w:rPr>
          <w:rFonts w:hint="eastAsia" w:ascii="仿宋" w:hAnsi="仿宋" w:eastAsia="仿宋" w:cs="仿宋"/>
          <w:b/>
          <w:bCs/>
          <w:sz w:val="32"/>
          <w:szCs w:val="32"/>
        </w:rPr>
        <w:t>、城市饮用水水源规范化建设工作稳步推进</w:t>
      </w:r>
    </w:p>
    <w:p>
      <w:pPr>
        <w:spacing w:line="600" w:lineRule="exact"/>
        <w:ind w:firstLine="736" w:firstLineChars="230"/>
        <w:rPr>
          <w:rFonts w:ascii="仿宋" w:hAnsi="仿宋" w:eastAsia="仿宋"/>
          <w:b/>
          <w:sz w:val="32"/>
          <w:szCs w:val="32"/>
        </w:rPr>
      </w:pPr>
      <w:r>
        <w:rPr>
          <w:rFonts w:hint="eastAsia" w:ascii="仿宋" w:hAnsi="仿宋" w:eastAsia="仿宋" w:cs="仿宋"/>
          <w:sz w:val="32"/>
          <w:szCs w:val="32"/>
        </w:rPr>
        <w:t>在一级保护区每处井群公告牌公示水源地基本情况，对居民进行告知禁止堆放垃圾、禁止新建污染水源等建筑活动。委托监测单位定期（每年两次）对水源地水质进行监测，</w:t>
      </w:r>
      <w:r>
        <w:rPr>
          <w:rFonts w:hint="eastAsia" w:ascii="仿宋" w:hAnsi="仿宋" w:eastAsia="仿宋"/>
          <w:sz w:val="32"/>
          <w:szCs w:val="32"/>
        </w:rPr>
        <w:t>确保供水安全。组织专人对水源防护区进行日常巡查，确保水源地防护到位。制定水源地突发环境事件应急预案，成立指挥部和应急小组，明确各类应急救援措施及善后处置方案。组织编制《通榆县饮用水水源环境保护规划》和《城市集中式饮用水源地环境状况评估报告》，对现有水源井保护提出要求和建议。</w:t>
      </w:r>
    </w:p>
    <w:p>
      <w:pPr>
        <w:spacing w:line="600" w:lineRule="exact"/>
        <w:ind w:firstLine="739" w:firstLineChars="230"/>
        <w:rPr>
          <w:rFonts w:ascii="仿宋" w:hAnsi="仿宋" w:eastAsia="仿宋"/>
          <w:b/>
          <w:sz w:val="32"/>
          <w:szCs w:val="32"/>
        </w:rPr>
      </w:pPr>
      <w:r>
        <w:rPr>
          <w:rFonts w:hint="eastAsia" w:ascii="仿宋" w:hAnsi="仿宋" w:eastAsia="仿宋"/>
          <w:b/>
          <w:sz w:val="32"/>
          <w:szCs w:val="32"/>
        </w:rPr>
        <w:t>7、入河排污口规范化管理工作取得明显成效</w:t>
      </w:r>
    </w:p>
    <w:p>
      <w:pPr>
        <w:spacing w:line="600" w:lineRule="exact"/>
        <w:ind w:firstLine="736" w:firstLineChars="230"/>
        <w:rPr>
          <w:rFonts w:ascii="仿宋" w:hAnsi="仿宋" w:eastAsia="仿宋" w:cs="仿宋_GB2312"/>
          <w:sz w:val="32"/>
          <w:szCs w:val="32"/>
        </w:rPr>
      </w:pPr>
      <w:r>
        <w:rPr>
          <w:rFonts w:hint="eastAsia" w:ascii="仿宋" w:hAnsi="仿宋" w:eastAsia="仿宋" w:cs="仿宋_GB2312"/>
          <w:sz w:val="32"/>
          <w:szCs w:val="32"/>
        </w:rPr>
        <w:t>通榆县仅有的1处入河排污口—通榆县鹤翔污水处理工程入河排污口开展了排污口设置论证，并取得白城市生态环境局通榆县分局批复，按照相关要求，该排污口已完成标志牌设立工作，并建立入河排污口管理制度，同时完成了环境应急预案编制和演练。</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四、农村人居环境综合整治</w:t>
      </w:r>
    </w:p>
    <w:p>
      <w:pPr>
        <w:spacing w:line="600" w:lineRule="exact"/>
        <w:ind w:firstLine="736" w:firstLineChars="230"/>
        <w:rPr>
          <w:rFonts w:ascii="仿宋" w:hAnsi="仿宋" w:eastAsia="仿宋" w:cs="仿宋_GB2312"/>
          <w:sz w:val="32"/>
          <w:szCs w:val="32"/>
        </w:rPr>
      </w:pPr>
      <w:r>
        <w:rPr>
          <w:rFonts w:hint="eastAsia" w:ascii="仿宋" w:hAnsi="仿宋" w:eastAsia="仿宋" w:cs="仿宋_GB2312"/>
          <w:sz w:val="32"/>
          <w:szCs w:val="32"/>
        </w:rPr>
        <w:t>“十三五”期间，我县着力推进农村人居环境整治，其中清理农村生活垃圾72.19万吨，畜禽粪污30.2万吨，建设沟渠0.4万公里，庭院24.2万个，乡村道路1.9万公里，公共场所2370处，有效改善了农村人居环境。</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五、土壤与地下水环境治理</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“十三五”期间，我县</w:t>
      </w:r>
      <w:r>
        <w:rPr>
          <w:rFonts w:ascii="仿宋" w:hAnsi="仿宋" w:eastAsia="仿宋" w:cs="仿宋_GB2312"/>
          <w:sz w:val="32"/>
          <w:szCs w:val="32"/>
        </w:rPr>
        <w:t>完善了“三条红线”控制指标体系，全面规范了地下水开采、使用和保护。全县无一例重污染地块，顺利通过全国第二次污染源普查。</w:t>
      </w:r>
    </w:p>
    <w:p>
      <w:pPr>
        <w:pStyle w:val="6"/>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六、生态修复工程稳步实施</w:t>
      </w:r>
    </w:p>
    <w:p>
      <w:pPr>
        <w:pStyle w:val="6"/>
        <w:spacing w:line="360" w:lineRule="auto"/>
        <w:ind w:firstLine="640" w:firstLineChars="200"/>
        <w:rPr>
          <w:rFonts w:ascii="仿宋" w:hAnsi="仿宋" w:eastAsia="仿宋" w:cs="仿宋"/>
          <w:sz w:val="32"/>
          <w:szCs w:val="32"/>
        </w:rPr>
      </w:pPr>
      <w:r>
        <w:rPr>
          <w:rFonts w:ascii="仿宋" w:hAnsi="仿宋" w:eastAsia="仿宋" w:cs="仿宋"/>
          <w:sz w:val="32"/>
          <w:szCs w:val="32"/>
        </w:rPr>
        <w:t>在全省率先实施了林草长制，</w:t>
      </w:r>
      <w:r>
        <w:rPr>
          <w:rFonts w:hint="eastAsia" w:ascii="仿宋" w:hAnsi="仿宋" w:eastAsia="仿宋" w:cs="仿宋"/>
          <w:sz w:val="32"/>
          <w:szCs w:val="32"/>
        </w:rPr>
        <w:t>“十三五”期间，</w:t>
      </w:r>
      <w:r>
        <w:rPr>
          <w:rFonts w:ascii="仿宋" w:hAnsi="仿宋" w:eastAsia="仿宋" w:cs="仿宋"/>
          <w:sz w:val="32"/>
          <w:szCs w:val="32"/>
        </w:rPr>
        <w:t>累计完成退耕还林0.45万亩、植树造林48.97万亩，修复治理草原90万亩，防治草原生物灾害30万亩，严厉打击各类林草生态违法行为</w:t>
      </w:r>
      <w:r>
        <w:rPr>
          <w:rFonts w:hint="eastAsia" w:ascii="仿宋" w:hAnsi="仿宋" w:eastAsia="仿宋" w:cs="仿宋"/>
          <w:sz w:val="32"/>
          <w:szCs w:val="32"/>
        </w:rPr>
        <w:t>，草原生态环境状况和防沙治沙成效明显提高。</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七、生态环境治理体系逐渐完善</w:t>
      </w:r>
    </w:p>
    <w:p>
      <w:pPr>
        <w:widowControl/>
        <w:spacing w:line="360" w:lineRule="auto"/>
        <w:ind w:firstLine="640" w:firstLineChars="200"/>
        <w:contextualSpacing/>
        <w:rPr>
          <w:rFonts w:ascii="仿宋" w:hAnsi="仿宋" w:eastAsia="仿宋"/>
          <w:sz w:val="32"/>
          <w:szCs w:val="32"/>
        </w:rPr>
      </w:pPr>
      <w:r>
        <w:rPr>
          <w:rFonts w:hint="eastAsia" w:ascii="仿宋" w:hAnsi="仿宋" w:eastAsia="仿宋" w:cs="仿宋"/>
          <w:kern w:val="0"/>
          <w:sz w:val="32"/>
          <w:szCs w:val="32"/>
        </w:rPr>
        <w:t>健全责任体系，全面落实机构改革、环保“垂改”和综合行政执法改革，进一步理顺督察、监测、执法管理体制机制，生态环境执法监管能力得到增强。建立污染防治攻坚战成效考核机制，逐级签订生态环境保护目标责任书，全面压实生态环境保护“党政同责、一岗双责”。健全法规标准和监管体系。全县实现固定污染源排污许可全覆盖。生态环境监测网络日益完善。</w:t>
      </w:r>
      <w:r>
        <w:rPr>
          <w:rFonts w:ascii="仿宋" w:hAnsi="仿宋" w:eastAsia="仿宋" w:cs="仿宋"/>
          <w:kern w:val="0"/>
          <w:sz w:val="32"/>
          <w:szCs w:val="32"/>
        </w:rPr>
        <w:t>完善</w:t>
      </w:r>
      <w:r>
        <w:rPr>
          <w:rFonts w:hint="eastAsia" w:ascii="仿宋" w:hAnsi="仿宋" w:eastAsia="仿宋" w:cs="仿宋"/>
          <w:kern w:val="0"/>
          <w:sz w:val="32"/>
          <w:szCs w:val="32"/>
        </w:rPr>
        <w:t>社会行动体系，各类媒体大力宣传生态环境保护举措成效，社会各界和人民群众关心、关注、支持和参与生态环境保护的社会氛围愈加浓厚。完善督察整改体系，健全完善四项</w:t>
      </w:r>
      <w:r>
        <w:rPr>
          <w:rFonts w:hint="eastAsia" w:ascii="仿宋" w:hAnsi="仿宋" w:eastAsia="仿宋" w:cs="仿宋"/>
          <w:sz w:val="32"/>
          <w:szCs w:val="32"/>
        </w:rPr>
        <w:t>机制、八项制度和“三本账”，综合运用预警、通报、约谈等手段，有力推进整改任务落地落实</w:t>
      </w:r>
      <w:r>
        <w:rPr>
          <w:rFonts w:hint="eastAsia" w:ascii="仿宋" w:hAnsi="仿宋" w:eastAsia="仿宋" w:cs="仿宋_GB2312"/>
          <w:sz w:val="32"/>
          <w:szCs w:val="32"/>
        </w:rPr>
        <w:t>。“十三五”期间，</w:t>
      </w:r>
      <w:r>
        <w:rPr>
          <w:rFonts w:hint="eastAsia" w:ascii="仿宋" w:hAnsi="仿宋" w:eastAsia="仿宋"/>
          <w:sz w:val="32"/>
          <w:szCs w:val="32"/>
        </w:rPr>
        <w:t>中央环保督察反馈问题整改任务共21项，中央生态环保督察“回头看”反馈整改任务共9项，省级生态环保督察反馈整改任务共39项，共计反馈整改任务69项已全部完成整改并销号，销号率达到100%。</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八、生态环境安全得到有效维护</w:t>
      </w:r>
    </w:p>
    <w:p>
      <w:pPr>
        <w:pStyle w:val="21"/>
        <w:ind w:firstLine="640" w:firstLineChars="200"/>
        <w:rPr>
          <w:rFonts w:ascii="仿宋" w:hAnsi="仿宋" w:eastAsia="仿宋"/>
          <w:sz w:val="32"/>
          <w:szCs w:val="32"/>
        </w:rPr>
      </w:pPr>
      <w:r>
        <w:rPr>
          <w:rFonts w:hint="eastAsia" w:ascii="仿宋" w:hAnsi="仿宋" w:eastAsia="仿宋"/>
          <w:sz w:val="32"/>
          <w:szCs w:val="32"/>
        </w:rPr>
        <w:t>完善应急预案体系和重点企业环境风险三级防控体系，</w:t>
      </w:r>
      <w:r>
        <w:rPr>
          <w:rFonts w:ascii="仿宋" w:hAnsi="仿宋" w:eastAsia="仿宋"/>
          <w:sz w:val="32"/>
          <w:szCs w:val="32"/>
        </w:rPr>
        <w:t>全</w:t>
      </w:r>
      <w:r>
        <w:rPr>
          <w:rFonts w:hint="eastAsia" w:ascii="仿宋" w:hAnsi="仿宋" w:eastAsia="仿宋"/>
          <w:sz w:val="32"/>
          <w:szCs w:val="32"/>
        </w:rPr>
        <w:t>面开展环境风险评估和隐患排查整治，“十三五”期间，全县未发生一般及以上突发环境事件。持续开展放射源安全检查专项行动和辐射安全事故应急演练。健全“邻避”问题防范化解机制，严格履行社会稳定风险评估、公众参与等程序，开展环境信访积案化解专项行动，有效保障生态环境安全。</w:t>
      </w:r>
    </w:p>
    <w:bookmarkEnd w:id="41"/>
    <w:p>
      <w:pPr>
        <w:pStyle w:val="31"/>
        <w:snapToGrid w:val="0"/>
        <w:spacing w:before="312" w:beforeLines="100" w:after="156" w:afterLines="50" w:line="360" w:lineRule="auto"/>
        <w:jc w:val="center"/>
        <w:outlineLvl w:val="1"/>
        <w:rPr>
          <w:rFonts w:ascii="仿宋" w:hAnsi="仿宋" w:eastAsia="仿宋" w:cs="仿宋"/>
          <w:b/>
          <w:bCs/>
          <w:color w:val="auto"/>
          <w:kern w:val="2"/>
          <w:sz w:val="32"/>
          <w:szCs w:val="32"/>
        </w:rPr>
      </w:pPr>
      <w:bookmarkStart w:id="42" w:name="_Toc119681506"/>
      <w:bookmarkStart w:id="43" w:name="_Toc88133513"/>
      <w:r>
        <w:rPr>
          <w:rFonts w:hint="eastAsia" w:ascii="仿宋" w:hAnsi="仿宋" w:eastAsia="仿宋" w:cs="仿宋"/>
          <w:b/>
          <w:bCs/>
          <w:color w:val="auto"/>
          <w:kern w:val="2"/>
          <w:sz w:val="32"/>
          <w:szCs w:val="32"/>
        </w:rPr>
        <w:t xml:space="preserve">第二节 </w:t>
      </w:r>
      <w:r>
        <w:rPr>
          <w:rFonts w:ascii="仿宋" w:hAnsi="仿宋" w:eastAsia="仿宋" w:cs="仿宋"/>
          <w:b/>
          <w:bCs/>
          <w:color w:val="auto"/>
          <w:kern w:val="2"/>
          <w:sz w:val="32"/>
          <w:szCs w:val="32"/>
        </w:rPr>
        <w:t xml:space="preserve"> </w:t>
      </w:r>
      <w:r>
        <w:rPr>
          <w:rFonts w:hint="eastAsia" w:ascii="仿宋" w:hAnsi="仿宋" w:eastAsia="仿宋" w:cs="仿宋"/>
          <w:b/>
          <w:bCs/>
          <w:color w:val="auto"/>
          <w:kern w:val="2"/>
          <w:sz w:val="32"/>
          <w:szCs w:val="32"/>
        </w:rPr>
        <w:t>“十四五”时期生态环境保护面临的机遇</w:t>
      </w:r>
      <w:bookmarkEnd w:id="42"/>
      <w:bookmarkEnd w:id="43"/>
    </w:p>
    <w:p>
      <w:pPr>
        <w:pStyle w:val="31"/>
        <w:spacing w:line="360" w:lineRule="auto"/>
        <w:ind w:firstLine="630" w:firstLineChars="196"/>
        <w:contextualSpacing/>
        <w:jc w:val="both"/>
        <w:rPr>
          <w:rFonts w:ascii="仿宋" w:hAnsi="仿宋" w:eastAsia="仿宋" w:cs="仿宋"/>
          <w:b/>
          <w:bCs/>
          <w:color w:val="auto"/>
          <w:sz w:val="32"/>
          <w:szCs w:val="32"/>
        </w:rPr>
      </w:pPr>
      <w:r>
        <w:rPr>
          <w:rFonts w:hint="eastAsia" w:ascii="仿宋" w:hAnsi="仿宋" w:eastAsia="仿宋" w:cs="仿宋"/>
          <w:b/>
          <w:bCs/>
          <w:color w:val="auto"/>
          <w:sz w:val="32"/>
          <w:szCs w:val="32"/>
        </w:rPr>
        <w:t>一、习近平总书记和党中央国务院高度重视生态文明建设为生态环境保护工作指明方向。</w:t>
      </w:r>
    </w:p>
    <w:p>
      <w:pPr>
        <w:pStyle w:val="31"/>
        <w:spacing w:line="360" w:lineRule="auto"/>
        <w:ind w:firstLine="627" w:firstLineChars="196"/>
        <w:contextualSpacing/>
        <w:jc w:val="both"/>
        <w:rPr>
          <w:rFonts w:ascii="仿宋" w:hAnsi="仿宋" w:eastAsia="仿宋" w:cs="仿宋"/>
          <w:color w:val="auto"/>
          <w:sz w:val="32"/>
          <w:szCs w:val="32"/>
        </w:rPr>
      </w:pPr>
      <w:r>
        <w:rPr>
          <w:rFonts w:hint="eastAsia" w:ascii="仿宋" w:hAnsi="仿宋" w:eastAsia="仿宋" w:cs="仿宋"/>
          <w:color w:val="auto"/>
          <w:sz w:val="32"/>
          <w:szCs w:val="32"/>
        </w:rPr>
        <w:t>党的十八大把生态文明建设摆到更加突出位置，纳入中国特色社会主义事业“五位一体”总体布局，生态文明建设上升为党的执政理念和国家意志，战略性地位和基础性作用日益凸显。党的十九大将生态文明纳入“两个一百年”奋斗目标，并提出建设生态文明是中华民族永续发展的千年大计。党的十九届五中全会提出“十四五”时期经济社会发展主要目标之一是“生态文明建设实现新进步”。关于生态文明建设和生态环境保护的新思想、新要求、新目标和新部署，为我县“十四五”生态环境保护工作指明了方向，尤</w:t>
      </w:r>
      <w:r>
        <w:rPr>
          <w:rFonts w:hint="eastAsia" w:ascii="仿宋" w:hAnsi="仿宋" w:eastAsia="仿宋" w:cs="仿宋"/>
          <w:color w:val="auto"/>
          <w:spacing w:val="6"/>
          <w:sz w:val="32"/>
          <w:szCs w:val="32"/>
        </w:rPr>
        <w:t>其是习近平总书记五年三次视察吉林省的重要讲话重要指示精神，为推动我县生态环境保护工作提供了根本遵循，</w:t>
      </w:r>
      <w:r>
        <w:rPr>
          <w:rFonts w:hint="eastAsia" w:ascii="仿宋" w:hAnsi="仿宋" w:eastAsia="仿宋" w:cs="仿宋"/>
          <w:color w:val="auto"/>
          <w:sz w:val="32"/>
          <w:szCs w:val="32"/>
          <w:lang w:val="zh-CN"/>
        </w:rPr>
        <w:t>是做好</w:t>
      </w:r>
      <w:r>
        <w:rPr>
          <w:rFonts w:hint="eastAsia" w:ascii="仿宋" w:hAnsi="仿宋" w:eastAsia="仿宋" w:cs="仿宋"/>
          <w:color w:val="auto"/>
          <w:spacing w:val="6"/>
          <w:sz w:val="32"/>
          <w:szCs w:val="32"/>
        </w:rPr>
        <w:t>我县</w:t>
      </w:r>
      <w:r>
        <w:rPr>
          <w:rFonts w:hint="eastAsia" w:ascii="仿宋" w:hAnsi="仿宋" w:eastAsia="仿宋" w:cs="仿宋"/>
          <w:color w:val="auto"/>
          <w:sz w:val="32"/>
          <w:szCs w:val="32"/>
          <w:lang w:val="zh-CN"/>
        </w:rPr>
        <w:t>生态环境保护工作的力量源泉。</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二、提高经济发展质量为改善生态环境质量提供了前所未有的机遇。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“十四五”时期，是在全面建成小康社会基础上开启全面建设社会主义现代化国家新征程的第一个五年，为</w:t>
      </w:r>
      <w:r>
        <w:rPr>
          <w:rFonts w:hint="eastAsia" w:ascii="仿宋" w:hAnsi="仿宋" w:eastAsia="仿宋" w:cs="仿宋"/>
          <w:spacing w:val="6"/>
          <w:sz w:val="32"/>
          <w:szCs w:val="32"/>
        </w:rPr>
        <w:t>我县</w:t>
      </w:r>
      <w:r>
        <w:rPr>
          <w:rFonts w:hint="eastAsia" w:ascii="仿宋" w:hAnsi="仿宋" w:eastAsia="仿宋" w:cs="仿宋"/>
          <w:sz w:val="32"/>
          <w:szCs w:val="32"/>
        </w:rPr>
        <w:t>全面落实东北振兴战略、开创振兴发展新局面提供了前所未有的机遇，要以提高经济发展质量为核心，建设现代化经济体系，实现经济发展方式全面转变、经济结构全面优化、增长动力全面转换，这将极大推进传统产业高新技术化、高新技术产业化和优势产业生态化进程，为从源头上节约资源、控制环境污染和生态环境损害创造了良好条件。</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三、绿色发展势头强劲为做好生态环境保护工作提供强大助力。</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sz w:val="32"/>
          <w:szCs w:val="32"/>
        </w:rPr>
        <w:t>“十四五”时期，面对复杂多变的国际国内形势，中央提出加快形成以国内大循环为主体、国内国际双循环相互促进的新发展格局，国家实施“一带一路”、东北老工业基地全面振兴、东北东部绿色经济带和东北西部生态经济带发展战略，</w:t>
      </w:r>
      <w:r>
        <w:rPr>
          <w:rFonts w:hint="eastAsia" w:ascii="仿宋" w:hAnsi="仿宋" w:eastAsia="仿宋" w:cs="仿宋"/>
          <w:kern w:val="0"/>
          <w:sz w:val="32"/>
          <w:szCs w:val="32"/>
        </w:rPr>
        <w:t>牢固树立“绿水青山就是金山银山”理念，以改善生态环境质量为核心，以解决突出生态环境问题为重点，以发展生态经济为支撑，严格落实“三线一单”划定，统筹山水林田湖草沙综合治理，实现生态效益和经济效益的统一。推进生态保护系统化、环境治理精细化、资源利用高效化、低碳经济循环化，建设新阶段经济社会发展全面绿色转型区。</w:t>
      </w:r>
    </w:p>
    <w:p>
      <w:pPr>
        <w:pStyle w:val="31"/>
        <w:spacing w:line="360" w:lineRule="auto"/>
        <w:ind w:firstLine="630" w:firstLineChars="196"/>
        <w:contextualSpacing/>
        <w:jc w:val="both"/>
        <w:rPr>
          <w:rFonts w:ascii="仿宋" w:hAnsi="仿宋" w:eastAsia="仿宋" w:cs="仿宋"/>
          <w:b/>
          <w:bCs/>
          <w:color w:val="auto"/>
          <w:sz w:val="32"/>
          <w:szCs w:val="32"/>
        </w:rPr>
      </w:pPr>
      <w:r>
        <w:rPr>
          <w:rFonts w:hint="eastAsia" w:ascii="仿宋" w:hAnsi="仿宋" w:eastAsia="仿宋" w:cs="仿宋"/>
          <w:b/>
          <w:bCs/>
          <w:color w:val="auto"/>
          <w:sz w:val="32"/>
          <w:szCs w:val="32"/>
        </w:rPr>
        <w:t>四、城乡融合发展和实施乡村振兴战略为解决生态环境城乡二元化问题提供了契机。</w:t>
      </w:r>
    </w:p>
    <w:p>
      <w:pPr>
        <w:pStyle w:val="31"/>
        <w:spacing w:line="360" w:lineRule="auto"/>
        <w:ind w:firstLine="627" w:firstLineChars="196"/>
        <w:contextualSpacing/>
        <w:jc w:val="both"/>
        <w:rPr>
          <w:rFonts w:ascii="仿宋" w:hAnsi="仿宋" w:eastAsia="仿宋" w:cs="仿宋"/>
          <w:color w:val="auto"/>
          <w:sz w:val="32"/>
          <w:szCs w:val="32"/>
        </w:rPr>
      </w:pPr>
      <w:r>
        <w:rPr>
          <w:rFonts w:hint="eastAsia" w:ascii="仿宋" w:hAnsi="仿宋" w:eastAsia="仿宋" w:cs="仿宋"/>
          <w:color w:val="auto"/>
          <w:sz w:val="32"/>
          <w:szCs w:val="32"/>
        </w:rPr>
        <w:t>“十四五”期间，国家将进一步加大城乡融合发展力度，强化以城带乡、以工促农，资金投放、基础设施、公共服务等都将大幅度向农村倾斜，农村环境保护基础设施将得到较大改善，农村生态系统将随着山水林田湖草沙统筹修复得到有效保护，农业面源污染将随着发展绿色农业和生态农业得到有效控制，农村环境质量将随着农村环境综合整治得到有效提高，农村环境保护各项工作将随着乡村振兴战略实施及美丽乡村、生态宜居乡村建设得到有效加强。</w:t>
      </w:r>
    </w:p>
    <w:p>
      <w:pPr>
        <w:pStyle w:val="31"/>
        <w:spacing w:line="360" w:lineRule="auto"/>
        <w:ind w:firstLine="630" w:firstLineChars="196"/>
        <w:contextualSpacing/>
        <w:jc w:val="both"/>
        <w:rPr>
          <w:rFonts w:ascii="仿宋" w:hAnsi="仿宋" w:eastAsia="仿宋" w:cs="仿宋"/>
          <w:b/>
          <w:bCs/>
          <w:color w:val="auto"/>
          <w:sz w:val="32"/>
          <w:szCs w:val="32"/>
        </w:rPr>
      </w:pPr>
      <w:r>
        <w:rPr>
          <w:rFonts w:hint="eastAsia" w:ascii="仿宋" w:hAnsi="仿宋" w:eastAsia="仿宋" w:cs="仿宋"/>
          <w:b/>
          <w:bCs/>
          <w:color w:val="auto"/>
          <w:sz w:val="32"/>
          <w:szCs w:val="32"/>
        </w:rPr>
        <w:t>五、推进治理体系和治理能力现代化为生态环境保护提供了强大的制度保障。</w:t>
      </w:r>
    </w:p>
    <w:p>
      <w:pPr>
        <w:pStyle w:val="31"/>
        <w:spacing w:line="360" w:lineRule="auto"/>
        <w:ind w:firstLine="627" w:firstLineChars="196"/>
        <w:contextualSpacing/>
        <w:jc w:val="both"/>
        <w:rPr>
          <w:rFonts w:ascii="仿宋" w:hAnsi="仿宋" w:eastAsia="仿宋" w:cs="仿宋"/>
          <w:b/>
          <w:color w:val="auto"/>
          <w:sz w:val="32"/>
          <w:szCs w:val="32"/>
        </w:rPr>
      </w:pPr>
      <w:r>
        <w:rPr>
          <w:rFonts w:hint="eastAsia" w:ascii="仿宋" w:hAnsi="仿宋" w:eastAsia="仿宋" w:cs="仿宋"/>
          <w:color w:val="auto"/>
          <w:sz w:val="32"/>
          <w:szCs w:val="32"/>
        </w:rPr>
        <w:t>国家正在加速推进包括生态文明体制机制在内的治理体系和治理能力现代化建设，生态文明制度体系将进一步完善，覆盖全国的主体功能区制度、资源环境管理制度、生态补偿制度、生态环保督察制度等将持续为生态环境保护工作提供制度支撑。我省积极推进生态环境管理体制改革，统一行使生态和城乡各类污染排放监管与行政执法职责，为提高</w:t>
      </w:r>
      <w:r>
        <w:rPr>
          <w:rFonts w:hint="eastAsia" w:ascii="仿宋" w:hAnsi="仿宋" w:eastAsia="仿宋" w:cs="仿宋"/>
          <w:color w:val="auto"/>
          <w:spacing w:val="6"/>
          <w:sz w:val="32"/>
          <w:szCs w:val="32"/>
        </w:rPr>
        <w:t>我县</w:t>
      </w:r>
      <w:r>
        <w:rPr>
          <w:rFonts w:hint="eastAsia" w:ascii="仿宋" w:hAnsi="仿宋" w:eastAsia="仿宋" w:cs="仿宋"/>
          <w:color w:val="auto"/>
          <w:sz w:val="32"/>
          <w:szCs w:val="32"/>
        </w:rPr>
        <w:t>环境治理体系和治理能力现代化水平、做好“十四五”生态环境保护工作提供了坚实的组织保障和制度保障。</w:t>
      </w:r>
    </w:p>
    <w:p>
      <w:pPr>
        <w:pStyle w:val="31"/>
        <w:spacing w:line="360" w:lineRule="auto"/>
        <w:ind w:firstLine="630" w:firstLineChars="196"/>
        <w:contextualSpacing/>
        <w:jc w:val="both"/>
        <w:rPr>
          <w:rFonts w:ascii="仿宋" w:hAnsi="仿宋" w:eastAsia="仿宋" w:cs="仿宋"/>
          <w:b/>
          <w:color w:val="auto"/>
          <w:sz w:val="32"/>
          <w:szCs w:val="32"/>
        </w:rPr>
      </w:pPr>
      <w:r>
        <w:rPr>
          <w:rFonts w:hint="eastAsia" w:ascii="仿宋" w:hAnsi="仿宋" w:eastAsia="仿宋" w:cs="仿宋"/>
          <w:b/>
          <w:color w:val="auto"/>
          <w:sz w:val="32"/>
          <w:szCs w:val="32"/>
        </w:rPr>
        <w:t>六、新一轮东北振兴战略和东北西部生态经济带战略为通榆县绿色转型发展提供了良好的战略机遇。</w:t>
      </w:r>
    </w:p>
    <w:p>
      <w:pPr>
        <w:pStyle w:val="31"/>
        <w:spacing w:line="360" w:lineRule="auto"/>
        <w:ind w:firstLine="627" w:firstLineChars="196"/>
        <w:contextualSpacing/>
        <w:jc w:val="both"/>
        <w:rPr>
          <w:rFonts w:ascii="仿宋" w:hAnsi="仿宋" w:eastAsia="仿宋" w:cs="仿宋"/>
          <w:color w:val="auto"/>
          <w:sz w:val="32"/>
          <w:szCs w:val="32"/>
        </w:rPr>
      </w:pPr>
      <w:r>
        <w:rPr>
          <w:rFonts w:hint="eastAsia" w:ascii="仿宋" w:hAnsi="仿宋" w:eastAsia="仿宋" w:cs="仿宋"/>
          <w:color w:val="auto"/>
          <w:sz w:val="32"/>
          <w:szCs w:val="32"/>
        </w:rPr>
        <w:t>未来吉林省西部将成为全国环境脆弱地带生态振兴绿色发展试验区、高值高效生态农业示范区、重要的新能源开发利用示范区、长吉图西进的重要支撑区，为通榆县绿色转型发展提供了良好的战略机遇。</w:t>
      </w:r>
    </w:p>
    <w:p>
      <w:pPr>
        <w:pStyle w:val="31"/>
        <w:snapToGrid w:val="0"/>
        <w:spacing w:before="312" w:beforeLines="100" w:after="156" w:afterLines="50" w:line="360" w:lineRule="auto"/>
        <w:jc w:val="center"/>
        <w:outlineLvl w:val="1"/>
        <w:rPr>
          <w:rFonts w:ascii="仿宋" w:hAnsi="仿宋" w:eastAsia="仿宋" w:cs="仿宋"/>
          <w:b/>
          <w:bCs/>
          <w:color w:val="auto"/>
          <w:kern w:val="2"/>
          <w:sz w:val="32"/>
          <w:szCs w:val="32"/>
        </w:rPr>
      </w:pPr>
      <w:bookmarkStart w:id="44" w:name="_Toc88133514"/>
      <w:bookmarkStart w:id="45" w:name="_Toc119681507"/>
      <w:r>
        <w:rPr>
          <w:rFonts w:hint="eastAsia" w:ascii="仿宋" w:hAnsi="仿宋" w:eastAsia="仿宋" w:cs="仿宋"/>
          <w:b/>
          <w:bCs/>
          <w:color w:val="auto"/>
          <w:kern w:val="2"/>
          <w:sz w:val="32"/>
          <w:szCs w:val="32"/>
        </w:rPr>
        <w:t xml:space="preserve">第三节 </w:t>
      </w:r>
      <w:r>
        <w:rPr>
          <w:rFonts w:ascii="仿宋" w:hAnsi="仿宋" w:eastAsia="仿宋" w:cs="仿宋"/>
          <w:b/>
          <w:bCs/>
          <w:color w:val="auto"/>
          <w:kern w:val="2"/>
          <w:sz w:val="32"/>
          <w:szCs w:val="32"/>
        </w:rPr>
        <w:t xml:space="preserve"> </w:t>
      </w:r>
      <w:r>
        <w:rPr>
          <w:rFonts w:hint="eastAsia" w:ascii="仿宋" w:hAnsi="仿宋" w:eastAsia="仿宋" w:cs="仿宋"/>
          <w:b/>
          <w:bCs/>
          <w:color w:val="auto"/>
          <w:kern w:val="2"/>
          <w:sz w:val="32"/>
          <w:szCs w:val="32"/>
        </w:rPr>
        <w:t>“十四五”时期生态环境保护面临的挑战</w:t>
      </w:r>
      <w:bookmarkEnd w:id="44"/>
      <w:bookmarkEnd w:id="45"/>
    </w:p>
    <w:p>
      <w:pPr>
        <w:spacing w:line="360" w:lineRule="auto"/>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十四五”期间，我县依然处于经济社会高质量发展爬坡期，随着经济的快速发展，我县主要污染物排放量仍呈增长趋势，生态绿色产业格局还没有真正形成；工业集聚区环境空气质量不容乐观，工业发展、机动车尾气等都将对环境空气质量改善带来较大压力；</w:t>
      </w:r>
      <w:r>
        <w:rPr>
          <w:rFonts w:hint="eastAsia" w:ascii="仿宋" w:hAnsi="仿宋" w:eastAsia="仿宋" w:cs="仿宋"/>
          <w:sz w:val="32"/>
          <w:szCs w:val="32"/>
        </w:rPr>
        <w:t>县城建成区黑臭水体尚未全面消除，通榆县东湖为</w:t>
      </w:r>
      <w:r>
        <w:rPr>
          <w:rFonts w:ascii="仿宋" w:hAnsi="仿宋" w:eastAsia="仿宋" w:cs="仿宋"/>
          <w:sz w:val="32"/>
          <w:szCs w:val="32"/>
        </w:rPr>
        <w:t>省住房和城乡建设厅会同省生态环境厅、省水利厅</w:t>
      </w:r>
      <w:r>
        <w:rPr>
          <w:rFonts w:hint="eastAsia" w:ascii="仿宋" w:hAnsi="仿宋" w:eastAsia="仿宋" w:cs="仿宋"/>
          <w:sz w:val="32"/>
          <w:szCs w:val="32"/>
        </w:rPr>
        <w:t>排查出的县域城市黑臭水体；土壤污染治理、农业农村废弃物综合利用等工作还有待强化提升。湿地生态系统敏感脆弱，受历史遗留开发和保护的不平衡影响，局部还存在生态恶化问题，对区域生物多样性保护、生态系统服务功能造成一定威胁，生态安全面临考验；环境风险防范任务更加艰巨，受产业发展、气候变化等各方面因素影响，风险类型和成因向多样化、复杂化发展，防范难度加大；生态环境治理体系和治理能力还不能满足新时期环境保护的新挑战、新任务、新要求，环境经济政策的激励引导作用还未得到有效发挥，政府、企业和社会合作共治的格局尚未健全。</w:t>
      </w:r>
    </w:p>
    <w:p>
      <w:pPr>
        <w:pStyle w:val="18"/>
        <w:spacing w:line="360" w:lineRule="auto"/>
        <w:ind w:firstLine="0" w:firstLineChars="0"/>
        <w:rPr>
          <w:rFonts w:ascii="仿宋" w:hAnsi="仿宋" w:eastAsia="仿宋" w:cs="仿宋"/>
        </w:rPr>
        <w:sectPr>
          <w:footerReference r:id="rId8" w:type="default"/>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46" w:name="_Toc88133515"/>
      <w:bookmarkStart w:id="47" w:name="_Toc119681508"/>
      <w:r>
        <w:rPr>
          <w:rFonts w:hint="eastAsia" w:ascii="仿宋" w:hAnsi="仿宋" w:cs="仿宋"/>
          <w:sz w:val="36"/>
          <w:szCs w:val="36"/>
        </w:rPr>
        <w:t xml:space="preserve">第二章 </w:t>
      </w:r>
      <w:bookmarkEnd w:id="46"/>
      <w:r>
        <w:rPr>
          <w:rFonts w:hint="eastAsia" w:ascii="仿宋" w:hAnsi="仿宋" w:cs="仿宋"/>
          <w:sz w:val="36"/>
          <w:szCs w:val="36"/>
        </w:rPr>
        <w:t>立足新阶段新愿景</w:t>
      </w:r>
      <w:r>
        <w:rPr>
          <w:rFonts w:ascii="仿宋" w:hAnsi="仿宋" w:cs="仿宋"/>
          <w:sz w:val="36"/>
          <w:szCs w:val="36"/>
        </w:rPr>
        <w:t xml:space="preserve"> </w:t>
      </w:r>
      <w:r>
        <w:rPr>
          <w:rFonts w:hint="eastAsia" w:ascii="仿宋" w:hAnsi="仿宋" w:cs="仿宋"/>
          <w:sz w:val="36"/>
          <w:szCs w:val="36"/>
        </w:rPr>
        <w:t>绘就生态环保新蓝图</w:t>
      </w:r>
      <w:bookmarkEnd w:id="47"/>
    </w:p>
    <w:p>
      <w:pPr>
        <w:pStyle w:val="3"/>
        <w:keepNext w:val="0"/>
        <w:keepLines w:val="0"/>
        <w:spacing w:before="240" w:after="240" w:line="360" w:lineRule="auto"/>
        <w:jc w:val="center"/>
        <w:rPr>
          <w:rFonts w:ascii="仿宋" w:hAnsi="仿宋" w:eastAsia="仿宋" w:cs="仿宋"/>
        </w:rPr>
      </w:pPr>
      <w:bookmarkStart w:id="48" w:name="_Toc119681509"/>
      <w:bookmarkStart w:id="49" w:name="_Toc18767"/>
      <w:bookmarkStart w:id="50" w:name="_Toc53491985"/>
      <w:bookmarkStart w:id="51" w:name="_Toc65846641"/>
      <w:r>
        <w:rPr>
          <w:rFonts w:hint="eastAsia" w:ascii="仿宋" w:hAnsi="仿宋" w:eastAsia="仿宋" w:cs="仿宋"/>
        </w:rPr>
        <w:t xml:space="preserve">第一节 </w:t>
      </w:r>
      <w:r>
        <w:rPr>
          <w:rFonts w:ascii="仿宋" w:hAnsi="仿宋" w:eastAsia="仿宋" w:cs="仿宋"/>
        </w:rPr>
        <w:t xml:space="preserve"> </w:t>
      </w:r>
      <w:r>
        <w:rPr>
          <w:rFonts w:hint="eastAsia" w:ascii="仿宋" w:hAnsi="仿宋" w:eastAsia="仿宋" w:cs="仿宋"/>
        </w:rPr>
        <w:t>指导思想</w:t>
      </w:r>
      <w:bookmarkEnd w:id="48"/>
      <w:bookmarkEnd w:id="49"/>
      <w:bookmarkEnd w:id="50"/>
      <w:bookmarkEnd w:id="51"/>
    </w:p>
    <w:p>
      <w:pPr>
        <w:pStyle w:val="19"/>
        <w:spacing w:before="0" w:beforeAutospacing="0" w:after="0" w:afterAutospacing="0" w:line="360" w:lineRule="auto"/>
        <w:ind w:firstLine="640" w:firstLineChars="200"/>
        <w:jc w:val="both"/>
        <w:rPr>
          <w:rFonts w:ascii="仿宋" w:hAnsi="仿宋" w:eastAsia="仿宋" w:cs="仿宋"/>
          <w:sz w:val="32"/>
          <w:szCs w:val="32"/>
          <w:shd w:val="clear" w:color="auto" w:fill="FFFFFF"/>
        </w:rPr>
      </w:pPr>
      <w:r>
        <w:rPr>
          <w:rFonts w:ascii="仿宋" w:hAnsi="仿宋" w:eastAsia="仿宋" w:cs="仿宋"/>
          <w:sz w:val="32"/>
          <w:szCs w:val="32"/>
          <w:shd w:val="clear" w:color="auto" w:fill="FFFFFF"/>
        </w:rPr>
        <w:t>以习近平新时代中国特色社会主义思想为指导，全面贯彻党的十九大和十九届历次全会精神，忠实践行习近平生态文明思想，落实习近平总书记视察吉林重要讲话重要指示精神，立足新发展阶段，完整、准确、全面贯彻新发展理念，构建新发展格局，加快推进生态强县建设，以实现减污降碳协同增效为总抓手，以改善生态环境质量为核心，以精准治污、科学治污、依法治污为工作方针，统筹污染治理、生态保护、应对气候变化，保持力度、延伸深度、拓宽广度，继续打好“五大保卫战”，以高水平保护推动高质量发展，不断满足人民群众对优质生态产品、优美生态环境的新期待，</w:t>
      </w:r>
      <w:r>
        <w:rPr>
          <w:rFonts w:hint="eastAsia" w:ascii="仿宋" w:hAnsi="仿宋" w:eastAsia="仿宋" w:cs="仿宋"/>
          <w:sz w:val="32"/>
          <w:szCs w:val="32"/>
          <w:shd w:val="clear" w:color="auto" w:fill="FFFFFF"/>
        </w:rPr>
        <w:t>全力打造生态环境良好、环境健康怡人、环境资源可持续利用的美丽通榆，提升通榆百姓的幸福感和获得感</w:t>
      </w:r>
      <w:r>
        <w:rPr>
          <w:rFonts w:ascii="仿宋" w:hAnsi="仿宋" w:eastAsia="仿宋" w:cs="仿宋"/>
          <w:sz w:val="32"/>
          <w:szCs w:val="32"/>
          <w:shd w:val="clear" w:color="auto" w:fill="FFFFFF"/>
        </w:rPr>
        <w:t>。</w:t>
      </w:r>
    </w:p>
    <w:p>
      <w:pPr>
        <w:pStyle w:val="3"/>
        <w:keepNext w:val="0"/>
        <w:keepLines w:val="0"/>
        <w:spacing w:before="240" w:after="240" w:line="360" w:lineRule="auto"/>
        <w:jc w:val="center"/>
        <w:rPr>
          <w:rFonts w:ascii="仿宋" w:hAnsi="仿宋" w:eastAsia="仿宋" w:cs="仿宋"/>
        </w:rPr>
      </w:pPr>
      <w:bookmarkStart w:id="52" w:name="_Toc119681510"/>
      <w:bookmarkStart w:id="53" w:name="_Toc53491991"/>
      <w:bookmarkStart w:id="54" w:name="_Toc65846642"/>
      <w:r>
        <w:rPr>
          <w:rFonts w:hint="eastAsia" w:ascii="仿宋" w:hAnsi="仿宋" w:eastAsia="仿宋" w:cs="仿宋"/>
        </w:rPr>
        <w:t xml:space="preserve">第二节 </w:t>
      </w:r>
      <w:r>
        <w:rPr>
          <w:rFonts w:ascii="仿宋" w:hAnsi="仿宋" w:eastAsia="仿宋" w:cs="仿宋"/>
        </w:rPr>
        <w:t xml:space="preserve"> </w:t>
      </w:r>
      <w:r>
        <w:rPr>
          <w:rFonts w:hint="eastAsia" w:ascii="仿宋" w:hAnsi="仿宋" w:eastAsia="仿宋" w:cs="仿宋"/>
        </w:rPr>
        <w:t>基本原则</w:t>
      </w:r>
      <w:bookmarkEnd w:id="52"/>
      <w:bookmarkEnd w:id="53"/>
      <w:bookmarkEnd w:id="54"/>
    </w:p>
    <w:p>
      <w:pPr>
        <w:pStyle w:val="30"/>
        <w:ind w:firstLine="643"/>
        <w:rPr>
          <w:rFonts w:ascii="仿宋" w:hAnsi="仿宋" w:eastAsia="仿宋" w:cs="仿宋"/>
          <w:b/>
          <w:color w:val="auto"/>
          <w:sz w:val="32"/>
          <w:szCs w:val="32"/>
          <w:lang w:eastAsia="zh-CN"/>
        </w:rPr>
      </w:pPr>
      <w:r>
        <w:rPr>
          <w:rFonts w:hint="eastAsia" w:ascii="仿宋" w:hAnsi="仿宋" w:eastAsia="仿宋" w:cs="仿宋"/>
          <w:b/>
          <w:color w:val="auto"/>
          <w:sz w:val="32"/>
          <w:szCs w:val="32"/>
        </w:rPr>
        <w:t>一、</w:t>
      </w:r>
      <w:r>
        <w:rPr>
          <w:rFonts w:hint="eastAsia" w:ascii="仿宋" w:hAnsi="仿宋" w:eastAsia="仿宋" w:cs="仿宋"/>
          <w:b/>
          <w:color w:val="auto"/>
          <w:sz w:val="32"/>
          <w:szCs w:val="32"/>
          <w:lang w:eastAsia="zh-CN"/>
        </w:rPr>
        <w:t>坚持绿色发展，标本兼治</w:t>
      </w:r>
    </w:p>
    <w:p>
      <w:pPr>
        <w:pStyle w:val="30"/>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坚持生态优先、绿色发展，把新发展理念贯穿生态环境保护全过程，坚持生态保护与经济发展相得益彰，强化源头防控，优化空间布局，充分发挥生态环境保护对结构优化升级和发展方式绿色转型的倒逼作用，建立和完善以推动高质量发展为目标的绿色生产和生活体系，使绿水青山持续发挥生态效益和经济社会效益。</w:t>
      </w:r>
    </w:p>
    <w:p>
      <w:pPr>
        <w:pStyle w:val="6"/>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二、坚持以人为本，惠民利民</w:t>
      </w:r>
    </w:p>
    <w:p>
      <w:pPr>
        <w:pStyle w:val="6"/>
        <w:spacing w:line="360" w:lineRule="auto"/>
        <w:ind w:firstLine="640" w:firstLineChars="200"/>
        <w:rPr>
          <w:rFonts w:ascii="仿宋" w:hAnsi="仿宋" w:eastAsia="仿宋"/>
        </w:rPr>
      </w:pPr>
      <w:r>
        <w:rPr>
          <w:rFonts w:hint="eastAsia" w:ascii="仿宋" w:hAnsi="仿宋" w:eastAsia="仿宋" w:cs="仿宋"/>
          <w:sz w:val="32"/>
          <w:szCs w:val="32"/>
        </w:rPr>
        <w:t>坚持生态惠民、生态利民、生态为民，生态环境只能改善、持续向好，不断满足人民日益增长的优美生态环境需要</w:t>
      </w:r>
      <w:r>
        <w:rPr>
          <w:rFonts w:ascii="仿宋" w:hAnsi="仿宋" w:eastAsia="仿宋" w:cs="仿宋"/>
          <w:sz w:val="32"/>
          <w:szCs w:val="32"/>
        </w:rPr>
        <w:t>。</w:t>
      </w:r>
    </w:p>
    <w:p>
      <w:pPr>
        <w:pStyle w:val="30"/>
        <w:ind w:firstLine="643"/>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三、坚持质量核心，系统治理</w:t>
      </w:r>
    </w:p>
    <w:p>
      <w:pPr>
        <w:pStyle w:val="30"/>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坚持按照生态系统的整体性、系统性及内在规律，统筹考虑自然生态各要素、山上山下、地上地下、陆地水域以及流域上下游、左右岸，统筹运用结构优化、污染治理、污染减排、达标排放、生态保护等管理和工程手段，突出科学治污、精准治污、依法治污，协同防治水、大气、土壤污染，系统推进山水林田湖草沙生态保护与修复，努力解决生态环境保护不平衡、不充分的问题，确保生态环境质量稳中有升、生态系统良性循环。</w:t>
      </w:r>
    </w:p>
    <w:p>
      <w:pPr>
        <w:pStyle w:val="30"/>
        <w:ind w:firstLine="643"/>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四、坚持底线思维，防范风险</w:t>
      </w:r>
    </w:p>
    <w:p>
      <w:pPr>
        <w:pStyle w:val="30"/>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坚持为实现高质量发展提供根本保证，加快制度创新、增加制度供给、完善制度配套、强化制度执行，用最严格制度、最严密法治保护生态环境的严密法治观，守住生态环境安全底线，让制度成为刚性的约束和不可触碰的高压线，推动生态法治意识深入人心，紧盯高风险领域，强化生态安全、生物安全、核与辐射安全，切实维护生态环境安全。</w:t>
      </w:r>
    </w:p>
    <w:p>
      <w:pPr>
        <w:pStyle w:val="30"/>
        <w:ind w:firstLine="643"/>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五、坚持改革创新，提高能力。</w:t>
      </w:r>
    </w:p>
    <w:p>
      <w:pPr>
        <w:pStyle w:val="30"/>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以建立和完善以治理体系和治理能力现代化为保障的生态文明制度体系为目标，坚持政策制度创新、科学技术创新、管理治理模式创新，推动创新、突破、提高，以治理体系与治理能力现代化，支撑生态环境精细化、差异化管理，巩固污染防治攻坚战成果，提高监察执法、环境监测、辐射监管、固体废物监管、应对气候变化、环境规划等环境保护基础能力，营造爱护生态环境的良好风气，全面完成生态环境管理战略转型。</w:t>
      </w:r>
    </w:p>
    <w:p>
      <w:pPr>
        <w:pStyle w:val="30"/>
        <w:ind w:firstLine="643"/>
        <w:rPr>
          <w:rFonts w:ascii="仿宋" w:hAnsi="仿宋" w:eastAsia="仿宋" w:cs="仿宋"/>
          <w:b/>
          <w:color w:val="auto"/>
          <w:sz w:val="32"/>
          <w:szCs w:val="32"/>
          <w:lang w:val="en-US" w:eastAsia="zh-CN"/>
        </w:rPr>
      </w:pPr>
      <w:r>
        <w:rPr>
          <w:rFonts w:hint="eastAsia" w:ascii="仿宋" w:hAnsi="仿宋" w:eastAsia="仿宋" w:cs="仿宋"/>
          <w:b/>
          <w:color w:val="auto"/>
          <w:sz w:val="32"/>
          <w:szCs w:val="32"/>
          <w:lang w:eastAsia="zh-CN"/>
        </w:rPr>
        <w:t>六、</w:t>
      </w:r>
      <w:r>
        <w:rPr>
          <w:rFonts w:hint="eastAsia" w:ascii="仿宋" w:hAnsi="仿宋" w:eastAsia="仿宋" w:cs="仿宋"/>
          <w:b/>
          <w:color w:val="auto"/>
          <w:sz w:val="32"/>
          <w:szCs w:val="32"/>
          <w:lang w:val="en-US" w:eastAsia="zh-CN"/>
        </w:rPr>
        <w:t>坚持生态优先，和谐发展。</w:t>
      </w:r>
    </w:p>
    <w:p>
      <w:pPr>
        <w:pStyle w:val="30"/>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深入贯彻“绿水青山就是金山银山”理念，把保护生态环境摆在优先位置，统筹山水林田湖草沙系统治理，实施好江湖泡塘连通水源综合利用工程、</w:t>
      </w:r>
      <w:r>
        <w:rPr>
          <w:rFonts w:hint="eastAsia" w:ascii="仿宋" w:hAnsi="仿宋" w:eastAsia="仿宋" w:cs="仿宋"/>
          <w:bCs/>
          <w:color w:val="auto"/>
          <w:sz w:val="32"/>
          <w:szCs w:val="32"/>
          <w:lang w:val="en-US" w:eastAsia="zh-CN"/>
        </w:rPr>
        <w:t>高效农业节水灌溉项目、</w:t>
      </w:r>
      <w:r>
        <w:rPr>
          <w:rFonts w:hint="eastAsia" w:ascii="仿宋" w:hAnsi="仿宋" w:eastAsia="仿宋" w:cs="仿宋"/>
          <w:color w:val="auto"/>
          <w:sz w:val="32"/>
          <w:szCs w:val="32"/>
          <w:lang w:val="en-US" w:eastAsia="zh-CN"/>
        </w:rPr>
        <w:t>盐碱地治理、生态畜牧业、生态工业、生态旅游等重大生态工程，统筹推进经济发展和生态环境保护，构建天蓝、山绿、水清的绿色发展新格局。</w:t>
      </w:r>
    </w:p>
    <w:p>
      <w:pPr>
        <w:pStyle w:val="3"/>
        <w:keepNext w:val="0"/>
        <w:keepLines w:val="0"/>
        <w:spacing w:before="240" w:after="240" w:line="360" w:lineRule="auto"/>
        <w:jc w:val="center"/>
        <w:rPr>
          <w:rFonts w:ascii="仿宋" w:hAnsi="仿宋" w:eastAsia="仿宋" w:cs="仿宋"/>
        </w:rPr>
      </w:pPr>
      <w:bookmarkStart w:id="55" w:name="_Toc65846643"/>
      <w:bookmarkStart w:id="56" w:name="_Toc119681511"/>
      <w:r>
        <w:rPr>
          <w:rFonts w:hint="eastAsia" w:ascii="仿宋" w:hAnsi="仿宋" w:eastAsia="仿宋" w:cs="仿宋"/>
        </w:rPr>
        <w:t xml:space="preserve">第三节 </w:t>
      </w:r>
      <w:r>
        <w:rPr>
          <w:rFonts w:ascii="仿宋" w:hAnsi="仿宋" w:eastAsia="仿宋" w:cs="仿宋"/>
        </w:rPr>
        <w:t xml:space="preserve"> </w:t>
      </w:r>
      <w:r>
        <w:rPr>
          <w:rFonts w:hint="eastAsia" w:ascii="仿宋" w:hAnsi="仿宋" w:eastAsia="仿宋" w:cs="仿宋"/>
        </w:rPr>
        <w:t>总体目标</w:t>
      </w:r>
      <w:bookmarkEnd w:id="55"/>
      <w:bookmarkEnd w:id="56"/>
    </w:p>
    <w:p>
      <w:pPr>
        <w:spacing w:line="360" w:lineRule="auto"/>
        <w:ind w:firstLine="640" w:firstLineChars="200"/>
        <w:rPr>
          <w:rFonts w:ascii="仿宋" w:hAnsi="仿宋" w:eastAsia="仿宋" w:cs="仿宋"/>
          <w:bCs/>
          <w:sz w:val="32"/>
          <w:szCs w:val="32"/>
          <w:shd w:val="clear" w:color="auto" w:fill="FFFFFF"/>
        </w:rPr>
      </w:pPr>
      <w:r>
        <w:rPr>
          <w:rFonts w:hint="eastAsia" w:ascii="仿宋" w:hAnsi="仿宋" w:eastAsia="仿宋" w:cs="仿宋"/>
          <w:bCs/>
          <w:kern w:val="36"/>
          <w:sz w:val="32"/>
          <w:szCs w:val="32"/>
        </w:rPr>
        <w:t>2025年，全县水、空气、土壤等环境质量总体保持优良，主要污染物排放总量达到上级目标要求。饮用水安全得到保障；大气环境质量有所改善，大气细颗粒物浓度有效降低，优良天数增加，重度及以上污染天数减少；城乡环境得到改善；环境风险得到有效控制；逐步建成城乡环境基础设施；自然生态系统得到有效保护，水土流失得到有效控制。自然生态系统更加健全稳定，生态承载力进一步提升，生态服务功能更强大，环境安全得到有效保障，绿色发展理念在全社会牢固树立，可持续发展能力显著增强，生态环境安全体系基本形成。</w:t>
      </w:r>
      <w:r>
        <w:rPr>
          <w:rFonts w:hint="eastAsia" w:ascii="仿宋" w:hAnsi="仿宋" w:eastAsia="仿宋" w:cs="仿宋"/>
          <w:bCs/>
          <w:sz w:val="32"/>
          <w:szCs w:val="32"/>
          <w:shd w:val="clear" w:color="auto" w:fill="FFFFFF"/>
        </w:rPr>
        <w:t>为2035年“生态环境根本好转，美丽中国目标基本实现”远景目标打下坚实基础。</w:t>
      </w:r>
    </w:p>
    <w:p>
      <w:pPr>
        <w:pStyle w:val="3"/>
        <w:keepNext w:val="0"/>
        <w:keepLines w:val="0"/>
        <w:spacing w:before="240" w:after="240" w:line="360" w:lineRule="auto"/>
        <w:jc w:val="center"/>
        <w:rPr>
          <w:rFonts w:ascii="仿宋" w:hAnsi="仿宋" w:eastAsia="仿宋" w:cs="仿宋"/>
        </w:rPr>
      </w:pPr>
      <w:bookmarkStart w:id="57" w:name="_Toc30177"/>
      <w:bookmarkStart w:id="58" w:name="_Toc53492004"/>
      <w:bookmarkStart w:id="59" w:name="_Toc65846644"/>
      <w:bookmarkStart w:id="60" w:name="_Toc119681512"/>
      <w:r>
        <w:rPr>
          <w:rFonts w:hint="eastAsia" w:ascii="仿宋" w:hAnsi="仿宋" w:eastAsia="仿宋" w:cs="仿宋"/>
        </w:rPr>
        <w:t xml:space="preserve">第四节 </w:t>
      </w:r>
      <w:r>
        <w:rPr>
          <w:rFonts w:ascii="仿宋" w:hAnsi="仿宋" w:eastAsia="仿宋" w:cs="仿宋"/>
        </w:rPr>
        <w:t xml:space="preserve"> </w:t>
      </w:r>
      <w:r>
        <w:rPr>
          <w:rFonts w:hint="eastAsia" w:ascii="仿宋" w:hAnsi="仿宋" w:eastAsia="仿宋" w:cs="仿宋"/>
        </w:rPr>
        <w:t>主要指标</w:t>
      </w:r>
      <w:bookmarkEnd w:id="57"/>
      <w:bookmarkEnd w:id="58"/>
      <w:bookmarkEnd w:id="59"/>
      <w:bookmarkEnd w:id="60"/>
    </w:p>
    <w:p>
      <w:pPr>
        <w:spacing w:line="360" w:lineRule="auto"/>
        <w:ind w:firstLine="560"/>
        <w:contextualSpacing/>
        <w:rPr>
          <w:rFonts w:ascii="仿宋" w:hAnsi="仿宋" w:eastAsia="仿宋" w:cs="仿宋"/>
          <w:sz w:val="32"/>
          <w:szCs w:val="32"/>
        </w:rPr>
      </w:pPr>
      <w:bookmarkStart w:id="61" w:name="_Toc53492005"/>
      <w:bookmarkEnd w:id="61"/>
      <w:bookmarkStart w:id="62" w:name="_Toc55921493"/>
      <w:bookmarkEnd w:id="62"/>
      <w:bookmarkStart w:id="63" w:name="_Toc53491889"/>
      <w:bookmarkEnd w:id="63"/>
      <w:bookmarkStart w:id="64" w:name="_Toc53499238"/>
      <w:bookmarkEnd w:id="64"/>
      <w:bookmarkStart w:id="65" w:name="_Toc53491767"/>
      <w:bookmarkEnd w:id="65"/>
      <w:bookmarkStart w:id="66" w:name="_Toc53498999"/>
      <w:bookmarkEnd w:id="66"/>
      <w:bookmarkStart w:id="67" w:name="_Toc55922193"/>
      <w:bookmarkEnd w:id="67"/>
      <w:bookmarkStart w:id="68" w:name="_Toc53491437"/>
      <w:bookmarkEnd w:id="68"/>
      <w:r>
        <w:rPr>
          <w:rFonts w:hint="eastAsia" w:ascii="仿宋" w:hAnsi="仿宋" w:eastAsia="仿宋" w:cs="仿宋"/>
          <w:sz w:val="32"/>
          <w:szCs w:val="32"/>
        </w:rPr>
        <w:t>“十四五”时期初步考虑，对应国家、省和市规划目标设置五大类</w:t>
      </w:r>
      <w:r>
        <w:rPr>
          <w:rFonts w:ascii="仿宋" w:hAnsi="仿宋" w:eastAsia="仿宋" w:cs="仿宋"/>
          <w:sz w:val="32"/>
          <w:szCs w:val="32"/>
        </w:rPr>
        <w:t>21</w:t>
      </w:r>
      <w:r>
        <w:rPr>
          <w:rFonts w:hint="eastAsia" w:ascii="仿宋" w:hAnsi="仿宋" w:eastAsia="仿宋" w:cs="仿宋"/>
          <w:sz w:val="32"/>
          <w:szCs w:val="32"/>
        </w:rPr>
        <w:t>项指标，围绕生态环境质量持续改善阶段目标设置指标</w:t>
      </w:r>
      <w:r>
        <w:rPr>
          <w:rFonts w:ascii="仿宋" w:hAnsi="仿宋" w:eastAsia="仿宋" w:cs="仿宋"/>
          <w:sz w:val="32"/>
          <w:szCs w:val="32"/>
        </w:rPr>
        <w:t>7</w:t>
      </w:r>
      <w:r>
        <w:rPr>
          <w:rFonts w:hint="eastAsia" w:ascii="仿宋" w:hAnsi="仿宋" w:eastAsia="仿宋" w:cs="仿宋"/>
          <w:sz w:val="32"/>
          <w:szCs w:val="32"/>
        </w:rPr>
        <w:t>项，围绕污染物排放量设置指标</w:t>
      </w:r>
      <w:r>
        <w:rPr>
          <w:rFonts w:ascii="仿宋" w:hAnsi="仿宋" w:eastAsia="仿宋" w:cs="仿宋"/>
          <w:sz w:val="32"/>
          <w:szCs w:val="32"/>
        </w:rPr>
        <w:t>4</w:t>
      </w:r>
      <w:r>
        <w:rPr>
          <w:rFonts w:hint="eastAsia" w:ascii="仿宋" w:hAnsi="仿宋" w:eastAsia="仿宋" w:cs="仿宋"/>
          <w:sz w:val="32"/>
          <w:szCs w:val="32"/>
        </w:rPr>
        <w:t>项，围绕环境风险防控设置指标5项，围绕生态保护设置指标3项，围绕应对气候变化设置指标</w:t>
      </w:r>
      <w:r>
        <w:rPr>
          <w:rFonts w:ascii="仿宋" w:hAnsi="仿宋" w:eastAsia="仿宋" w:cs="仿宋"/>
          <w:sz w:val="32"/>
          <w:szCs w:val="32"/>
        </w:rPr>
        <w:t>2</w:t>
      </w:r>
      <w:r>
        <w:rPr>
          <w:rFonts w:hint="eastAsia" w:ascii="仿宋" w:hAnsi="仿宋" w:eastAsia="仿宋" w:cs="仿宋"/>
          <w:sz w:val="32"/>
          <w:szCs w:val="32"/>
        </w:rPr>
        <w:t>项。</w:t>
      </w:r>
    </w:p>
    <w:p>
      <w:pPr>
        <w:spacing w:line="360" w:lineRule="auto"/>
        <w:ind w:firstLine="560"/>
        <w:contextualSpacing/>
        <w:rPr>
          <w:rFonts w:ascii="仿宋" w:hAnsi="仿宋" w:eastAsia="仿宋" w:cs="仿宋"/>
          <w:sz w:val="32"/>
          <w:szCs w:val="32"/>
        </w:rPr>
      </w:pPr>
    </w:p>
    <w:p>
      <w:pPr>
        <w:pStyle w:val="21"/>
        <w:rPr>
          <w:rFonts w:ascii="仿宋" w:hAnsi="仿宋" w:eastAsia="仿宋"/>
        </w:rPr>
        <w:sectPr>
          <w:pgSz w:w="11906" w:h="16838"/>
          <w:pgMar w:top="1440" w:right="1800" w:bottom="1440" w:left="1800" w:header="851" w:footer="992" w:gutter="0"/>
          <w:cols w:space="425" w:num="1"/>
          <w:docGrid w:type="lines" w:linePitch="312" w:charSpace="0"/>
        </w:sect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598"/>
        <w:gridCol w:w="5451"/>
        <w:gridCol w:w="913"/>
        <w:gridCol w:w="1485"/>
        <w:gridCol w:w="2449"/>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00" w:type="pct"/>
            <w:gridSpan w:val="7"/>
            <w:vAlign w:val="center"/>
          </w:tcPr>
          <w:p>
            <w:pPr>
              <w:jc w:val="center"/>
              <w:rPr>
                <w:rFonts w:ascii="仿宋" w:hAnsi="仿宋" w:eastAsia="仿宋" w:cs="仿宋"/>
                <w:b/>
                <w:bCs/>
                <w:sz w:val="21"/>
                <w:szCs w:val="21"/>
              </w:rPr>
            </w:pPr>
            <w:r>
              <w:rPr>
                <w:rFonts w:hint="eastAsia" w:ascii="仿宋" w:hAnsi="仿宋" w:eastAsia="仿宋" w:cs="仿宋"/>
                <w:b/>
                <w:bCs/>
                <w:szCs w:val="28"/>
              </w:rPr>
              <w:t>专栏1</w:t>
            </w:r>
            <w:r>
              <w:rPr>
                <w:rFonts w:ascii="仿宋" w:hAnsi="仿宋" w:eastAsia="仿宋" w:cs="仿宋"/>
                <w:b/>
                <w:bCs/>
                <w:szCs w:val="28"/>
              </w:rPr>
              <w:t xml:space="preserve">  </w:t>
            </w:r>
            <w:r>
              <w:rPr>
                <w:rFonts w:hint="eastAsia" w:ascii="仿宋" w:hAnsi="仿宋" w:eastAsia="仿宋" w:cs="仿宋"/>
                <w:b/>
                <w:bCs/>
                <w:szCs w:val="28"/>
              </w:rPr>
              <w:t>通榆县生态环境保护“十四五”规划指标体系参考表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70" w:type="pct"/>
            <w:gridSpan w:val="3"/>
            <w:vAlign w:val="center"/>
          </w:tcPr>
          <w:p>
            <w:pPr>
              <w:jc w:val="center"/>
              <w:rPr>
                <w:rFonts w:ascii="仿宋" w:hAnsi="仿宋" w:eastAsia="仿宋" w:cs="仿宋"/>
                <w:b/>
                <w:bCs/>
                <w:sz w:val="21"/>
                <w:szCs w:val="21"/>
              </w:rPr>
            </w:pPr>
            <w:r>
              <w:rPr>
                <w:rFonts w:hint="eastAsia" w:ascii="仿宋" w:hAnsi="仿宋" w:eastAsia="仿宋" w:cs="仿宋"/>
                <w:b/>
                <w:bCs/>
                <w:sz w:val="21"/>
                <w:szCs w:val="21"/>
              </w:rPr>
              <w:t>指标</w:t>
            </w:r>
          </w:p>
        </w:tc>
        <w:tc>
          <w:tcPr>
            <w:tcW w:w="322" w:type="pct"/>
            <w:vAlign w:val="center"/>
          </w:tcPr>
          <w:p>
            <w:pPr>
              <w:jc w:val="center"/>
              <w:rPr>
                <w:rFonts w:ascii="仿宋" w:hAnsi="仿宋" w:eastAsia="仿宋" w:cs="仿宋"/>
                <w:b/>
                <w:bCs/>
                <w:sz w:val="21"/>
                <w:szCs w:val="21"/>
              </w:rPr>
            </w:pPr>
            <w:r>
              <w:rPr>
                <w:rFonts w:hint="eastAsia" w:ascii="仿宋" w:hAnsi="仿宋" w:eastAsia="仿宋" w:cs="仿宋"/>
                <w:b/>
                <w:bCs/>
                <w:sz w:val="21"/>
                <w:szCs w:val="21"/>
              </w:rPr>
              <w:t>单位</w:t>
            </w:r>
          </w:p>
        </w:tc>
        <w:tc>
          <w:tcPr>
            <w:tcW w:w="524" w:type="pct"/>
            <w:vAlign w:val="center"/>
          </w:tcPr>
          <w:p>
            <w:pPr>
              <w:jc w:val="center"/>
              <w:rPr>
                <w:rFonts w:ascii="仿宋" w:hAnsi="仿宋" w:eastAsia="仿宋" w:cs="仿宋"/>
                <w:b/>
                <w:bCs/>
                <w:sz w:val="21"/>
                <w:szCs w:val="21"/>
              </w:rPr>
            </w:pPr>
            <w:r>
              <w:rPr>
                <w:rFonts w:hint="eastAsia" w:ascii="仿宋" w:hAnsi="仿宋" w:eastAsia="仿宋" w:cs="仿宋"/>
                <w:b/>
                <w:bCs/>
                <w:sz w:val="21"/>
                <w:szCs w:val="21"/>
              </w:rPr>
              <w:t>202</w:t>
            </w:r>
            <w:r>
              <w:rPr>
                <w:rFonts w:ascii="仿宋" w:hAnsi="仿宋" w:eastAsia="仿宋" w:cs="仿宋"/>
                <w:b/>
                <w:bCs/>
                <w:sz w:val="21"/>
                <w:szCs w:val="21"/>
              </w:rPr>
              <w:t>0</w:t>
            </w:r>
            <w:r>
              <w:rPr>
                <w:rFonts w:hint="eastAsia" w:ascii="仿宋" w:hAnsi="仿宋" w:eastAsia="仿宋" w:cs="仿宋"/>
                <w:b/>
                <w:bCs/>
                <w:sz w:val="21"/>
                <w:szCs w:val="21"/>
              </w:rPr>
              <w:t>年</w:t>
            </w:r>
          </w:p>
        </w:tc>
        <w:tc>
          <w:tcPr>
            <w:tcW w:w="864" w:type="pct"/>
            <w:vAlign w:val="center"/>
          </w:tcPr>
          <w:p>
            <w:pPr>
              <w:jc w:val="center"/>
              <w:rPr>
                <w:rFonts w:ascii="仿宋" w:hAnsi="仿宋" w:eastAsia="仿宋" w:cs="仿宋"/>
                <w:b/>
                <w:bCs/>
                <w:sz w:val="21"/>
                <w:szCs w:val="21"/>
              </w:rPr>
            </w:pPr>
            <w:r>
              <w:rPr>
                <w:rFonts w:hint="eastAsia" w:ascii="仿宋" w:hAnsi="仿宋" w:eastAsia="仿宋" w:cs="仿宋"/>
                <w:b/>
                <w:bCs/>
                <w:sz w:val="21"/>
                <w:szCs w:val="21"/>
              </w:rPr>
              <w:t>2025年</w:t>
            </w:r>
          </w:p>
        </w:tc>
        <w:tc>
          <w:tcPr>
            <w:tcW w:w="420" w:type="pct"/>
            <w:vAlign w:val="center"/>
          </w:tcPr>
          <w:p>
            <w:pPr>
              <w:jc w:val="center"/>
              <w:rPr>
                <w:rFonts w:ascii="仿宋" w:hAnsi="仿宋" w:eastAsia="仿宋" w:cs="仿宋"/>
                <w:b/>
                <w:bCs/>
                <w:sz w:val="21"/>
                <w:szCs w:val="21"/>
              </w:rPr>
            </w:pPr>
            <w:r>
              <w:rPr>
                <w:rFonts w:hint="eastAsia" w:ascii="仿宋" w:hAnsi="仿宋" w:eastAsia="仿宋" w:cs="仿宋"/>
                <w:b/>
                <w:bCs/>
                <w:sz w:val="21"/>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restart"/>
            <w:vAlign w:val="center"/>
          </w:tcPr>
          <w:p>
            <w:pPr>
              <w:jc w:val="center"/>
              <w:rPr>
                <w:rFonts w:ascii="仿宋" w:hAnsi="仿宋" w:eastAsia="仿宋"/>
                <w:b/>
                <w:bCs/>
                <w:sz w:val="21"/>
                <w:szCs w:val="21"/>
              </w:rPr>
            </w:pPr>
            <w:r>
              <w:rPr>
                <w:rFonts w:ascii="仿宋" w:hAnsi="仿宋" w:eastAsia="仿宋"/>
                <w:b/>
                <w:bCs/>
                <w:sz w:val="21"/>
                <w:szCs w:val="21"/>
              </w:rPr>
              <w:t>生态环境质量</w:t>
            </w:r>
          </w:p>
        </w:tc>
        <w:tc>
          <w:tcPr>
            <w:tcW w:w="211" w:type="pct"/>
            <w:vAlign w:val="center"/>
          </w:tcPr>
          <w:p>
            <w:pPr>
              <w:jc w:val="center"/>
              <w:rPr>
                <w:rFonts w:ascii="仿宋" w:hAnsi="仿宋" w:eastAsia="仿宋"/>
                <w:sz w:val="21"/>
                <w:szCs w:val="21"/>
              </w:rPr>
            </w:pPr>
            <w:r>
              <w:rPr>
                <w:rFonts w:ascii="仿宋" w:hAnsi="仿宋" w:eastAsia="仿宋"/>
                <w:sz w:val="21"/>
                <w:szCs w:val="21"/>
              </w:rPr>
              <w:t>1</w:t>
            </w:r>
          </w:p>
        </w:tc>
        <w:tc>
          <w:tcPr>
            <w:tcW w:w="1923" w:type="pct"/>
          </w:tcPr>
          <w:p>
            <w:pPr>
              <w:jc w:val="center"/>
              <w:rPr>
                <w:rFonts w:ascii="仿宋" w:hAnsi="仿宋" w:eastAsia="仿宋"/>
                <w:sz w:val="21"/>
                <w:szCs w:val="21"/>
              </w:rPr>
            </w:pPr>
            <w:r>
              <w:rPr>
                <w:rFonts w:ascii="仿宋" w:hAnsi="仿宋" w:eastAsia="仿宋"/>
                <w:sz w:val="21"/>
                <w:szCs w:val="21"/>
              </w:rPr>
              <w:t>城市空气质量优良天数比例</w:t>
            </w:r>
          </w:p>
        </w:tc>
        <w:tc>
          <w:tcPr>
            <w:tcW w:w="322" w:type="pct"/>
          </w:tcPr>
          <w:p>
            <w:pPr>
              <w:jc w:val="center"/>
              <w:rPr>
                <w:rFonts w:ascii="仿宋" w:hAnsi="仿宋" w:eastAsia="仿宋"/>
                <w:sz w:val="21"/>
                <w:szCs w:val="21"/>
              </w:rPr>
            </w:pPr>
            <w:r>
              <w:rPr>
                <w:rFonts w:ascii="仿宋" w:hAnsi="仿宋" w:eastAsia="仿宋"/>
                <w:sz w:val="21"/>
                <w:szCs w:val="21"/>
              </w:rPr>
              <w:t>%</w:t>
            </w:r>
          </w:p>
        </w:tc>
        <w:tc>
          <w:tcPr>
            <w:tcW w:w="524" w:type="pct"/>
            <w:vAlign w:val="center"/>
          </w:tcPr>
          <w:p>
            <w:pPr>
              <w:jc w:val="center"/>
              <w:rPr>
                <w:rFonts w:ascii="仿宋" w:hAnsi="仿宋" w:eastAsia="仿宋"/>
                <w:sz w:val="21"/>
                <w:szCs w:val="21"/>
              </w:rPr>
            </w:pPr>
            <w:r>
              <w:rPr>
                <w:rFonts w:ascii="仿宋" w:hAnsi="仿宋" w:eastAsia="仿宋"/>
                <w:sz w:val="21"/>
                <w:szCs w:val="21"/>
              </w:rPr>
              <w:t>88.8</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9</w:t>
            </w:r>
            <w:r>
              <w:rPr>
                <w:rFonts w:ascii="仿宋" w:hAnsi="仿宋" w:eastAsia="仿宋"/>
                <w:sz w:val="21"/>
                <w:szCs w:val="21"/>
              </w:rPr>
              <w:t>5</w:t>
            </w:r>
          </w:p>
        </w:tc>
        <w:tc>
          <w:tcPr>
            <w:tcW w:w="420" w:type="pct"/>
            <w:vAlign w:val="center"/>
          </w:tcPr>
          <w:p>
            <w:pPr>
              <w:jc w:val="center"/>
              <w:rPr>
                <w:rFonts w:ascii="仿宋" w:hAnsi="仿宋" w:eastAsia="仿宋"/>
                <w:sz w:val="21"/>
                <w:szCs w:val="21"/>
              </w:rPr>
            </w:pPr>
            <w:r>
              <w:rPr>
                <w:rFonts w:ascii="仿宋" w:hAnsi="仿宋" w:eastAsia="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ascii="仿宋" w:hAnsi="仿宋" w:eastAsia="仿宋"/>
                <w:sz w:val="21"/>
                <w:szCs w:val="21"/>
              </w:rPr>
              <w:t>2</w:t>
            </w:r>
          </w:p>
        </w:tc>
        <w:tc>
          <w:tcPr>
            <w:tcW w:w="1923" w:type="pct"/>
          </w:tcPr>
          <w:p>
            <w:pPr>
              <w:jc w:val="center"/>
              <w:rPr>
                <w:rFonts w:ascii="仿宋" w:hAnsi="仿宋" w:eastAsia="仿宋"/>
                <w:sz w:val="21"/>
                <w:szCs w:val="21"/>
              </w:rPr>
            </w:pPr>
            <w:r>
              <w:rPr>
                <w:rFonts w:ascii="仿宋" w:hAnsi="仿宋" w:eastAsia="仿宋"/>
                <w:sz w:val="21"/>
                <w:szCs w:val="21"/>
              </w:rPr>
              <w:t>城市空气细颗粒物（PM</w:t>
            </w:r>
            <w:r>
              <w:rPr>
                <w:rFonts w:ascii="仿宋" w:hAnsi="仿宋" w:eastAsia="仿宋"/>
                <w:sz w:val="21"/>
                <w:szCs w:val="21"/>
                <w:vertAlign w:val="subscript"/>
              </w:rPr>
              <w:t>2.5</w:t>
            </w:r>
            <w:r>
              <w:rPr>
                <w:rFonts w:ascii="仿宋" w:hAnsi="仿宋" w:eastAsia="仿宋"/>
                <w:sz w:val="21"/>
                <w:szCs w:val="21"/>
              </w:rPr>
              <w:t>）浓度</w:t>
            </w:r>
          </w:p>
        </w:tc>
        <w:tc>
          <w:tcPr>
            <w:tcW w:w="322" w:type="pct"/>
          </w:tcPr>
          <w:p>
            <w:pPr>
              <w:jc w:val="center"/>
              <w:rPr>
                <w:rFonts w:ascii="仿宋" w:hAnsi="仿宋" w:eastAsia="仿宋"/>
                <w:sz w:val="21"/>
                <w:szCs w:val="21"/>
                <w:vertAlign w:val="superscript"/>
              </w:rPr>
            </w:pPr>
            <w:r>
              <w:rPr>
                <w:rFonts w:ascii="仿宋" w:hAnsi="仿宋" w:eastAsia="仿宋"/>
                <w:sz w:val="21"/>
                <w:szCs w:val="21"/>
              </w:rPr>
              <w:t>μg/m</w:t>
            </w:r>
            <w:r>
              <w:rPr>
                <w:rFonts w:ascii="仿宋" w:hAnsi="仿宋" w:eastAsia="仿宋"/>
                <w:sz w:val="21"/>
                <w:szCs w:val="21"/>
                <w:vertAlign w:val="superscript"/>
              </w:rPr>
              <w:t>3</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9</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5</w:t>
            </w:r>
          </w:p>
        </w:tc>
        <w:tc>
          <w:tcPr>
            <w:tcW w:w="420" w:type="pct"/>
            <w:vAlign w:val="center"/>
          </w:tcPr>
          <w:p>
            <w:pPr>
              <w:jc w:val="center"/>
              <w:rPr>
                <w:rFonts w:ascii="仿宋" w:hAnsi="仿宋" w:eastAsia="仿宋"/>
                <w:sz w:val="21"/>
                <w:szCs w:val="21"/>
              </w:rPr>
            </w:pPr>
            <w:r>
              <w:rPr>
                <w:rFonts w:ascii="仿宋" w:hAnsi="仿宋" w:eastAsia="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ascii="仿宋" w:hAnsi="仿宋" w:eastAsia="仿宋"/>
                <w:sz w:val="21"/>
                <w:szCs w:val="21"/>
              </w:rPr>
              <w:t>3</w:t>
            </w:r>
          </w:p>
        </w:tc>
        <w:tc>
          <w:tcPr>
            <w:tcW w:w="1923" w:type="pct"/>
          </w:tcPr>
          <w:p>
            <w:pPr>
              <w:jc w:val="center"/>
              <w:rPr>
                <w:rFonts w:ascii="仿宋" w:hAnsi="仿宋" w:eastAsia="仿宋"/>
                <w:sz w:val="21"/>
                <w:szCs w:val="21"/>
              </w:rPr>
            </w:pPr>
            <w:r>
              <w:rPr>
                <w:rFonts w:ascii="仿宋" w:hAnsi="仿宋" w:eastAsia="仿宋"/>
                <w:sz w:val="21"/>
                <w:szCs w:val="21"/>
              </w:rPr>
              <w:t>地表水质量达到或优于Ⅲ类水体比例</w:t>
            </w:r>
          </w:p>
        </w:tc>
        <w:tc>
          <w:tcPr>
            <w:tcW w:w="322" w:type="pct"/>
          </w:tcPr>
          <w:p>
            <w:pPr>
              <w:jc w:val="center"/>
              <w:rPr>
                <w:rFonts w:ascii="仿宋" w:hAnsi="仿宋" w:eastAsia="仿宋"/>
                <w:sz w:val="21"/>
                <w:szCs w:val="21"/>
              </w:rPr>
            </w:pPr>
            <w:r>
              <w:rPr>
                <w:rFonts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w:t>
            </w:r>
          </w:p>
        </w:tc>
        <w:tc>
          <w:tcPr>
            <w:tcW w:w="864" w:type="pct"/>
            <w:vAlign w:val="center"/>
          </w:tcPr>
          <w:p>
            <w:pPr>
              <w:jc w:val="center"/>
              <w:rPr>
                <w:rFonts w:ascii="仿宋" w:hAnsi="仿宋" w:eastAsia="仿宋"/>
                <w:sz w:val="21"/>
                <w:szCs w:val="21"/>
              </w:rPr>
            </w:pPr>
            <w:r>
              <w:rPr>
                <w:rFonts w:ascii="仿宋" w:hAnsi="仿宋" w:eastAsia="仿宋"/>
                <w:sz w:val="21"/>
                <w:szCs w:val="21"/>
              </w:rPr>
              <w:t>60</w:t>
            </w:r>
          </w:p>
        </w:tc>
        <w:tc>
          <w:tcPr>
            <w:tcW w:w="420" w:type="pct"/>
            <w:vAlign w:val="center"/>
          </w:tcPr>
          <w:p>
            <w:pPr>
              <w:jc w:val="center"/>
              <w:rPr>
                <w:rFonts w:ascii="仿宋" w:hAnsi="仿宋" w:eastAsia="仿宋"/>
                <w:sz w:val="21"/>
                <w:szCs w:val="21"/>
              </w:rPr>
            </w:pPr>
            <w:r>
              <w:rPr>
                <w:rFonts w:ascii="仿宋" w:hAnsi="仿宋" w:eastAsia="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ascii="仿宋" w:hAnsi="仿宋" w:eastAsia="仿宋"/>
                <w:sz w:val="21"/>
                <w:szCs w:val="21"/>
              </w:rPr>
              <w:t>4</w:t>
            </w:r>
          </w:p>
        </w:tc>
        <w:tc>
          <w:tcPr>
            <w:tcW w:w="1923" w:type="pct"/>
          </w:tcPr>
          <w:p>
            <w:pPr>
              <w:jc w:val="center"/>
              <w:rPr>
                <w:rFonts w:ascii="仿宋" w:hAnsi="仿宋" w:eastAsia="仿宋"/>
                <w:sz w:val="21"/>
                <w:szCs w:val="21"/>
              </w:rPr>
            </w:pPr>
            <w:r>
              <w:rPr>
                <w:rFonts w:ascii="仿宋" w:hAnsi="仿宋" w:eastAsia="仿宋"/>
                <w:sz w:val="21"/>
                <w:szCs w:val="21"/>
              </w:rPr>
              <w:t>地表水劣V类水体比例</w:t>
            </w:r>
          </w:p>
        </w:tc>
        <w:tc>
          <w:tcPr>
            <w:tcW w:w="322" w:type="pct"/>
          </w:tcPr>
          <w:p>
            <w:pPr>
              <w:jc w:val="center"/>
              <w:rPr>
                <w:rFonts w:ascii="仿宋" w:hAnsi="仿宋" w:eastAsia="仿宋"/>
                <w:sz w:val="21"/>
                <w:szCs w:val="21"/>
              </w:rPr>
            </w:pPr>
            <w:r>
              <w:rPr>
                <w:rFonts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全面消除</w:t>
            </w:r>
          </w:p>
        </w:tc>
        <w:tc>
          <w:tcPr>
            <w:tcW w:w="420" w:type="pct"/>
            <w:vAlign w:val="center"/>
          </w:tcPr>
          <w:p>
            <w:pPr>
              <w:jc w:val="center"/>
              <w:rPr>
                <w:rFonts w:ascii="仿宋" w:hAnsi="仿宋" w:eastAsia="仿宋"/>
                <w:sz w:val="21"/>
                <w:szCs w:val="21"/>
              </w:rPr>
            </w:pPr>
            <w:r>
              <w:rPr>
                <w:rFonts w:hint="eastAsia" w:ascii="仿宋" w:hAnsi="仿宋" w:eastAsia="仿宋"/>
                <w:sz w:val="21"/>
                <w:szCs w:val="21"/>
              </w:rPr>
              <w:t>预期</w:t>
            </w:r>
            <w:r>
              <w:rPr>
                <w:rFonts w:ascii="仿宋" w:hAnsi="仿宋" w:eastAsia="仿宋"/>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ascii="仿宋" w:hAnsi="仿宋" w:eastAsia="仿宋"/>
                <w:sz w:val="21"/>
                <w:szCs w:val="21"/>
              </w:rPr>
              <w:t>5</w:t>
            </w:r>
          </w:p>
        </w:tc>
        <w:tc>
          <w:tcPr>
            <w:tcW w:w="1923" w:type="pct"/>
          </w:tcPr>
          <w:p>
            <w:pPr>
              <w:jc w:val="center"/>
              <w:rPr>
                <w:rFonts w:ascii="仿宋" w:hAnsi="仿宋" w:eastAsia="仿宋"/>
                <w:sz w:val="21"/>
                <w:szCs w:val="21"/>
              </w:rPr>
            </w:pPr>
            <w:r>
              <w:rPr>
                <w:rFonts w:ascii="仿宋" w:hAnsi="仿宋" w:eastAsia="仿宋"/>
                <w:sz w:val="21"/>
                <w:szCs w:val="21"/>
              </w:rPr>
              <w:t>城市黑臭水体比例</w:t>
            </w:r>
          </w:p>
        </w:tc>
        <w:tc>
          <w:tcPr>
            <w:tcW w:w="322" w:type="pct"/>
          </w:tcPr>
          <w:p>
            <w:pPr>
              <w:jc w:val="center"/>
              <w:rPr>
                <w:rFonts w:ascii="仿宋" w:hAnsi="仿宋" w:eastAsia="仿宋"/>
                <w:sz w:val="21"/>
                <w:szCs w:val="21"/>
              </w:rPr>
            </w:pPr>
            <w:r>
              <w:rPr>
                <w:rFonts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全面消除</w:t>
            </w:r>
          </w:p>
        </w:tc>
        <w:tc>
          <w:tcPr>
            <w:tcW w:w="420" w:type="pct"/>
            <w:vAlign w:val="center"/>
          </w:tcPr>
          <w:p>
            <w:pPr>
              <w:jc w:val="center"/>
              <w:rPr>
                <w:rFonts w:ascii="仿宋" w:hAnsi="仿宋" w:eastAsia="仿宋"/>
                <w:sz w:val="21"/>
                <w:szCs w:val="21"/>
              </w:rPr>
            </w:pPr>
            <w:r>
              <w:rPr>
                <w:rFonts w:hint="eastAsia" w:ascii="仿宋" w:hAnsi="仿宋" w:eastAsia="仿宋"/>
                <w:sz w:val="21"/>
                <w:szCs w:val="21"/>
              </w:rPr>
              <w:t>预期</w:t>
            </w:r>
            <w:r>
              <w:rPr>
                <w:rFonts w:ascii="仿宋" w:hAnsi="仿宋" w:eastAsia="仿宋"/>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ascii="仿宋" w:hAnsi="仿宋" w:eastAsia="仿宋"/>
                <w:sz w:val="21"/>
                <w:szCs w:val="21"/>
              </w:rPr>
              <w:t>6</w:t>
            </w:r>
          </w:p>
        </w:tc>
        <w:tc>
          <w:tcPr>
            <w:tcW w:w="1923" w:type="pct"/>
          </w:tcPr>
          <w:p>
            <w:pPr>
              <w:jc w:val="center"/>
              <w:rPr>
                <w:rFonts w:ascii="仿宋" w:hAnsi="仿宋" w:eastAsia="仿宋"/>
                <w:sz w:val="21"/>
                <w:szCs w:val="21"/>
              </w:rPr>
            </w:pPr>
            <w:r>
              <w:rPr>
                <w:rFonts w:ascii="仿宋" w:hAnsi="仿宋" w:eastAsia="仿宋"/>
                <w:sz w:val="21"/>
                <w:szCs w:val="21"/>
              </w:rPr>
              <w:t>城市集中式饮用水水源地水源达到或优于Ⅲ类比例</w:t>
            </w:r>
          </w:p>
        </w:tc>
        <w:tc>
          <w:tcPr>
            <w:tcW w:w="322" w:type="pct"/>
          </w:tcPr>
          <w:p>
            <w:pPr>
              <w:jc w:val="center"/>
              <w:rPr>
                <w:rFonts w:ascii="仿宋" w:hAnsi="仿宋" w:eastAsia="仿宋"/>
                <w:sz w:val="21"/>
                <w:szCs w:val="21"/>
              </w:rPr>
            </w:pPr>
            <w:r>
              <w:rPr>
                <w:rFonts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00</w:t>
            </w:r>
          </w:p>
        </w:tc>
        <w:tc>
          <w:tcPr>
            <w:tcW w:w="864" w:type="pct"/>
            <w:vAlign w:val="center"/>
          </w:tcPr>
          <w:p>
            <w:pPr>
              <w:jc w:val="center"/>
              <w:rPr>
                <w:rFonts w:ascii="仿宋" w:hAnsi="仿宋" w:eastAsia="仿宋"/>
                <w:sz w:val="21"/>
                <w:szCs w:val="21"/>
              </w:rPr>
            </w:pPr>
            <w:r>
              <w:rPr>
                <w:rFonts w:ascii="仿宋" w:hAnsi="仿宋" w:eastAsia="仿宋"/>
                <w:sz w:val="21"/>
                <w:szCs w:val="21"/>
              </w:rPr>
              <w:t>100</w:t>
            </w:r>
          </w:p>
        </w:tc>
        <w:tc>
          <w:tcPr>
            <w:tcW w:w="420" w:type="pct"/>
            <w:vAlign w:val="center"/>
          </w:tcPr>
          <w:p>
            <w:pPr>
              <w:jc w:val="center"/>
              <w:rPr>
                <w:rFonts w:ascii="仿宋" w:hAnsi="仿宋" w:eastAsia="仿宋"/>
                <w:sz w:val="21"/>
                <w:szCs w:val="21"/>
              </w:rPr>
            </w:pPr>
            <w:r>
              <w:rPr>
                <w:rFonts w:ascii="仿宋" w:hAnsi="仿宋" w:eastAsia="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ascii="仿宋" w:hAnsi="仿宋" w:eastAsia="仿宋"/>
                <w:sz w:val="21"/>
                <w:szCs w:val="21"/>
              </w:rPr>
              <w:t>7</w:t>
            </w:r>
          </w:p>
        </w:tc>
        <w:tc>
          <w:tcPr>
            <w:tcW w:w="1923" w:type="pct"/>
          </w:tcPr>
          <w:p>
            <w:pPr>
              <w:jc w:val="center"/>
              <w:rPr>
                <w:rFonts w:ascii="仿宋" w:hAnsi="仿宋" w:eastAsia="仿宋"/>
                <w:sz w:val="21"/>
                <w:szCs w:val="21"/>
              </w:rPr>
            </w:pPr>
            <w:r>
              <w:rPr>
                <w:rFonts w:ascii="仿宋" w:hAnsi="仿宋" w:eastAsia="仿宋"/>
                <w:sz w:val="21"/>
                <w:szCs w:val="21"/>
              </w:rPr>
              <w:t>地下水质量Ⅲ类水比例</w:t>
            </w:r>
          </w:p>
        </w:tc>
        <w:tc>
          <w:tcPr>
            <w:tcW w:w="322" w:type="pct"/>
          </w:tcPr>
          <w:p>
            <w:pPr>
              <w:jc w:val="center"/>
              <w:rPr>
                <w:rFonts w:ascii="仿宋" w:hAnsi="仿宋" w:eastAsia="仿宋"/>
                <w:sz w:val="21"/>
                <w:szCs w:val="21"/>
              </w:rPr>
            </w:pPr>
            <w:r>
              <w:rPr>
                <w:rFonts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00</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控制在</w:t>
            </w:r>
            <w:r>
              <w:rPr>
                <w:rFonts w:ascii="仿宋" w:hAnsi="仿宋" w:eastAsia="仿宋"/>
                <w:sz w:val="21"/>
                <w:szCs w:val="21"/>
              </w:rPr>
              <w:t>市考核目标</w:t>
            </w:r>
            <w:r>
              <w:rPr>
                <w:rFonts w:hint="eastAsia" w:ascii="仿宋" w:hAnsi="仿宋" w:eastAsia="仿宋"/>
                <w:sz w:val="21"/>
                <w:szCs w:val="21"/>
              </w:rPr>
              <w:t>内</w:t>
            </w:r>
          </w:p>
        </w:tc>
        <w:tc>
          <w:tcPr>
            <w:tcW w:w="420" w:type="pct"/>
            <w:vAlign w:val="center"/>
          </w:tcPr>
          <w:p>
            <w:pPr>
              <w:jc w:val="center"/>
              <w:rPr>
                <w:rFonts w:ascii="仿宋" w:hAnsi="仿宋" w:eastAsia="仿宋"/>
                <w:sz w:val="21"/>
                <w:szCs w:val="21"/>
              </w:rPr>
            </w:pPr>
            <w:r>
              <w:rPr>
                <w:rFonts w:hint="eastAsia" w:ascii="仿宋" w:hAnsi="仿宋" w:eastAsia="仿宋"/>
                <w:sz w:val="21"/>
                <w:szCs w:val="21"/>
              </w:rPr>
              <w:t>预期</w:t>
            </w:r>
            <w:r>
              <w:rPr>
                <w:rFonts w:ascii="仿宋" w:hAnsi="仿宋" w:eastAsia="仿宋"/>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restart"/>
            <w:vAlign w:val="center"/>
          </w:tcPr>
          <w:p>
            <w:pPr>
              <w:jc w:val="center"/>
              <w:rPr>
                <w:rFonts w:ascii="仿宋" w:hAnsi="仿宋" w:eastAsia="仿宋"/>
                <w:b/>
                <w:bCs/>
                <w:sz w:val="21"/>
                <w:szCs w:val="21"/>
              </w:rPr>
            </w:pPr>
            <w:r>
              <w:rPr>
                <w:rFonts w:ascii="仿宋" w:hAnsi="仿宋" w:eastAsia="仿宋"/>
                <w:b/>
                <w:bCs/>
                <w:sz w:val="21"/>
                <w:szCs w:val="21"/>
              </w:rPr>
              <w:t>污染物排放量</w:t>
            </w:r>
          </w:p>
        </w:tc>
        <w:tc>
          <w:tcPr>
            <w:tcW w:w="211" w:type="pct"/>
            <w:vAlign w:val="center"/>
          </w:tcPr>
          <w:p>
            <w:pPr>
              <w:jc w:val="center"/>
              <w:rPr>
                <w:rFonts w:ascii="仿宋" w:hAnsi="仿宋" w:eastAsia="仿宋"/>
                <w:sz w:val="21"/>
                <w:szCs w:val="21"/>
              </w:rPr>
            </w:pPr>
            <w:r>
              <w:rPr>
                <w:rFonts w:hint="eastAsia" w:ascii="仿宋" w:hAnsi="仿宋" w:eastAsia="仿宋"/>
                <w:sz w:val="21"/>
                <w:szCs w:val="21"/>
              </w:rPr>
              <w:t>8</w:t>
            </w:r>
          </w:p>
        </w:tc>
        <w:tc>
          <w:tcPr>
            <w:tcW w:w="1923" w:type="pct"/>
          </w:tcPr>
          <w:p>
            <w:pPr>
              <w:jc w:val="center"/>
              <w:rPr>
                <w:rFonts w:ascii="仿宋" w:hAnsi="仿宋" w:eastAsia="仿宋"/>
                <w:sz w:val="21"/>
                <w:szCs w:val="21"/>
              </w:rPr>
            </w:pPr>
            <w:r>
              <w:rPr>
                <w:rFonts w:ascii="仿宋" w:hAnsi="仿宋" w:eastAsia="仿宋"/>
                <w:sz w:val="21"/>
                <w:szCs w:val="21"/>
              </w:rPr>
              <w:t>化学需氧量排放量</w:t>
            </w:r>
          </w:p>
        </w:tc>
        <w:tc>
          <w:tcPr>
            <w:tcW w:w="322" w:type="pct"/>
          </w:tcPr>
          <w:p>
            <w:pPr>
              <w:jc w:val="center"/>
              <w:rPr>
                <w:rFonts w:ascii="仿宋" w:hAnsi="仿宋" w:eastAsia="仿宋"/>
                <w:sz w:val="21"/>
                <w:szCs w:val="21"/>
              </w:rPr>
            </w:pPr>
            <w:r>
              <w:rPr>
                <w:rFonts w:hint="eastAsia" w:ascii="仿宋" w:hAnsi="仿宋" w:eastAsia="仿宋"/>
                <w:sz w:val="21"/>
                <w:szCs w:val="21"/>
              </w:rPr>
              <w:t>万吨</w:t>
            </w:r>
          </w:p>
        </w:tc>
        <w:tc>
          <w:tcPr>
            <w:tcW w:w="524" w:type="pct"/>
            <w:vAlign w:val="center"/>
          </w:tcPr>
          <w:p>
            <w:pPr>
              <w:jc w:val="center"/>
              <w:rPr>
                <w:rFonts w:ascii="仿宋" w:hAnsi="仿宋" w:eastAsia="仿宋"/>
                <w:sz w:val="21"/>
                <w:szCs w:val="21"/>
                <w:highlight w:val="yellow"/>
              </w:rPr>
            </w:pPr>
            <w:r>
              <w:rPr>
                <w:rFonts w:hint="eastAsia" w:ascii="仿宋" w:hAnsi="仿宋" w:eastAsia="仿宋"/>
                <w:sz w:val="21"/>
                <w:szCs w:val="21"/>
              </w:rPr>
              <w:t>/</w:t>
            </w:r>
          </w:p>
        </w:tc>
        <w:tc>
          <w:tcPr>
            <w:tcW w:w="864" w:type="pct"/>
            <w:vAlign w:val="center"/>
          </w:tcPr>
          <w:p>
            <w:pPr>
              <w:jc w:val="center"/>
              <w:rPr>
                <w:rFonts w:ascii="仿宋" w:hAnsi="仿宋" w:eastAsia="仿宋"/>
                <w:sz w:val="21"/>
                <w:szCs w:val="21"/>
                <w:highlight w:val="yellow"/>
              </w:rPr>
            </w:pPr>
            <w:r>
              <w:rPr>
                <w:rFonts w:hint="eastAsia" w:ascii="仿宋" w:hAnsi="仿宋" w:eastAsia="仿宋"/>
                <w:sz w:val="21"/>
                <w:szCs w:val="21"/>
              </w:rPr>
              <w:t>控制在</w:t>
            </w:r>
            <w:r>
              <w:rPr>
                <w:rFonts w:ascii="仿宋" w:hAnsi="仿宋" w:eastAsia="仿宋"/>
                <w:sz w:val="21"/>
                <w:szCs w:val="21"/>
              </w:rPr>
              <w:t>市考核目标</w:t>
            </w:r>
            <w:r>
              <w:rPr>
                <w:rFonts w:hint="eastAsia" w:ascii="仿宋" w:hAnsi="仿宋" w:eastAsia="仿宋"/>
                <w:sz w:val="21"/>
                <w:szCs w:val="21"/>
              </w:rPr>
              <w:t>内</w:t>
            </w:r>
          </w:p>
        </w:tc>
        <w:tc>
          <w:tcPr>
            <w:tcW w:w="420" w:type="pct"/>
            <w:vAlign w:val="center"/>
          </w:tcPr>
          <w:p>
            <w:pPr>
              <w:jc w:val="center"/>
              <w:rPr>
                <w:rFonts w:ascii="仿宋" w:hAnsi="仿宋" w:eastAsia="仿宋"/>
                <w:sz w:val="21"/>
                <w:szCs w:val="21"/>
              </w:rPr>
            </w:pPr>
            <w:r>
              <w:rPr>
                <w:rFonts w:hint="eastAsia" w:ascii="仿宋" w:hAnsi="仿宋" w:eastAsia="仿宋"/>
                <w:sz w:val="21"/>
                <w:szCs w:val="21"/>
              </w:rPr>
              <w:t>预期</w:t>
            </w:r>
            <w:r>
              <w:rPr>
                <w:rFonts w:ascii="仿宋" w:hAnsi="仿宋" w:eastAsia="仿宋"/>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hint="eastAsia" w:ascii="仿宋" w:hAnsi="仿宋" w:eastAsia="仿宋"/>
                <w:sz w:val="21"/>
                <w:szCs w:val="21"/>
              </w:rPr>
              <w:t>9</w:t>
            </w:r>
          </w:p>
        </w:tc>
        <w:tc>
          <w:tcPr>
            <w:tcW w:w="1923" w:type="pct"/>
          </w:tcPr>
          <w:p>
            <w:pPr>
              <w:jc w:val="center"/>
              <w:rPr>
                <w:rFonts w:ascii="仿宋" w:hAnsi="仿宋" w:eastAsia="仿宋"/>
                <w:sz w:val="21"/>
                <w:szCs w:val="21"/>
              </w:rPr>
            </w:pPr>
            <w:r>
              <w:rPr>
                <w:rFonts w:ascii="仿宋" w:hAnsi="仿宋" w:eastAsia="仿宋"/>
                <w:sz w:val="21"/>
                <w:szCs w:val="21"/>
              </w:rPr>
              <w:t>氮氧化物排放量</w:t>
            </w:r>
          </w:p>
        </w:tc>
        <w:tc>
          <w:tcPr>
            <w:tcW w:w="322" w:type="pct"/>
          </w:tcPr>
          <w:p>
            <w:pPr>
              <w:jc w:val="center"/>
              <w:rPr>
                <w:rFonts w:ascii="仿宋" w:hAnsi="仿宋" w:eastAsia="仿宋"/>
                <w:sz w:val="21"/>
                <w:szCs w:val="21"/>
              </w:rPr>
            </w:pPr>
            <w:r>
              <w:rPr>
                <w:rFonts w:hint="eastAsia" w:ascii="仿宋" w:hAnsi="仿宋" w:eastAsia="仿宋"/>
                <w:sz w:val="21"/>
                <w:szCs w:val="21"/>
              </w:rPr>
              <w:t>万吨</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控制在</w:t>
            </w:r>
            <w:r>
              <w:rPr>
                <w:rFonts w:ascii="仿宋" w:hAnsi="仿宋" w:eastAsia="仿宋"/>
                <w:sz w:val="21"/>
                <w:szCs w:val="21"/>
              </w:rPr>
              <w:t>市考核目标</w:t>
            </w:r>
            <w:r>
              <w:rPr>
                <w:rFonts w:hint="eastAsia" w:ascii="仿宋" w:hAnsi="仿宋" w:eastAsia="仿宋"/>
                <w:sz w:val="21"/>
                <w:szCs w:val="21"/>
              </w:rPr>
              <w:t>内</w:t>
            </w:r>
          </w:p>
        </w:tc>
        <w:tc>
          <w:tcPr>
            <w:tcW w:w="420" w:type="pct"/>
            <w:vAlign w:val="center"/>
          </w:tcPr>
          <w:p>
            <w:pPr>
              <w:jc w:val="center"/>
              <w:rPr>
                <w:rFonts w:ascii="仿宋" w:hAnsi="仿宋" w:eastAsia="仿宋"/>
                <w:sz w:val="21"/>
                <w:szCs w:val="21"/>
              </w:rPr>
            </w:pPr>
            <w:r>
              <w:rPr>
                <w:rFonts w:hint="eastAsia" w:ascii="仿宋" w:hAnsi="仿宋" w:eastAsia="仿宋"/>
                <w:sz w:val="21"/>
                <w:szCs w:val="21"/>
              </w:rPr>
              <w:t>预期</w:t>
            </w:r>
            <w:r>
              <w:rPr>
                <w:rFonts w:ascii="仿宋" w:hAnsi="仿宋" w:eastAsia="仿宋"/>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w:t>
            </w:r>
          </w:p>
        </w:tc>
        <w:tc>
          <w:tcPr>
            <w:tcW w:w="1923" w:type="pct"/>
          </w:tcPr>
          <w:p>
            <w:pPr>
              <w:jc w:val="center"/>
              <w:rPr>
                <w:rFonts w:ascii="仿宋" w:hAnsi="仿宋" w:eastAsia="仿宋"/>
                <w:sz w:val="21"/>
                <w:szCs w:val="21"/>
              </w:rPr>
            </w:pPr>
            <w:r>
              <w:rPr>
                <w:rFonts w:ascii="仿宋" w:hAnsi="仿宋" w:eastAsia="仿宋"/>
                <w:sz w:val="21"/>
                <w:szCs w:val="21"/>
              </w:rPr>
              <w:t>VOCs排放量</w:t>
            </w:r>
          </w:p>
        </w:tc>
        <w:tc>
          <w:tcPr>
            <w:tcW w:w="322" w:type="pct"/>
          </w:tcPr>
          <w:p>
            <w:pPr>
              <w:jc w:val="center"/>
              <w:rPr>
                <w:rFonts w:ascii="仿宋" w:hAnsi="仿宋" w:eastAsia="仿宋"/>
                <w:sz w:val="21"/>
                <w:szCs w:val="21"/>
              </w:rPr>
            </w:pPr>
            <w:r>
              <w:rPr>
                <w:rFonts w:hint="eastAsia" w:ascii="仿宋" w:hAnsi="仿宋" w:eastAsia="仿宋"/>
                <w:sz w:val="21"/>
                <w:szCs w:val="21"/>
              </w:rPr>
              <w:t>万吨</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控制在</w:t>
            </w:r>
            <w:r>
              <w:rPr>
                <w:rFonts w:ascii="仿宋" w:hAnsi="仿宋" w:eastAsia="仿宋"/>
                <w:sz w:val="21"/>
                <w:szCs w:val="21"/>
              </w:rPr>
              <w:t>市考核目标</w:t>
            </w:r>
            <w:r>
              <w:rPr>
                <w:rFonts w:hint="eastAsia" w:ascii="仿宋" w:hAnsi="仿宋" w:eastAsia="仿宋"/>
                <w:sz w:val="21"/>
                <w:szCs w:val="21"/>
              </w:rPr>
              <w:t>内</w:t>
            </w:r>
          </w:p>
        </w:tc>
        <w:tc>
          <w:tcPr>
            <w:tcW w:w="420" w:type="pct"/>
            <w:vAlign w:val="center"/>
          </w:tcPr>
          <w:p>
            <w:pPr>
              <w:jc w:val="center"/>
              <w:rPr>
                <w:rFonts w:ascii="仿宋" w:hAnsi="仿宋" w:eastAsia="仿宋"/>
                <w:sz w:val="21"/>
                <w:szCs w:val="21"/>
              </w:rPr>
            </w:pPr>
            <w:r>
              <w:rPr>
                <w:rFonts w:hint="eastAsia" w:ascii="仿宋" w:hAnsi="仿宋" w:eastAsia="仿宋"/>
                <w:sz w:val="21"/>
                <w:szCs w:val="21"/>
              </w:rPr>
              <w:t>预期</w:t>
            </w:r>
            <w:r>
              <w:rPr>
                <w:rFonts w:ascii="仿宋" w:hAnsi="仿宋" w:eastAsia="仿宋"/>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1</w:t>
            </w:r>
          </w:p>
        </w:tc>
        <w:tc>
          <w:tcPr>
            <w:tcW w:w="1923" w:type="pct"/>
          </w:tcPr>
          <w:p>
            <w:pPr>
              <w:jc w:val="center"/>
              <w:rPr>
                <w:rFonts w:ascii="仿宋" w:hAnsi="仿宋" w:eastAsia="仿宋"/>
                <w:sz w:val="21"/>
                <w:szCs w:val="21"/>
              </w:rPr>
            </w:pPr>
            <w:r>
              <w:rPr>
                <w:rFonts w:ascii="仿宋" w:hAnsi="仿宋" w:eastAsia="仿宋"/>
                <w:sz w:val="21"/>
                <w:szCs w:val="21"/>
              </w:rPr>
              <w:t>氨氮排放量</w:t>
            </w:r>
          </w:p>
        </w:tc>
        <w:tc>
          <w:tcPr>
            <w:tcW w:w="322" w:type="pct"/>
          </w:tcPr>
          <w:p>
            <w:pPr>
              <w:jc w:val="center"/>
              <w:rPr>
                <w:rFonts w:ascii="仿宋" w:hAnsi="仿宋" w:eastAsia="仿宋"/>
                <w:sz w:val="21"/>
                <w:szCs w:val="21"/>
              </w:rPr>
            </w:pPr>
            <w:r>
              <w:rPr>
                <w:rFonts w:hint="eastAsia" w:ascii="仿宋" w:hAnsi="仿宋" w:eastAsia="仿宋"/>
                <w:sz w:val="21"/>
                <w:szCs w:val="21"/>
              </w:rPr>
              <w:t>万吨</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控制在</w:t>
            </w:r>
            <w:r>
              <w:rPr>
                <w:rFonts w:ascii="仿宋" w:hAnsi="仿宋" w:eastAsia="仿宋"/>
                <w:sz w:val="21"/>
                <w:szCs w:val="21"/>
              </w:rPr>
              <w:t>市考核目标</w:t>
            </w:r>
            <w:r>
              <w:rPr>
                <w:rFonts w:hint="eastAsia" w:ascii="仿宋" w:hAnsi="仿宋" w:eastAsia="仿宋"/>
                <w:sz w:val="21"/>
                <w:szCs w:val="21"/>
              </w:rPr>
              <w:t>内</w:t>
            </w:r>
          </w:p>
        </w:tc>
        <w:tc>
          <w:tcPr>
            <w:tcW w:w="420" w:type="pct"/>
            <w:vAlign w:val="center"/>
          </w:tcPr>
          <w:p>
            <w:pPr>
              <w:jc w:val="center"/>
              <w:rPr>
                <w:rFonts w:ascii="仿宋" w:hAnsi="仿宋" w:eastAsia="仿宋"/>
                <w:sz w:val="21"/>
                <w:szCs w:val="21"/>
              </w:rPr>
            </w:pPr>
            <w:r>
              <w:rPr>
                <w:rFonts w:hint="eastAsia" w:ascii="仿宋" w:hAnsi="仿宋" w:eastAsia="仿宋"/>
                <w:sz w:val="21"/>
                <w:szCs w:val="21"/>
              </w:rPr>
              <w:t>预期</w:t>
            </w:r>
            <w:r>
              <w:rPr>
                <w:rFonts w:ascii="仿宋" w:hAnsi="仿宋" w:eastAsia="仿宋"/>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restart"/>
            <w:vAlign w:val="center"/>
          </w:tcPr>
          <w:p>
            <w:pPr>
              <w:jc w:val="center"/>
              <w:rPr>
                <w:rFonts w:ascii="仿宋" w:hAnsi="仿宋" w:eastAsia="仿宋"/>
                <w:b/>
                <w:bCs/>
                <w:sz w:val="21"/>
                <w:szCs w:val="21"/>
              </w:rPr>
            </w:pPr>
            <w:r>
              <w:rPr>
                <w:rFonts w:ascii="仿宋" w:hAnsi="仿宋" w:eastAsia="仿宋"/>
                <w:b/>
                <w:bCs/>
                <w:sz w:val="21"/>
                <w:szCs w:val="21"/>
              </w:rPr>
              <w:t>环境风险防控</w:t>
            </w:r>
          </w:p>
        </w:tc>
        <w:tc>
          <w:tcPr>
            <w:tcW w:w="211"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2</w:t>
            </w:r>
          </w:p>
        </w:tc>
        <w:tc>
          <w:tcPr>
            <w:tcW w:w="1923" w:type="pct"/>
          </w:tcPr>
          <w:p>
            <w:pPr>
              <w:jc w:val="center"/>
              <w:rPr>
                <w:rFonts w:ascii="仿宋" w:hAnsi="仿宋" w:eastAsia="仿宋"/>
                <w:sz w:val="21"/>
                <w:szCs w:val="21"/>
              </w:rPr>
            </w:pPr>
            <w:r>
              <w:rPr>
                <w:rFonts w:ascii="仿宋" w:hAnsi="仿宋" w:eastAsia="仿宋"/>
                <w:sz w:val="21"/>
                <w:szCs w:val="21"/>
              </w:rPr>
              <w:t>受污染耕地安全利用率</w:t>
            </w:r>
          </w:p>
        </w:tc>
        <w:tc>
          <w:tcPr>
            <w:tcW w:w="322" w:type="pct"/>
          </w:tcPr>
          <w:p>
            <w:pPr>
              <w:jc w:val="center"/>
              <w:rPr>
                <w:rFonts w:ascii="仿宋" w:hAnsi="仿宋" w:eastAsia="仿宋"/>
                <w:sz w:val="21"/>
                <w:szCs w:val="21"/>
              </w:rPr>
            </w:pPr>
            <w:r>
              <w:rPr>
                <w:rFonts w:hint="eastAsia"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00</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控制在</w:t>
            </w:r>
            <w:r>
              <w:rPr>
                <w:rFonts w:ascii="仿宋" w:hAnsi="仿宋" w:eastAsia="仿宋"/>
                <w:sz w:val="21"/>
                <w:szCs w:val="21"/>
              </w:rPr>
              <w:t>市考核目标</w:t>
            </w:r>
            <w:r>
              <w:rPr>
                <w:rFonts w:hint="eastAsia" w:ascii="仿宋" w:hAnsi="仿宋" w:eastAsia="仿宋"/>
                <w:sz w:val="21"/>
                <w:szCs w:val="21"/>
              </w:rPr>
              <w:t>内</w:t>
            </w:r>
          </w:p>
        </w:tc>
        <w:tc>
          <w:tcPr>
            <w:tcW w:w="420" w:type="pct"/>
            <w:vAlign w:val="center"/>
          </w:tcPr>
          <w:p>
            <w:pPr>
              <w:jc w:val="center"/>
              <w:rPr>
                <w:rFonts w:ascii="仿宋" w:hAnsi="仿宋" w:eastAsia="仿宋"/>
                <w:sz w:val="21"/>
                <w:szCs w:val="21"/>
              </w:rPr>
            </w:pPr>
            <w:r>
              <w:rPr>
                <w:rFonts w:ascii="仿宋" w:hAnsi="仿宋" w:eastAsia="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3</w:t>
            </w:r>
          </w:p>
        </w:tc>
        <w:tc>
          <w:tcPr>
            <w:tcW w:w="1923" w:type="pct"/>
          </w:tcPr>
          <w:p>
            <w:pPr>
              <w:jc w:val="center"/>
              <w:rPr>
                <w:rFonts w:ascii="仿宋" w:hAnsi="仿宋" w:eastAsia="仿宋"/>
                <w:sz w:val="21"/>
                <w:szCs w:val="21"/>
              </w:rPr>
            </w:pPr>
            <w:r>
              <w:rPr>
                <w:rFonts w:ascii="仿宋" w:hAnsi="仿宋" w:eastAsia="仿宋"/>
                <w:sz w:val="21"/>
                <w:szCs w:val="21"/>
              </w:rPr>
              <w:t>污染地块安全利用率</w:t>
            </w:r>
          </w:p>
        </w:tc>
        <w:tc>
          <w:tcPr>
            <w:tcW w:w="322" w:type="pct"/>
          </w:tcPr>
          <w:p>
            <w:pPr>
              <w:jc w:val="center"/>
              <w:rPr>
                <w:rFonts w:ascii="仿宋" w:hAnsi="仿宋" w:eastAsia="仿宋"/>
                <w:sz w:val="21"/>
                <w:szCs w:val="21"/>
              </w:rPr>
            </w:pPr>
            <w:r>
              <w:rPr>
                <w:rFonts w:hint="eastAsia"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00</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控制在</w:t>
            </w:r>
            <w:r>
              <w:rPr>
                <w:rFonts w:ascii="仿宋" w:hAnsi="仿宋" w:eastAsia="仿宋"/>
                <w:sz w:val="21"/>
                <w:szCs w:val="21"/>
              </w:rPr>
              <w:t>市考核目标</w:t>
            </w:r>
            <w:r>
              <w:rPr>
                <w:rFonts w:hint="eastAsia" w:ascii="仿宋" w:hAnsi="仿宋" w:eastAsia="仿宋"/>
                <w:sz w:val="21"/>
                <w:szCs w:val="21"/>
              </w:rPr>
              <w:t>内</w:t>
            </w:r>
          </w:p>
        </w:tc>
        <w:tc>
          <w:tcPr>
            <w:tcW w:w="420" w:type="pct"/>
            <w:vAlign w:val="center"/>
          </w:tcPr>
          <w:p>
            <w:pPr>
              <w:jc w:val="center"/>
              <w:rPr>
                <w:rFonts w:ascii="仿宋" w:hAnsi="仿宋" w:eastAsia="仿宋"/>
                <w:sz w:val="21"/>
                <w:szCs w:val="21"/>
              </w:rPr>
            </w:pPr>
            <w:r>
              <w:rPr>
                <w:rFonts w:ascii="仿宋" w:hAnsi="仿宋" w:eastAsia="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4</w:t>
            </w:r>
          </w:p>
        </w:tc>
        <w:tc>
          <w:tcPr>
            <w:tcW w:w="1923" w:type="pct"/>
          </w:tcPr>
          <w:p>
            <w:pPr>
              <w:jc w:val="center"/>
              <w:rPr>
                <w:rFonts w:ascii="仿宋" w:hAnsi="仿宋" w:eastAsia="仿宋"/>
                <w:sz w:val="21"/>
                <w:szCs w:val="21"/>
              </w:rPr>
            </w:pPr>
            <w:r>
              <w:rPr>
                <w:rFonts w:ascii="仿宋" w:hAnsi="仿宋" w:eastAsia="仿宋"/>
                <w:sz w:val="21"/>
                <w:szCs w:val="21"/>
              </w:rPr>
              <w:t>危险废物利用处置率</w:t>
            </w:r>
          </w:p>
        </w:tc>
        <w:tc>
          <w:tcPr>
            <w:tcW w:w="322" w:type="pct"/>
          </w:tcPr>
          <w:p>
            <w:pPr>
              <w:jc w:val="center"/>
              <w:rPr>
                <w:rFonts w:ascii="仿宋" w:hAnsi="仿宋" w:eastAsia="仿宋"/>
                <w:sz w:val="21"/>
                <w:szCs w:val="21"/>
              </w:rPr>
            </w:pPr>
            <w:r>
              <w:rPr>
                <w:rFonts w:hint="eastAsia"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00</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00</w:t>
            </w:r>
          </w:p>
        </w:tc>
        <w:tc>
          <w:tcPr>
            <w:tcW w:w="420" w:type="pct"/>
            <w:vAlign w:val="center"/>
          </w:tcPr>
          <w:p>
            <w:pPr>
              <w:jc w:val="center"/>
              <w:rPr>
                <w:rFonts w:ascii="仿宋" w:hAnsi="仿宋" w:eastAsia="仿宋"/>
                <w:sz w:val="21"/>
                <w:szCs w:val="21"/>
              </w:rPr>
            </w:pPr>
            <w:r>
              <w:rPr>
                <w:rFonts w:ascii="仿宋" w:hAnsi="仿宋" w:eastAsia="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5</w:t>
            </w:r>
          </w:p>
        </w:tc>
        <w:tc>
          <w:tcPr>
            <w:tcW w:w="1923" w:type="pct"/>
          </w:tcPr>
          <w:p>
            <w:pPr>
              <w:jc w:val="center"/>
              <w:rPr>
                <w:rFonts w:ascii="仿宋" w:hAnsi="仿宋" w:eastAsia="仿宋"/>
                <w:sz w:val="21"/>
                <w:szCs w:val="21"/>
              </w:rPr>
            </w:pPr>
            <w:r>
              <w:rPr>
                <w:rFonts w:ascii="仿宋" w:hAnsi="仿宋" w:eastAsia="仿宋"/>
                <w:sz w:val="21"/>
                <w:szCs w:val="21"/>
              </w:rPr>
              <w:t>工业固体废物综合利用率</w:t>
            </w:r>
          </w:p>
        </w:tc>
        <w:tc>
          <w:tcPr>
            <w:tcW w:w="322" w:type="pct"/>
          </w:tcPr>
          <w:p>
            <w:pPr>
              <w:jc w:val="center"/>
              <w:rPr>
                <w:rFonts w:ascii="仿宋" w:hAnsi="仿宋" w:eastAsia="仿宋"/>
                <w:sz w:val="21"/>
                <w:szCs w:val="21"/>
              </w:rPr>
            </w:pPr>
            <w:r>
              <w:rPr>
                <w:rFonts w:hint="eastAsia"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00</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00</w:t>
            </w:r>
          </w:p>
        </w:tc>
        <w:tc>
          <w:tcPr>
            <w:tcW w:w="420" w:type="pct"/>
            <w:vAlign w:val="center"/>
          </w:tcPr>
          <w:p>
            <w:pPr>
              <w:jc w:val="center"/>
              <w:rPr>
                <w:rFonts w:ascii="仿宋" w:hAnsi="仿宋" w:eastAsia="仿宋"/>
                <w:sz w:val="21"/>
                <w:szCs w:val="21"/>
              </w:rPr>
            </w:pPr>
            <w:r>
              <w:rPr>
                <w:rFonts w:ascii="仿宋" w:hAnsi="仿宋" w:eastAsia="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6</w:t>
            </w:r>
          </w:p>
        </w:tc>
        <w:tc>
          <w:tcPr>
            <w:tcW w:w="1923" w:type="pct"/>
            <w:vAlign w:val="center"/>
          </w:tcPr>
          <w:p>
            <w:pPr>
              <w:jc w:val="center"/>
              <w:rPr>
                <w:rFonts w:ascii="仿宋" w:hAnsi="仿宋" w:eastAsia="仿宋"/>
                <w:sz w:val="21"/>
                <w:szCs w:val="21"/>
              </w:rPr>
            </w:pPr>
            <w:r>
              <w:rPr>
                <w:rFonts w:ascii="仿宋" w:hAnsi="仿宋" w:eastAsia="仿宋"/>
                <w:sz w:val="21"/>
                <w:szCs w:val="21"/>
              </w:rPr>
              <w:t>镇级以上医疗废物无害化处置率</w:t>
            </w:r>
          </w:p>
        </w:tc>
        <w:tc>
          <w:tcPr>
            <w:tcW w:w="322" w:type="pct"/>
          </w:tcPr>
          <w:p>
            <w:pPr>
              <w:jc w:val="center"/>
              <w:rPr>
                <w:rFonts w:ascii="仿宋" w:hAnsi="仿宋" w:eastAsia="仿宋"/>
                <w:sz w:val="21"/>
                <w:szCs w:val="21"/>
              </w:rPr>
            </w:pPr>
            <w:r>
              <w:rPr>
                <w:rFonts w:hint="eastAsia"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00</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00</w:t>
            </w:r>
          </w:p>
        </w:tc>
        <w:tc>
          <w:tcPr>
            <w:tcW w:w="420" w:type="pct"/>
            <w:vAlign w:val="center"/>
          </w:tcPr>
          <w:p>
            <w:pPr>
              <w:jc w:val="center"/>
              <w:rPr>
                <w:rFonts w:ascii="仿宋" w:hAnsi="仿宋" w:eastAsia="仿宋"/>
                <w:sz w:val="21"/>
                <w:szCs w:val="21"/>
              </w:rPr>
            </w:pPr>
            <w:r>
              <w:rPr>
                <w:rFonts w:ascii="仿宋" w:hAnsi="仿宋" w:eastAsia="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restart"/>
            <w:vAlign w:val="center"/>
          </w:tcPr>
          <w:p>
            <w:pPr>
              <w:jc w:val="center"/>
              <w:rPr>
                <w:rFonts w:ascii="仿宋" w:hAnsi="仿宋" w:eastAsia="仿宋"/>
                <w:b/>
                <w:bCs/>
                <w:sz w:val="21"/>
                <w:szCs w:val="21"/>
              </w:rPr>
            </w:pPr>
            <w:r>
              <w:rPr>
                <w:rFonts w:ascii="仿宋" w:hAnsi="仿宋" w:eastAsia="仿宋"/>
                <w:b/>
                <w:bCs/>
                <w:sz w:val="21"/>
                <w:szCs w:val="21"/>
              </w:rPr>
              <w:t>生态保护</w:t>
            </w:r>
          </w:p>
        </w:tc>
        <w:tc>
          <w:tcPr>
            <w:tcW w:w="211"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7</w:t>
            </w:r>
          </w:p>
        </w:tc>
        <w:tc>
          <w:tcPr>
            <w:tcW w:w="1923" w:type="pct"/>
          </w:tcPr>
          <w:p>
            <w:pPr>
              <w:jc w:val="center"/>
              <w:rPr>
                <w:rFonts w:ascii="仿宋" w:hAnsi="仿宋" w:eastAsia="仿宋"/>
                <w:sz w:val="21"/>
                <w:szCs w:val="21"/>
              </w:rPr>
            </w:pPr>
            <w:r>
              <w:rPr>
                <w:rFonts w:ascii="仿宋" w:hAnsi="仿宋" w:eastAsia="仿宋"/>
                <w:sz w:val="21"/>
                <w:szCs w:val="21"/>
              </w:rPr>
              <w:t>生态保护红线占国土面积比例</w:t>
            </w:r>
          </w:p>
        </w:tc>
        <w:tc>
          <w:tcPr>
            <w:tcW w:w="322" w:type="pct"/>
          </w:tcPr>
          <w:p>
            <w:pPr>
              <w:jc w:val="center"/>
              <w:rPr>
                <w:rFonts w:ascii="仿宋" w:hAnsi="仿宋" w:eastAsia="仿宋"/>
                <w:sz w:val="21"/>
                <w:szCs w:val="21"/>
              </w:rPr>
            </w:pPr>
            <w:r>
              <w:rPr>
                <w:rFonts w:hint="eastAsia"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3.66</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不降低</w:t>
            </w:r>
          </w:p>
        </w:tc>
        <w:tc>
          <w:tcPr>
            <w:tcW w:w="420" w:type="pct"/>
            <w:vAlign w:val="center"/>
          </w:tcPr>
          <w:p>
            <w:pPr>
              <w:jc w:val="center"/>
              <w:rPr>
                <w:rFonts w:ascii="仿宋" w:hAnsi="仿宋" w:eastAsia="仿宋"/>
                <w:sz w:val="21"/>
                <w:szCs w:val="21"/>
              </w:rPr>
            </w:pPr>
            <w:r>
              <w:rPr>
                <w:rFonts w:hint="eastAsia" w:ascii="仿宋" w:hAnsi="仿宋" w:eastAsia="仿宋"/>
                <w:sz w:val="21"/>
                <w:szCs w:val="21"/>
              </w:rPr>
              <w:t>预期</w:t>
            </w:r>
            <w:r>
              <w:rPr>
                <w:rFonts w:ascii="仿宋" w:hAnsi="仿宋" w:eastAsia="仿宋"/>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8</w:t>
            </w:r>
          </w:p>
        </w:tc>
        <w:tc>
          <w:tcPr>
            <w:tcW w:w="1923" w:type="pct"/>
            <w:vAlign w:val="center"/>
          </w:tcPr>
          <w:p>
            <w:pPr>
              <w:jc w:val="center"/>
              <w:rPr>
                <w:rFonts w:ascii="仿宋" w:hAnsi="仿宋" w:eastAsia="仿宋"/>
                <w:sz w:val="21"/>
                <w:szCs w:val="21"/>
              </w:rPr>
            </w:pPr>
            <w:r>
              <w:rPr>
                <w:rFonts w:ascii="仿宋" w:hAnsi="仿宋" w:eastAsia="仿宋"/>
                <w:sz w:val="21"/>
                <w:szCs w:val="21"/>
              </w:rPr>
              <w:t>森林覆盖率</w:t>
            </w:r>
          </w:p>
        </w:tc>
        <w:tc>
          <w:tcPr>
            <w:tcW w:w="322" w:type="pct"/>
            <w:vAlign w:val="center"/>
          </w:tcPr>
          <w:p>
            <w:pPr>
              <w:jc w:val="center"/>
              <w:rPr>
                <w:rFonts w:ascii="仿宋" w:hAnsi="仿宋" w:eastAsia="仿宋"/>
                <w:sz w:val="21"/>
                <w:szCs w:val="21"/>
              </w:rPr>
            </w:pPr>
            <w:r>
              <w:rPr>
                <w:rFonts w:hint="eastAsia" w:ascii="仿宋" w:hAnsi="仿宋" w:eastAsia="仿宋"/>
                <w:sz w:val="21"/>
                <w:szCs w:val="21"/>
              </w:rPr>
              <w:t>%</w:t>
            </w:r>
          </w:p>
        </w:tc>
        <w:tc>
          <w:tcPr>
            <w:tcW w:w="524" w:type="pct"/>
            <w:vAlign w:val="center"/>
          </w:tcPr>
          <w:p>
            <w:pPr>
              <w:jc w:val="center"/>
              <w:rPr>
                <w:rFonts w:ascii="仿宋" w:hAnsi="仿宋" w:eastAsia="仿宋"/>
                <w:sz w:val="21"/>
                <w:szCs w:val="21"/>
              </w:rPr>
            </w:pPr>
            <w:r>
              <w:rPr>
                <w:rFonts w:ascii="仿宋" w:hAnsi="仿宋" w:eastAsia="仿宋"/>
                <w:sz w:val="21"/>
                <w:szCs w:val="21"/>
              </w:rPr>
              <w:t>/</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3.17</w:t>
            </w:r>
          </w:p>
        </w:tc>
        <w:tc>
          <w:tcPr>
            <w:tcW w:w="420" w:type="pct"/>
            <w:vAlign w:val="center"/>
          </w:tcPr>
          <w:p>
            <w:pPr>
              <w:jc w:val="center"/>
              <w:rPr>
                <w:rFonts w:ascii="仿宋" w:hAnsi="仿宋" w:eastAsia="仿宋"/>
                <w:sz w:val="21"/>
                <w:szCs w:val="21"/>
              </w:rPr>
            </w:pPr>
            <w:r>
              <w:rPr>
                <w:rFonts w:hint="eastAsia" w:ascii="仿宋" w:hAnsi="仿宋" w:eastAsia="仿宋"/>
                <w:sz w:val="21"/>
                <w:szCs w:val="21"/>
              </w:rPr>
              <w:t>预期</w:t>
            </w:r>
            <w:r>
              <w:rPr>
                <w:rFonts w:ascii="仿宋" w:hAnsi="仿宋" w:eastAsia="仿宋"/>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9</w:t>
            </w:r>
          </w:p>
        </w:tc>
        <w:tc>
          <w:tcPr>
            <w:tcW w:w="1923" w:type="pct"/>
          </w:tcPr>
          <w:p>
            <w:pPr>
              <w:jc w:val="center"/>
              <w:rPr>
                <w:rFonts w:ascii="仿宋" w:hAnsi="仿宋" w:eastAsia="仿宋"/>
                <w:sz w:val="21"/>
                <w:szCs w:val="21"/>
              </w:rPr>
            </w:pPr>
            <w:r>
              <w:rPr>
                <w:rFonts w:ascii="仿宋" w:hAnsi="仿宋" w:eastAsia="仿宋"/>
                <w:sz w:val="21"/>
                <w:szCs w:val="21"/>
              </w:rPr>
              <w:t>生态环境状况指数</w:t>
            </w:r>
          </w:p>
        </w:tc>
        <w:tc>
          <w:tcPr>
            <w:tcW w:w="322" w:type="pct"/>
            <w:vAlign w:val="center"/>
          </w:tcPr>
          <w:p>
            <w:pPr>
              <w:jc w:val="center"/>
              <w:rPr>
                <w:rFonts w:ascii="仿宋" w:hAnsi="仿宋" w:eastAsia="仿宋"/>
                <w:sz w:val="21"/>
                <w:szCs w:val="21"/>
              </w:rPr>
            </w:pPr>
            <w:r>
              <w:rPr>
                <w:rFonts w:hint="eastAsia"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保持稳定</w:t>
            </w:r>
          </w:p>
        </w:tc>
        <w:tc>
          <w:tcPr>
            <w:tcW w:w="420" w:type="pct"/>
            <w:vAlign w:val="center"/>
          </w:tcPr>
          <w:p>
            <w:pPr>
              <w:jc w:val="center"/>
              <w:rPr>
                <w:rFonts w:ascii="仿宋" w:hAnsi="仿宋" w:eastAsia="仿宋"/>
                <w:sz w:val="21"/>
                <w:szCs w:val="21"/>
              </w:rPr>
            </w:pPr>
            <w:r>
              <w:rPr>
                <w:rFonts w:hint="eastAsia" w:ascii="仿宋" w:hAnsi="仿宋" w:eastAsia="仿宋"/>
                <w:sz w:val="21"/>
                <w:szCs w:val="21"/>
              </w:rPr>
              <w:t>预期</w:t>
            </w:r>
            <w:r>
              <w:rPr>
                <w:rFonts w:ascii="仿宋" w:hAnsi="仿宋" w:eastAsia="仿宋"/>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restart"/>
            <w:vAlign w:val="center"/>
          </w:tcPr>
          <w:p>
            <w:pPr>
              <w:jc w:val="center"/>
              <w:rPr>
                <w:rFonts w:ascii="仿宋" w:hAnsi="仿宋" w:eastAsia="仿宋"/>
                <w:b/>
                <w:bCs/>
                <w:sz w:val="21"/>
                <w:szCs w:val="21"/>
              </w:rPr>
            </w:pPr>
            <w:r>
              <w:rPr>
                <w:rFonts w:ascii="仿宋" w:hAnsi="仿宋" w:eastAsia="仿宋"/>
                <w:b/>
                <w:bCs/>
                <w:sz w:val="21"/>
                <w:szCs w:val="21"/>
              </w:rPr>
              <w:t>应对气候变化</w:t>
            </w:r>
          </w:p>
        </w:tc>
        <w:tc>
          <w:tcPr>
            <w:tcW w:w="211" w:type="pct"/>
            <w:vAlign w:val="center"/>
          </w:tcPr>
          <w:p>
            <w:pPr>
              <w:jc w:val="center"/>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0</w:t>
            </w:r>
          </w:p>
        </w:tc>
        <w:tc>
          <w:tcPr>
            <w:tcW w:w="1923" w:type="pct"/>
          </w:tcPr>
          <w:p>
            <w:pPr>
              <w:jc w:val="center"/>
              <w:rPr>
                <w:rFonts w:ascii="仿宋" w:hAnsi="仿宋" w:eastAsia="仿宋"/>
                <w:sz w:val="21"/>
                <w:szCs w:val="21"/>
              </w:rPr>
            </w:pPr>
            <w:r>
              <w:rPr>
                <w:rFonts w:ascii="仿宋" w:hAnsi="仿宋" w:eastAsia="仿宋"/>
                <w:sz w:val="21"/>
                <w:szCs w:val="21"/>
              </w:rPr>
              <w:t>单位GDP二氧化碳排放降低</w:t>
            </w:r>
          </w:p>
        </w:tc>
        <w:tc>
          <w:tcPr>
            <w:tcW w:w="322" w:type="pct"/>
          </w:tcPr>
          <w:p>
            <w:pPr>
              <w:jc w:val="center"/>
              <w:rPr>
                <w:rFonts w:ascii="仿宋" w:hAnsi="仿宋" w:eastAsia="仿宋"/>
                <w:sz w:val="21"/>
                <w:szCs w:val="21"/>
              </w:rPr>
            </w:pPr>
            <w:r>
              <w:rPr>
                <w:rFonts w:hint="eastAsia"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控制在</w:t>
            </w:r>
            <w:r>
              <w:rPr>
                <w:rFonts w:ascii="仿宋" w:hAnsi="仿宋" w:eastAsia="仿宋"/>
                <w:sz w:val="21"/>
                <w:szCs w:val="21"/>
              </w:rPr>
              <w:t>市考核目标</w:t>
            </w:r>
            <w:r>
              <w:rPr>
                <w:rFonts w:hint="eastAsia" w:ascii="仿宋" w:hAnsi="仿宋" w:eastAsia="仿宋"/>
                <w:sz w:val="21"/>
                <w:szCs w:val="21"/>
              </w:rPr>
              <w:t>内</w:t>
            </w:r>
          </w:p>
        </w:tc>
        <w:tc>
          <w:tcPr>
            <w:tcW w:w="420" w:type="pct"/>
            <w:vAlign w:val="center"/>
          </w:tcPr>
          <w:p>
            <w:pPr>
              <w:jc w:val="center"/>
              <w:rPr>
                <w:rFonts w:ascii="仿宋" w:hAnsi="仿宋" w:eastAsia="仿宋"/>
                <w:sz w:val="21"/>
                <w:szCs w:val="21"/>
              </w:rPr>
            </w:pPr>
            <w:r>
              <w:rPr>
                <w:rFonts w:ascii="仿宋" w:hAnsi="仿宋" w:eastAsia="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b/>
                <w:bCs/>
                <w:sz w:val="21"/>
                <w:szCs w:val="21"/>
              </w:rPr>
            </w:pPr>
          </w:p>
        </w:tc>
        <w:tc>
          <w:tcPr>
            <w:tcW w:w="211" w:type="pct"/>
            <w:vAlign w:val="center"/>
          </w:tcPr>
          <w:p>
            <w:pPr>
              <w:jc w:val="center"/>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1</w:t>
            </w:r>
          </w:p>
        </w:tc>
        <w:tc>
          <w:tcPr>
            <w:tcW w:w="1923" w:type="pct"/>
          </w:tcPr>
          <w:p>
            <w:pPr>
              <w:jc w:val="center"/>
              <w:rPr>
                <w:rFonts w:ascii="仿宋" w:hAnsi="仿宋" w:eastAsia="仿宋"/>
                <w:sz w:val="21"/>
                <w:szCs w:val="21"/>
              </w:rPr>
            </w:pPr>
            <w:r>
              <w:rPr>
                <w:rFonts w:ascii="仿宋" w:hAnsi="仿宋" w:eastAsia="仿宋"/>
                <w:sz w:val="21"/>
                <w:szCs w:val="21"/>
              </w:rPr>
              <w:t>单位GDP能源消耗减低</w:t>
            </w:r>
          </w:p>
        </w:tc>
        <w:tc>
          <w:tcPr>
            <w:tcW w:w="322" w:type="pct"/>
          </w:tcPr>
          <w:p>
            <w:pPr>
              <w:jc w:val="center"/>
              <w:rPr>
                <w:rFonts w:ascii="仿宋" w:hAnsi="仿宋" w:eastAsia="仿宋"/>
                <w:sz w:val="21"/>
                <w:szCs w:val="21"/>
              </w:rPr>
            </w:pPr>
            <w:r>
              <w:rPr>
                <w:rFonts w:hint="eastAsia" w:ascii="仿宋" w:hAnsi="仿宋" w:eastAsia="仿宋"/>
                <w:sz w:val="21"/>
                <w:szCs w:val="21"/>
              </w:rPr>
              <w:t>%</w:t>
            </w:r>
          </w:p>
        </w:tc>
        <w:tc>
          <w:tcPr>
            <w:tcW w:w="524" w:type="pct"/>
            <w:vAlign w:val="center"/>
          </w:tcPr>
          <w:p>
            <w:pPr>
              <w:jc w:val="center"/>
              <w:rPr>
                <w:rFonts w:ascii="仿宋" w:hAnsi="仿宋" w:eastAsia="仿宋"/>
                <w:sz w:val="21"/>
                <w:szCs w:val="21"/>
              </w:rPr>
            </w:pPr>
            <w:r>
              <w:rPr>
                <w:rFonts w:hint="eastAsia" w:ascii="仿宋" w:hAnsi="仿宋" w:eastAsia="仿宋"/>
                <w:sz w:val="21"/>
                <w:szCs w:val="21"/>
              </w:rPr>
              <w:t>/</w:t>
            </w:r>
          </w:p>
        </w:tc>
        <w:tc>
          <w:tcPr>
            <w:tcW w:w="864" w:type="pct"/>
            <w:vAlign w:val="center"/>
          </w:tcPr>
          <w:p>
            <w:pPr>
              <w:jc w:val="center"/>
              <w:rPr>
                <w:rFonts w:ascii="仿宋" w:hAnsi="仿宋" w:eastAsia="仿宋"/>
                <w:sz w:val="21"/>
                <w:szCs w:val="21"/>
              </w:rPr>
            </w:pPr>
            <w:r>
              <w:rPr>
                <w:rFonts w:hint="eastAsia" w:ascii="仿宋" w:hAnsi="仿宋" w:eastAsia="仿宋"/>
                <w:sz w:val="21"/>
                <w:szCs w:val="21"/>
              </w:rPr>
              <w:t>控制在</w:t>
            </w:r>
            <w:r>
              <w:rPr>
                <w:rFonts w:ascii="仿宋" w:hAnsi="仿宋" w:eastAsia="仿宋"/>
                <w:sz w:val="21"/>
                <w:szCs w:val="21"/>
              </w:rPr>
              <w:t>市考核目标</w:t>
            </w:r>
            <w:r>
              <w:rPr>
                <w:rFonts w:hint="eastAsia" w:ascii="仿宋" w:hAnsi="仿宋" w:eastAsia="仿宋"/>
                <w:sz w:val="21"/>
                <w:szCs w:val="21"/>
              </w:rPr>
              <w:t>内</w:t>
            </w:r>
          </w:p>
        </w:tc>
        <w:tc>
          <w:tcPr>
            <w:tcW w:w="420" w:type="pct"/>
            <w:vAlign w:val="center"/>
          </w:tcPr>
          <w:p>
            <w:pPr>
              <w:jc w:val="center"/>
              <w:rPr>
                <w:rFonts w:ascii="仿宋" w:hAnsi="仿宋" w:eastAsia="仿宋"/>
                <w:sz w:val="21"/>
                <w:szCs w:val="21"/>
              </w:rPr>
            </w:pPr>
            <w:r>
              <w:rPr>
                <w:rFonts w:ascii="仿宋" w:hAnsi="仿宋" w:eastAsia="仿宋"/>
                <w:sz w:val="21"/>
                <w:szCs w:val="21"/>
              </w:rPr>
              <w:t>约束性</w:t>
            </w:r>
          </w:p>
        </w:tc>
      </w:tr>
    </w:tbl>
    <w:p>
      <w:pPr>
        <w:rPr>
          <w:rFonts w:ascii="仿宋" w:hAnsi="仿宋" w:eastAsia="仿宋" w:cs="仿宋"/>
          <w:sz w:val="21"/>
          <w:szCs w:val="21"/>
        </w:rPr>
      </w:pPr>
      <w:r>
        <w:rPr>
          <w:rFonts w:ascii="仿宋" w:hAnsi="仿宋" w:eastAsia="仿宋" w:cs="仿宋"/>
          <w:sz w:val="21"/>
          <w:szCs w:val="21"/>
        </w:rPr>
        <w:t>1.</w:t>
      </w:r>
      <w:r>
        <w:rPr>
          <w:rFonts w:hint="eastAsia" w:ascii="仿宋" w:hAnsi="仿宋" w:eastAsia="仿宋" w:cs="仿宋"/>
          <w:sz w:val="21"/>
          <w:szCs w:val="21"/>
        </w:rPr>
        <w:t>/因统计口径发生变化等原因数据缺失。</w:t>
      </w:r>
      <w:r>
        <w:rPr>
          <w:rFonts w:ascii="仿宋" w:hAnsi="仿宋" w:eastAsia="仿宋" w:cs="仿宋"/>
          <w:sz w:val="21"/>
          <w:szCs w:val="21"/>
        </w:rPr>
        <w:t>2.</w:t>
      </w:r>
      <w:r>
        <w:rPr>
          <w:rFonts w:hint="eastAsia" w:ascii="仿宋" w:hAnsi="仿宋" w:eastAsia="仿宋" w:cs="仿宋"/>
          <w:sz w:val="21"/>
          <w:szCs w:val="21"/>
        </w:rPr>
        <w:t>由于白城市尚未下达相关控制目标或者分配指标，本规划具体目标将在白城市发布相应指标后进行适时修订。</w:t>
      </w:r>
    </w:p>
    <w:p>
      <w:pPr>
        <w:rPr>
          <w:rFonts w:ascii="仿宋" w:hAnsi="仿宋" w:eastAsia="仿宋" w:cs="仿宋"/>
          <w:sz w:val="21"/>
          <w:szCs w:val="21"/>
        </w:rPr>
      </w:pPr>
    </w:p>
    <w:p>
      <w:pPr>
        <w:rPr>
          <w:rFonts w:ascii="仿宋" w:hAnsi="仿宋" w:eastAsia="仿宋" w:cs="仿宋"/>
          <w:sz w:val="21"/>
          <w:szCs w:val="21"/>
        </w:rPr>
        <w:sectPr>
          <w:pgSz w:w="16838" w:h="11906" w:orient="landscape"/>
          <w:pgMar w:top="1800" w:right="1440" w:bottom="1800" w:left="1440" w:header="851" w:footer="992" w:gutter="0"/>
          <w:cols w:space="425" w:num="1"/>
          <w:docGrid w:type="lines" w:linePitch="381" w:charSpace="0"/>
        </w:sectPr>
      </w:pPr>
    </w:p>
    <w:p>
      <w:pPr>
        <w:snapToGrid w:val="0"/>
        <w:spacing w:before="312" w:beforeLines="100" w:after="156" w:afterLines="50" w:line="360" w:lineRule="auto"/>
        <w:jc w:val="center"/>
        <w:outlineLvl w:val="1"/>
        <w:rPr>
          <w:rFonts w:ascii="仿宋" w:hAnsi="仿宋" w:eastAsia="仿宋"/>
          <w:sz w:val="32"/>
          <w:szCs w:val="32"/>
        </w:rPr>
      </w:pPr>
      <w:bookmarkStart w:id="69" w:name="_Toc88133519"/>
      <w:bookmarkStart w:id="70" w:name="_Toc119681513"/>
      <w:bookmarkStart w:id="71" w:name="_Toc92173580"/>
      <w:r>
        <w:rPr>
          <w:rFonts w:hint="eastAsia" w:ascii="仿宋" w:hAnsi="仿宋" w:eastAsia="仿宋"/>
          <w:b/>
          <w:sz w:val="32"/>
          <w:szCs w:val="32"/>
        </w:rPr>
        <w:t>第五节  愿景展望</w:t>
      </w:r>
      <w:bookmarkEnd w:id="69"/>
      <w:bookmarkEnd w:id="70"/>
      <w:bookmarkEnd w:id="71"/>
    </w:p>
    <w:p>
      <w:pPr>
        <w:pStyle w:val="21"/>
        <w:spacing w:line="360" w:lineRule="auto"/>
        <w:ind w:firstLine="640" w:firstLineChars="200"/>
        <w:rPr>
          <w:rFonts w:ascii="仿宋" w:hAnsi="仿宋" w:eastAsia="仿宋"/>
        </w:rPr>
      </w:pPr>
      <w:r>
        <w:rPr>
          <w:rFonts w:hint="eastAsia" w:ascii="仿宋" w:hAnsi="仿宋" w:eastAsia="仿宋"/>
          <w:sz w:val="32"/>
          <w:szCs w:val="32"/>
        </w:rPr>
        <w:t>到2035年，全县生态文明建设取得重大成效，全面形成以生态文化、生态经济、生态责任、生态制度、生态安全为主体的生态文明体系；经济社会全面绿色转型，绿水青山与金山银山的转换通道全面畅通，以产业生态化和生态产业化为主体的生态经济体系成为全县经济的主体，</w:t>
      </w:r>
      <w:r>
        <w:rPr>
          <w:rFonts w:hint="eastAsia" w:ascii="仿宋" w:hAnsi="仿宋" w:eastAsia="仿宋" w:cs="宋体"/>
          <w:kern w:val="0"/>
          <w:sz w:val="32"/>
          <w:szCs w:val="32"/>
        </w:rPr>
        <w:t>广泛形成绿色生产生活方式，</w:t>
      </w:r>
      <w:r>
        <w:rPr>
          <w:rFonts w:hint="eastAsia" w:ascii="仿宋" w:hAnsi="仿宋" w:eastAsia="仿宋"/>
          <w:sz w:val="32"/>
          <w:szCs w:val="32"/>
        </w:rPr>
        <w:t>碳排放达峰后稳中有降；生产空间集约高效、生活空间宜居适度、生态空间山清水秀；城市生态复合系统协调高效运转，社会主义新农村美景充分显现，山水林田湖草沙生态系统结构优化，生态产品供给水平持续提高；生态文明法规制度健全完善，全体社会公民的生态文明素质显著提高，环境治理体系和治理能力现代化基本实现；生态环境根本好转，平原草原多姿多彩、田园家园天蓝地绿、城镇乡村生态宜居、人与自然和谐相处、通榆大地更加美丽，人们在蓝天白云、青山绿水、舒适宁静的环境中，充分享受现代文明带来的幸福与愉悦；通榆人民用智慧和行动谱写美丽吉林的通榆篇章，为建成富强民主文明和谐美丽的社会主义现代化强国增光添彩。</w:t>
      </w:r>
    </w:p>
    <w:p>
      <w:pPr>
        <w:spacing w:line="360" w:lineRule="auto"/>
        <w:rPr>
          <w:rFonts w:ascii="仿宋" w:hAnsi="仿宋" w:eastAsia="仿宋"/>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72" w:name="_Toc65846645"/>
      <w:bookmarkStart w:id="73" w:name="_Toc119681514"/>
      <w:r>
        <w:rPr>
          <w:rFonts w:hint="eastAsia" w:ascii="仿宋" w:hAnsi="仿宋" w:cs="仿宋"/>
          <w:sz w:val="36"/>
          <w:szCs w:val="36"/>
        </w:rPr>
        <w:t xml:space="preserve">第三章 </w:t>
      </w:r>
      <w:bookmarkEnd w:id="72"/>
      <w:r>
        <w:rPr>
          <w:rFonts w:hint="eastAsia" w:ascii="仿宋" w:hAnsi="仿宋" w:cs="仿宋"/>
          <w:sz w:val="36"/>
          <w:szCs w:val="36"/>
        </w:rPr>
        <w:t>坚持绿色发展道路 加快建设美丽通榆</w:t>
      </w:r>
      <w:bookmarkEnd w:id="73"/>
    </w:p>
    <w:p>
      <w:pPr>
        <w:pStyle w:val="3"/>
        <w:keepNext w:val="0"/>
        <w:keepLines w:val="0"/>
        <w:spacing w:before="240" w:after="240" w:line="360" w:lineRule="auto"/>
        <w:jc w:val="center"/>
        <w:rPr>
          <w:rFonts w:ascii="仿宋" w:hAnsi="仿宋" w:eastAsia="仿宋" w:cs="仿宋"/>
        </w:rPr>
      </w:pPr>
      <w:bookmarkStart w:id="74" w:name="_Toc119681515"/>
      <w:r>
        <w:rPr>
          <w:rFonts w:hint="eastAsia" w:ascii="仿宋" w:hAnsi="仿宋" w:eastAsia="仿宋" w:cs="仿宋"/>
        </w:rPr>
        <w:t xml:space="preserve">第一节  </w:t>
      </w:r>
      <w:r>
        <w:rPr>
          <w:rFonts w:ascii="仿宋" w:hAnsi="仿宋" w:eastAsia="仿宋" w:cs="仿宋"/>
        </w:rPr>
        <w:t>推动绿色低碳发展</w:t>
      </w:r>
      <w:bookmarkEnd w:id="74"/>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w:t>
      </w:r>
      <w:r>
        <w:rPr>
          <w:rFonts w:ascii="仿宋" w:hAnsi="仿宋" w:eastAsia="仿宋" w:cs="仿宋"/>
          <w:b/>
          <w:sz w:val="32"/>
          <w:szCs w:val="32"/>
        </w:rPr>
        <w:t>深入推进碳达峰行动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落实</w:t>
      </w:r>
      <w:r>
        <w:rPr>
          <w:rFonts w:ascii="仿宋" w:hAnsi="仿宋" w:eastAsia="仿宋"/>
          <w:sz w:val="32"/>
          <w:szCs w:val="32"/>
        </w:rPr>
        <w:t>我省碳达峰行动方案，处理好减污降碳和能源安全、产业链供应链安全、粮食安全、群众正常生活的关系，以能源、工业、城乡建设、交通运输等领域和建材等行业为重点，深入推进碳达峰行动。支持重点行业、重点企业率先实现碳达峰。加强甲烷等非二氧化碳温室气体排放管控。将温室气体管控纳入环评管理。</w:t>
      </w:r>
      <w:r>
        <w:rPr>
          <w:rFonts w:hint="eastAsia" w:ascii="仿宋" w:hAnsi="仿宋" w:eastAsia="仿宋"/>
          <w:sz w:val="32"/>
          <w:szCs w:val="32"/>
        </w:rPr>
        <w:t>（</w:t>
      </w:r>
      <w:r>
        <w:rPr>
          <w:rFonts w:ascii="仿宋" w:hAnsi="仿宋" w:eastAsia="仿宋"/>
          <w:sz w:val="32"/>
          <w:szCs w:val="32"/>
        </w:rPr>
        <w:t>县发改局</w:t>
      </w:r>
      <w:r>
        <w:rPr>
          <w:rFonts w:hint="eastAsia" w:ascii="仿宋" w:hAnsi="仿宋" w:eastAsia="仿宋"/>
          <w:sz w:val="32"/>
          <w:szCs w:val="32"/>
        </w:rPr>
        <w:t>牵头，各部门按职责分工负责）</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二、构建清洁低碳高效能源体系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构建清洁、低碳、安全、高效的现代新型能源体系，延伸拓展清洁能源产业链条，打造百亿级产值的清洁能源产业，建设清洁能源开发基地。加快风电场建设，重点在团结、新发、瞻榆、兴隆山、乌兰花、开通、八面、什花道等乡镇布设风电场，依托华能、龙源、中广核等风电龙头企业，加快推进高登赛60万千瓦风电场、远景250万千瓦风电场、华能200万千瓦风电平价基地等重大项目建设。到2025年，全县风电场装机容量突破800万千瓦。适度发展光伏产业，加快实施《通榆县光伏产业发展规划》，重点实施通榆光伏二期新开发20万千瓦光伏发电等项目，优先支持扶贫类光伏、分布式光伏，适当支持“光伏+”等项目。探索发展光伏农业，鼓励光伏发电与种植业、养殖业相结合，发展光伏棚膜观光采摘农业及光伏养殖牧业，有效利用土地增加农牧业收益。推进生物质资源开发利用，培育绿色生态能源产业，推进垃圾发电项目，链接拓展生态观光农业。</w:t>
      </w:r>
      <w:bookmarkStart w:id="75" w:name="_Hlk116060166"/>
      <w:r>
        <w:rPr>
          <w:rFonts w:ascii="仿宋" w:hAnsi="仿宋" w:eastAsia="仿宋"/>
          <w:sz w:val="32"/>
          <w:szCs w:val="32"/>
        </w:rPr>
        <w:t>推进建设通榆八面500KV变电站</w:t>
      </w:r>
      <w:r>
        <w:rPr>
          <w:rFonts w:hint="eastAsia" w:ascii="仿宋" w:hAnsi="仿宋" w:eastAsia="仿宋"/>
          <w:sz w:val="32"/>
          <w:szCs w:val="32"/>
        </w:rPr>
        <w:t>，</w:t>
      </w:r>
      <w:r>
        <w:rPr>
          <w:rFonts w:ascii="仿宋" w:hAnsi="仿宋" w:eastAsia="仿宋"/>
          <w:sz w:val="32"/>
          <w:szCs w:val="32"/>
        </w:rPr>
        <w:t>扩展通榆新能源电力外送空间，</w:t>
      </w:r>
      <w:r>
        <w:rPr>
          <w:rFonts w:hint="eastAsia" w:ascii="仿宋" w:hAnsi="仿宋" w:eastAsia="仿宋"/>
          <w:sz w:val="32"/>
          <w:szCs w:val="32"/>
        </w:rPr>
        <w:t>促进</w:t>
      </w:r>
      <w:r>
        <w:rPr>
          <w:rFonts w:ascii="仿宋" w:hAnsi="仿宋" w:eastAsia="仿宋"/>
          <w:sz w:val="32"/>
          <w:szCs w:val="32"/>
        </w:rPr>
        <w:t>通榆县的清洁能源产业可持续发展。</w:t>
      </w:r>
      <w:r>
        <w:rPr>
          <w:rFonts w:hint="eastAsia" w:ascii="仿宋" w:hAnsi="仿宋" w:eastAsia="仿宋"/>
          <w:sz w:val="32"/>
          <w:szCs w:val="32"/>
        </w:rPr>
        <w:t>（</w:t>
      </w:r>
      <w:r>
        <w:rPr>
          <w:rFonts w:ascii="仿宋" w:hAnsi="仿宋" w:eastAsia="仿宋"/>
          <w:sz w:val="32"/>
          <w:szCs w:val="32"/>
        </w:rPr>
        <w:t>县能源局</w:t>
      </w:r>
      <w:r>
        <w:rPr>
          <w:rFonts w:hint="eastAsia" w:ascii="仿宋" w:hAnsi="仿宋" w:eastAsia="仿宋"/>
          <w:sz w:val="32"/>
          <w:szCs w:val="32"/>
        </w:rPr>
        <w:t>、</w:t>
      </w:r>
      <w:r>
        <w:rPr>
          <w:rFonts w:ascii="仿宋" w:hAnsi="仿宋" w:eastAsia="仿宋"/>
          <w:sz w:val="32"/>
          <w:szCs w:val="32"/>
        </w:rPr>
        <w:t>县住建局</w:t>
      </w:r>
      <w:r>
        <w:rPr>
          <w:rFonts w:hint="eastAsia" w:ascii="仿宋" w:hAnsi="仿宋" w:eastAsia="仿宋"/>
          <w:sz w:val="32"/>
          <w:szCs w:val="32"/>
        </w:rPr>
        <w:t>、县生态环境分局按职责分工负责）</w:t>
      </w:r>
      <w:bookmarkEnd w:id="75"/>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三、建设清洁能源开发基地</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充分发挥通榆县风光资源丰富的优势，借助国家重点发展和鼓励使用新型能源的机遇，以先进科学技术为支撑，壮大风电、光伏等绿色能源产业，延伸产业链条，加快推进清洁能源相关产业发展，打造“风能产业一柱擎天，太阳能生物质能两翼伴飞”的百亿级新能源产业体系，成为重要的清洁能源开发基地。</w:t>
      </w:r>
    </w:p>
    <w:p>
      <w:pPr>
        <w:spacing w:line="360" w:lineRule="auto"/>
        <w:ind w:firstLine="643" w:firstLineChars="200"/>
        <w:rPr>
          <w:rFonts w:ascii="仿宋" w:hAnsi="仿宋" w:eastAsia="仿宋" w:cs="仿宋"/>
          <w:b/>
          <w:sz w:val="32"/>
          <w:szCs w:val="32"/>
        </w:rPr>
      </w:pPr>
      <w:bookmarkStart w:id="76" w:name="_Hlk116060216"/>
      <w:r>
        <w:rPr>
          <w:rFonts w:hint="eastAsia" w:ascii="仿宋" w:hAnsi="仿宋" w:eastAsia="仿宋" w:cs="仿宋"/>
          <w:b/>
          <w:sz w:val="32"/>
          <w:szCs w:val="32"/>
        </w:rPr>
        <w:t>四、遏制“两高”项目盲目发展</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严把高耗能高排放项目准入关口，严格落实污染物排放区域削减要求，对不符合规定的项目坚决停批停建。</w:t>
      </w:r>
      <w:r>
        <w:rPr>
          <w:rFonts w:ascii="仿宋" w:hAnsi="仿宋" w:eastAsia="仿宋" w:cs="仿宋"/>
          <w:bCs/>
          <w:sz w:val="32"/>
          <w:szCs w:val="32"/>
        </w:rPr>
        <w:t>进一步优化调整产业结构，依法依规淘汰落后产能和化解过剩产能。严格执行国家钢铁、水泥熟料、平板玻璃等行业相关产业政策和投资管理规定，持续开展“散乱污”企业排查整治。</w:t>
      </w:r>
      <w:r>
        <w:rPr>
          <w:rFonts w:hint="eastAsia" w:ascii="仿宋" w:hAnsi="仿宋" w:eastAsia="仿宋" w:cs="仿宋"/>
          <w:bCs/>
          <w:sz w:val="32"/>
          <w:szCs w:val="32"/>
        </w:rPr>
        <w:t>（</w:t>
      </w:r>
      <w:r>
        <w:rPr>
          <w:rFonts w:ascii="仿宋" w:hAnsi="仿宋" w:eastAsia="仿宋"/>
          <w:sz w:val="32"/>
          <w:szCs w:val="32"/>
        </w:rPr>
        <w:t>县发改局</w:t>
      </w:r>
      <w:r>
        <w:rPr>
          <w:rFonts w:hint="eastAsia" w:ascii="仿宋" w:hAnsi="仿宋" w:eastAsia="仿宋"/>
          <w:sz w:val="32"/>
          <w:szCs w:val="32"/>
        </w:rPr>
        <w:t>、县工信局、县生态环境分局、县商务局按职责分工负责</w:t>
      </w:r>
      <w:r>
        <w:rPr>
          <w:rFonts w:hint="eastAsia" w:ascii="仿宋" w:hAnsi="仿宋" w:eastAsia="仿宋" w:cs="仿宋"/>
          <w:bCs/>
          <w:sz w:val="32"/>
          <w:szCs w:val="32"/>
        </w:rPr>
        <w:t>）</w:t>
      </w:r>
      <w:bookmarkEnd w:id="76"/>
    </w:p>
    <w:p>
      <w:pPr>
        <w:spacing w:line="360" w:lineRule="auto"/>
        <w:ind w:firstLine="643" w:firstLineChars="200"/>
        <w:rPr>
          <w:rFonts w:ascii="仿宋" w:hAnsi="仿宋" w:eastAsia="仿宋" w:cs="仿宋"/>
          <w:b/>
          <w:sz w:val="32"/>
          <w:szCs w:val="32"/>
        </w:rPr>
      </w:pPr>
      <w:bookmarkStart w:id="77" w:name="_Hlk116060229"/>
      <w:r>
        <w:rPr>
          <w:rFonts w:hint="eastAsia" w:ascii="仿宋" w:hAnsi="仿宋" w:eastAsia="仿宋" w:cs="仿宋"/>
          <w:b/>
          <w:sz w:val="32"/>
          <w:szCs w:val="32"/>
        </w:rPr>
        <w:t>五、推进清洁生产和重点行业绿色化改造</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系统推进工业、农业、建筑业、服务业等领域清洁生产，引导重点行业深入实施清洁生产改造。推动重点行业完成限制类产能装备改造升级，推进农产品加工、建材等产业向集群化、集聚化方向发展。深入推进工业园区的循环化改造，建设绿色工厂、绿色工业园区。（县发改局、县工信局、县财政局、县生态环境分局、县商务局按职责分工负责）</w:t>
      </w:r>
      <w:bookmarkEnd w:id="77"/>
    </w:p>
    <w:p>
      <w:pPr>
        <w:pStyle w:val="3"/>
        <w:keepNext w:val="0"/>
        <w:keepLines w:val="0"/>
        <w:spacing w:before="240" w:after="240" w:line="360" w:lineRule="auto"/>
        <w:jc w:val="center"/>
        <w:rPr>
          <w:rFonts w:ascii="仿宋" w:hAnsi="仿宋" w:eastAsia="仿宋" w:cs="仿宋"/>
        </w:rPr>
      </w:pPr>
      <w:bookmarkStart w:id="78" w:name="_Toc88133521"/>
      <w:bookmarkStart w:id="79" w:name="_Toc119681516"/>
      <w:r>
        <w:rPr>
          <w:rFonts w:hint="eastAsia" w:ascii="仿宋" w:hAnsi="仿宋" w:eastAsia="仿宋" w:cs="仿宋"/>
        </w:rPr>
        <w:t>第二节  优化国土空间开发格局</w:t>
      </w:r>
      <w:bookmarkEnd w:id="78"/>
      <w:bookmarkEnd w:id="79"/>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一、加强生态环境分区管控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强化国土空间规划和用途管控要求，减少人类活动对自然空间的占用。将生态保护红线、环境质量底线、资源利用上线的硬约束落实到环境管控单元，建立差别化的生态环境准入清单，推动“三线一单”成果实施，加强在政策制定、规划实施、环境准入、园区管理、执法监管等方面的应用。健全以环评制度为主体的源头预防体系，严格规划环评审查和项目环评准入，开展重大经济技术政策的生态环境影响分析和重大生态环境政策的社会经济影响评估。（县工信局、县发改局、县自然资源局、县生态环境分局、县商务局、各乡镇场按职责分工负责）</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二、细化主体功能布局</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落实主体功能区规划，强化国土空间管控，科学划定“三区三线”，精心构建城镇化、农业发展和生态安全三大格局，切实把县委县政府振兴通榆的发展战略、绿色崛起的宏伟蓝图和国家重点生态功能区的神圣使命落实到国土空间、产业布局、城乡建设和生态保护上，实现生产空间集约高效、生活空间宜居适度，生态空间景色秀美。</w:t>
      </w:r>
      <w:r>
        <w:rPr>
          <w:rFonts w:hint="eastAsia" w:ascii="仿宋" w:hAnsi="仿宋" w:eastAsia="仿宋" w:cs="仿宋"/>
          <w:sz w:val="32"/>
          <w:szCs w:val="32"/>
        </w:rPr>
        <w:t>（县自然资源局、县生态环境分局、县商务局、县住建局按职责分工负责）</w:t>
      </w:r>
    </w:p>
    <w:p>
      <w:pPr>
        <w:spacing w:line="360" w:lineRule="auto"/>
        <w:ind w:firstLine="640"/>
        <w:contextualSpacing/>
        <w:rPr>
          <w:rFonts w:ascii="仿宋" w:hAnsi="仿宋" w:eastAsia="仿宋" w:cs="仿宋"/>
          <w:b/>
          <w:sz w:val="32"/>
          <w:szCs w:val="32"/>
        </w:rPr>
      </w:pPr>
      <w:r>
        <w:rPr>
          <w:rFonts w:hint="eastAsia" w:ascii="仿宋" w:hAnsi="仿宋" w:eastAsia="仿宋" w:cs="仿宋"/>
          <w:b/>
          <w:sz w:val="32"/>
          <w:szCs w:val="32"/>
        </w:rPr>
        <w:t>三</w:t>
      </w:r>
      <w:r>
        <w:rPr>
          <w:rFonts w:ascii="仿宋" w:hAnsi="仿宋" w:eastAsia="仿宋" w:cs="仿宋"/>
          <w:b/>
          <w:sz w:val="32"/>
          <w:szCs w:val="32"/>
        </w:rPr>
        <w:t>、建立国土空间规划体系</w:t>
      </w:r>
    </w:p>
    <w:p>
      <w:pPr>
        <w:spacing w:line="360" w:lineRule="auto"/>
        <w:ind w:firstLine="640" w:firstLineChars="200"/>
        <w:rPr>
          <w:rFonts w:ascii="仿宋" w:hAnsi="仿宋" w:eastAsia="仿宋" w:cs="仿宋"/>
          <w:b/>
          <w:bCs/>
          <w:sz w:val="32"/>
          <w:szCs w:val="32"/>
        </w:rPr>
      </w:pPr>
      <w:r>
        <w:rPr>
          <w:rFonts w:ascii="仿宋" w:hAnsi="仿宋" w:eastAsia="仿宋" w:cs="仿宋"/>
          <w:sz w:val="32"/>
          <w:szCs w:val="32"/>
        </w:rPr>
        <w:t>编制完成国土空间规划，推动总体规划</w:t>
      </w:r>
      <w:r>
        <w:rPr>
          <w:rFonts w:hint="eastAsia" w:ascii="仿宋" w:hAnsi="仿宋" w:eastAsia="仿宋" w:cs="仿宋"/>
          <w:sz w:val="32"/>
          <w:szCs w:val="32"/>
        </w:rPr>
        <w:t>、</w:t>
      </w:r>
      <w:r>
        <w:rPr>
          <w:rFonts w:ascii="仿宋" w:hAnsi="仿宋" w:eastAsia="仿宋" w:cs="仿宋"/>
          <w:sz w:val="32"/>
          <w:szCs w:val="32"/>
        </w:rPr>
        <w:t>专项规划和详细规划有机衔接。科学划定生态保护红线、永久基本农田、城镇开发边界三条控制线，逐步形成城市化地区、农产品主产区、生态功能区三大空间格局，优化重大基础设施、重大生产力和公共资源布局。强化规划监督实施，严格审批和监管，确保“一张蓝图干到底”。</w:t>
      </w:r>
      <w:r>
        <w:rPr>
          <w:rFonts w:hint="eastAsia" w:ascii="仿宋" w:hAnsi="仿宋" w:eastAsia="仿宋" w:cs="仿宋"/>
          <w:sz w:val="32"/>
          <w:szCs w:val="32"/>
        </w:rPr>
        <w:t>（县自然资源局、县生态环境分局、县商务局、县住建局按职责分工负责）</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四、构筑以“两区两带”为主体的生态安全格局</w:t>
      </w:r>
    </w:p>
    <w:p>
      <w:pPr>
        <w:spacing w:line="360" w:lineRule="auto"/>
        <w:ind w:firstLine="640" w:firstLineChars="200"/>
        <w:rPr>
          <w:rFonts w:ascii="仿宋" w:hAnsi="仿宋" w:eastAsia="仿宋"/>
          <w:bCs/>
          <w:sz w:val="32"/>
          <w:szCs w:val="32"/>
        </w:rPr>
      </w:pPr>
      <w:r>
        <w:rPr>
          <w:rFonts w:hint="eastAsia" w:ascii="仿宋" w:hAnsi="仿宋" w:eastAsia="仿宋"/>
          <w:bCs/>
          <w:sz w:val="32"/>
          <w:szCs w:val="32"/>
        </w:rPr>
        <w:t>以向海保护区和包拉温都保护区两个自然保护区为核心，以平齐铁路为界，突出东部治碱和西部治沙，精心构建以防风固沙为主体的生态安全格局。加强向海国家级自然保护区和包拉温都省级自然保护区建设，保护天然草场、湿地，维护生物多样性，提升区域生态环境质量。在西部沙化地带，强化退耕还林还草、植树造林种草、修复农田防护林，构建林草田复合生态系统，打造防风固沙生态屏障，提高生态产品的生产能力，发挥国家重点生态功能区的主体功能。在东部盐碱地带，强化人工种草、草原围栏和舍饲等生态措施，多措并举治理草原“三化”，再现秀美草原风光。（县水利局、县林草局、县生态环境局、</w:t>
      </w:r>
      <w:r>
        <w:rPr>
          <w:rFonts w:hint="eastAsia" w:ascii="仿宋" w:hAnsi="仿宋" w:eastAsia="仿宋"/>
          <w:bCs/>
          <w:color w:val="00B0F0"/>
          <w:sz w:val="32"/>
          <w:szCs w:val="32"/>
        </w:rPr>
        <w:t>向海自然保护区管理局、包拉温都保护区管理局</w:t>
      </w:r>
      <w:r>
        <w:rPr>
          <w:rFonts w:hint="eastAsia" w:ascii="仿宋" w:hAnsi="仿宋" w:eastAsia="仿宋" w:cs="仿宋"/>
          <w:sz w:val="32"/>
          <w:szCs w:val="32"/>
        </w:rPr>
        <w:t>按职责分工负责</w:t>
      </w:r>
      <w:r>
        <w:rPr>
          <w:rFonts w:hint="eastAsia" w:ascii="仿宋" w:hAnsi="仿宋" w:eastAsia="仿宋"/>
          <w:bCs/>
          <w:sz w:val="32"/>
          <w:szCs w:val="32"/>
        </w:rPr>
        <w:t>）</w:t>
      </w:r>
    </w:p>
    <w:p>
      <w:pPr>
        <w:pStyle w:val="3"/>
        <w:keepNext w:val="0"/>
        <w:keepLines w:val="0"/>
        <w:spacing w:before="240" w:after="240" w:line="360" w:lineRule="auto"/>
        <w:jc w:val="center"/>
        <w:rPr>
          <w:rFonts w:ascii="仿宋" w:hAnsi="仿宋" w:eastAsia="仿宋" w:cs="仿宋"/>
        </w:rPr>
      </w:pPr>
      <w:bookmarkStart w:id="80" w:name="_Toc119681517"/>
      <w:bookmarkStart w:id="81" w:name="_Toc88133525"/>
      <w:bookmarkStart w:id="82" w:name="_Toc60239944"/>
      <w:r>
        <w:rPr>
          <w:rFonts w:hint="eastAsia" w:ascii="仿宋" w:hAnsi="仿宋" w:eastAsia="仿宋" w:cs="仿宋"/>
        </w:rPr>
        <w:t>第三节  推进资源节约集约循环利用</w:t>
      </w:r>
      <w:bookmarkEnd w:id="80"/>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一、推进资源节约和高效利用</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推进节能降耗，强化能源消费总量控制，严格执行能耗限额标准，加强重点用能单位监管。</w:t>
      </w:r>
      <w:r>
        <w:rPr>
          <w:rFonts w:ascii="仿宋" w:hAnsi="仿宋" w:eastAsia="仿宋" w:cs="仿宋"/>
          <w:bCs/>
          <w:sz w:val="32"/>
          <w:szCs w:val="32"/>
        </w:rPr>
        <w:t>大力推行绿色制造，支持企业推行绿色设计，建设绿色工厂，发展绿色园区，打造绿色供应链，构建绿色制造体系。</w:t>
      </w:r>
      <w:r>
        <w:rPr>
          <w:rFonts w:hint="eastAsia" w:ascii="仿宋" w:hAnsi="仿宋" w:eastAsia="仿宋" w:cs="仿宋"/>
          <w:bCs/>
          <w:sz w:val="32"/>
          <w:szCs w:val="32"/>
        </w:rPr>
        <w:t>加快节能新技术、新产品的研发应用，推进工业、建筑、交通等领域节能。加强用水需求管理，推广高效节水技术和产品，建设节水型社会。推进“三废”综合利用，推广新型墙体材料。大力发展循环经济，构建城市、园区多层次资源高效、循环利用协同体系。</w:t>
      </w:r>
      <w:bookmarkStart w:id="83" w:name="_Hlk116060656"/>
      <w:r>
        <w:rPr>
          <w:rFonts w:hint="eastAsia" w:ascii="仿宋" w:hAnsi="仿宋" w:eastAsia="仿宋" w:cs="仿宋"/>
          <w:bCs/>
          <w:sz w:val="32"/>
          <w:szCs w:val="32"/>
        </w:rPr>
        <w:t>（县发改局、县工信局、县生态环境分局、县水利局、县住建局按职责分工负责）</w:t>
      </w:r>
      <w:bookmarkEnd w:id="83"/>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二、推进清洁生产行动</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全面推进清洁生产行动，加快重点行业全流程绿色化改造，依法开展自愿性清洁生产评价认证。大力推行绿色制造，支持企业推行绿色设计，建设绿色工厂，发展绿色园区，打造绿色供应链，构建绿色制造体系。（县发改局、县工信局、县生态环境分局、县住建局按职责分工负责）</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三、提高重点领域能源利用效率</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严控高耗能行业新增产能，大力推动节能改造，提高能源使用效率，确保单位工业增加值能耗大幅下降。提高绿色建筑比例，继续推进既有居住建筑节能改造。推广甩挂运输等组织模式，提高多式联运比重，加快推进交通节能。推广合同能源管理方式，推动公共机构节能改造。</w:t>
      </w:r>
      <w:bookmarkStart w:id="84" w:name="_Hlk116060682"/>
      <w:r>
        <w:rPr>
          <w:rFonts w:hint="eastAsia" w:ascii="仿宋" w:hAnsi="仿宋" w:eastAsia="仿宋" w:cs="仿宋"/>
          <w:bCs/>
          <w:sz w:val="32"/>
          <w:szCs w:val="32"/>
        </w:rPr>
        <w:t>（</w:t>
      </w:r>
      <w:r>
        <w:rPr>
          <w:rFonts w:ascii="仿宋" w:hAnsi="仿宋" w:eastAsia="仿宋"/>
          <w:sz w:val="32"/>
          <w:szCs w:val="32"/>
        </w:rPr>
        <w:t>县发改局</w:t>
      </w:r>
      <w:r>
        <w:rPr>
          <w:rFonts w:hint="eastAsia" w:ascii="仿宋" w:hAnsi="仿宋" w:eastAsia="仿宋"/>
          <w:sz w:val="32"/>
          <w:szCs w:val="32"/>
        </w:rPr>
        <w:t>、县工信局、县生态环境分局按职责分工负责</w:t>
      </w:r>
      <w:r>
        <w:rPr>
          <w:rFonts w:hint="eastAsia" w:ascii="仿宋" w:hAnsi="仿宋" w:eastAsia="仿宋" w:cs="仿宋"/>
          <w:bCs/>
          <w:sz w:val="32"/>
          <w:szCs w:val="32"/>
        </w:rPr>
        <w:t>）</w:t>
      </w:r>
      <w:bookmarkEnd w:id="84"/>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四、推动全领域节水改造升级</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持续推进节水型城市建设，强化农业节水增效、工业节水减排、城镇节水降损，开展节水重点工程建设。推广喷灌、微灌、滴灌、水肥一体化等技术，加强农村生产生活节水。推广工业领域循环用水、废污水再生利用、高耗水生产工艺替代技术，推进现有企业和园区开展以节水为重点的绿色高质量转型升级和循环化改造，推动高耗水行业节水增效。降低供水管网漏损，严控高耗水服务业用水。</w:t>
      </w:r>
      <w:bookmarkStart w:id="85" w:name="_Hlk116060695"/>
      <w:r>
        <w:rPr>
          <w:rFonts w:hint="eastAsia" w:ascii="仿宋" w:hAnsi="仿宋" w:eastAsia="仿宋" w:cs="仿宋"/>
          <w:bCs/>
          <w:sz w:val="32"/>
          <w:szCs w:val="32"/>
        </w:rPr>
        <w:t>（</w:t>
      </w:r>
      <w:r>
        <w:rPr>
          <w:rFonts w:ascii="仿宋" w:hAnsi="仿宋" w:eastAsia="仿宋"/>
          <w:sz w:val="32"/>
          <w:szCs w:val="32"/>
        </w:rPr>
        <w:t>县发改局</w:t>
      </w:r>
      <w:r>
        <w:rPr>
          <w:rFonts w:hint="eastAsia" w:ascii="仿宋" w:hAnsi="仿宋" w:eastAsia="仿宋"/>
          <w:sz w:val="32"/>
          <w:szCs w:val="32"/>
        </w:rPr>
        <w:t>、县工信局、县水利局、县住建局、县生态环境分局按职责分工负责</w:t>
      </w:r>
      <w:r>
        <w:rPr>
          <w:rFonts w:hint="eastAsia" w:ascii="仿宋" w:hAnsi="仿宋" w:eastAsia="仿宋" w:cs="仿宋"/>
          <w:bCs/>
          <w:sz w:val="32"/>
          <w:szCs w:val="32"/>
        </w:rPr>
        <w:t>）</w:t>
      </w:r>
      <w:bookmarkEnd w:id="85"/>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五、大力发展循环经济</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发展秸秆板材、纸张、生物质颗粒、液体燃料生物质能源，加大农业废弃物资源化利用。推动太阳能光伏组件、动力电池等废弃物回收利用。鼓励城市污水处理后的再生水用于城市生态补水、景观及电力等工业生产系统。</w:t>
      </w:r>
      <w:bookmarkStart w:id="86" w:name="_Hlk116060711"/>
      <w:r>
        <w:rPr>
          <w:rFonts w:hint="eastAsia" w:ascii="仿宋" w:hAnsi="仿宋" w:eastAsia="仿宋" w:cs="仿宋"/>
          <w:bCs/>
          <w:sz w:val="32"/>
          <w:szCs w:val="32"/>
        </w:rPr>
        <w:t>（县发改局、县农业农村局、县住建局、</w:t>
      </w:r>
      <w:r>
        <w:rPr>
          <w:rFonts w:hint="eastAsia" w:ascii="仿宋" w:hAnsi="仿宋" w:eastAsia="仿宋"/>
          <w:sz w:val="32"/>
          <w:szCs w:val="32"/>
        </w:rPr>
        <w:t>县生态环境分局按职责分工负责</w:t>
      </w:r>
      <w:r>
        <w:rPr>
          <w:rFonts w:hint="eastAsia" w:ascii="仿宋" w:hAnsi="仿宋" w:eastAsia="仿宋" w:cs="仿宋"/>
          <w:bCs/>
          <w:sz w:val="32"/>
          <w:szCs w:val="32"/>
        </w:rPr>
        <w:t>）</w:t>
      </w:r>
      <w:bookmarkEnd w:id="86"/>
    </w:p>
    <w:p>
      <w:pPr>
        <w:pStyle w:val="3"/>
        <w:tabs>
          <w:tab w:val="left" w:pos="1868"/>
          <w:tab w:val="center" w:pos="4214"/>
        </w:tabs>
        <w:snapToGrid w:val="0"/>
        <w:spacing w:before="312" w:beforeLines="100" w:after="156" w:afterLines="50" w:line="360" w:lineRule="auto"/>
        <w:jc w:val="center"/>
        <w:rPr>
          <w:rFonts w:ascii="仿宋" w:hAnsi="仿宋" w:eastAsia="仿宋" w:cs="仿宋"/>
        </w:rPr>
      </w:pPr>
      <w:bookmarkStart w:id="87" w:name="_Toc119681518"/>
      <w:r>
        <w:rPr>
          <w:rFonts w:hint="eastAsia" w:ascii="仿宋" w:hAnsi="仿宋" w:eastAsia="仿宋" w:cs="仿宋"/>
        </w:rPr>
        <w:t>第四节  完善绿色农业发展体系</w:t>
      </w:r>
      <w:bookmarkEnd w:id="81"/>
      <w:bookmarkEnd w:id="82"/>
      <w:bookmarkEnd w:id="87"/>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一、加强畜禽粪污资源化利用</w:t>
      </w:r>
    </w:p>
    <w:p>
      <w:pPr>
        <w:spacing w:line="360" w:lineRule="auto"/>
        <w:ind w:firstLine="643"/>
        <w:rPr>
          <w:rFonts w:ascii="仿宋" w:hAnsi="仿宋" w:eastAsia="仿宋" w:cs="仿宋"/>
          <w:kern w:val="0"/>
          <w:sz w:val="32"/>
          <w:szCs w:val="32"/>
        </w:rPr>
      </w:pPr>
      <w:r>
        <w:rPr>
          <w:rFonts w:hint="eastAsia" w:ascii="仿宋" w:hAnsi="仿宋" w:eastAsia="仿宋" w:cs="仿宋"/>
          <w:kern w:val="0"/>
          <w:sz w:val="32"/>
          <w:szCs w:val="32"/>
        </w:rPr>
        <w:t>强化畜禽粪污资源化利用技术指导与服务，推广种养一体化发展模式，推进畜禽粪污就地就近转化还田利用，构建种养结合、农牧循环格局，增强粪肥还田安全性和科学性，提高粪污资源化利用水平，畜禽粪污利用率稳定在80%以上。加强执法监管，遏制畜禽粪污乱堆乱放乱排。</w:t>
      </w:r>
      <w:bookmarkStart w:id="88" w:name="_Hlk116060748"/>
      <w:r>
        <w:rPr>
          <w:rFonts w:hint="eastAsia" w:ascii="仿宋" w:hAnsi="仿宋" w:eastAsia="仿宋" w:cs="仿宋"/>
          <w:kern w:val="0"/>
          <w:sz w:val="32"/>
          <w:szCs w:val="32"/>
        </w:rPr>
        <w:t>（县生态环境分局、县住建局、县农业农村局、县林草局、县畜牧业发展服务中心按职责分工负责）</w:t>
      </w:r>
      <w:bookmarkEnd w:id="88"/>
    </w:p>
    <w:p>
      <w:pPr>
        <w:spacing w:line="360" w:lineRule="auto"/>
        <w:ind w:firstLine="643"/>
        <w:rPr>
          <w:rFonts w:ascii="仿宋" w:hAnsi="仿宋" w:eastAsia="仿宋" w:cs="仿宋"/>
          <w:b/>
          <w:sz w:val="32"/>
          <w:szCs w:val="32"/>
        </w:rPr>
      </w:pPr>
      <w:r>
        <w:rPr>
          <w:rFonts w:hint="eastAsia" w:ascii="仿宋" w:hAnsi="仿宋" w:eastAsia="仿宋" w:cs="仿宋"/>
          <w:b/>
          <w:sz w:val="32"/>
          <w:szCs w:val="32"/>
        </w:rPr>
        <w:t>二、加快推进秸秆综合利用</w:t>
      </w:r>
    </w:p>
    <w:p>
      <w:pPr>
        <w:spacing w:line="360" w:lineRule="auto"/>
        <w:ind w:firstLine="643"/>
        <w:rPr>
          <w:rFonts w:ascii="仿宋" w:hAnsi="仿宋" w:eastAsia="仿宋" w:cs="仿宋"/>
          <w:sz w:val="32"/>
          <w:szCs w:val="32"/>
        </w:rPr>
      </w:pPr>
      <w:r>
        <w:rPr>
          <w:rFonts w:hint="eastAsia" w:ascii="仿宋" w:hAnsi="仿宋" w:eastAsia="仿宋" w:cs="仿宋"/>
          <w:sz w:val="32"/>
          <w:szCs w:val="32"/>
        </w:rPr>
        <w:t>持续提高秸秆肥料化、饲料化、燃料化、原料化、基料化等“五化”利用能力。落实秸秆还田离田支持政策，加快生物技术研发与产业化，重点推进善能生物质热电联产项目，完善秸秆收储运体系，建立多能互补智能微网，延伸生物质资源开发利用产业链条，利用灰分生产有机肥。</w:t>
      </w:r>
      <w:bookmarkStart w:id="89" w:name="_Hlk116060820"/>
      <w:r>
        <w:rPr>
          <w:rFonts w:hint="eastAsia" w:ascii="仿宋" w:hAnsi="仿宋" w:eastAsia="仿宋" w:cs="仿宋"/>
          <w:sz w:val="32"/>
          <w:szCs w:val="32"/>
        </w:rPr>
        <w:t>到2025年，全县秸秆综合利用率达到</w:t>
      </w:r>
      <w:commentRangeStart w:id="0"/>
      <w:r>
        <w:rPr>
          <w:rFonts w:ascii="仿宋" w:hAnsi="仿宋" w:eastAsia="仿宋" w:cs="仿宋"/>
          <w:sz w:val="32"/>
          <w:szCs w:val="32"/>
        </w:rPr>
        <w:t>90</w:t>
      </w:r>
      <w:r>
        <w:rPr>
          <w:rFonts w:hint="eastAsia" w:ascii="仿宋" w:hAnsi="仿宋" w:eastAsia="仿宋" w:cs="仿宋"/>
          <w:sz w:val="32"/>
          <w:szCs w:val="32"/>
        </w:rPr>
        <w:t>%以上。</w:t>
      </w:r>
      <w:commentRangeEnd w:id="0"/>
      <w:bookmarkEnd w:id="89"/>
      <w:bookmarkStart w:id="90" w:name="_Hlk116060813"/>
      <w:r>
        <w:rPr>
          <w:rStyle w:val="29"/>
        </w:rPr>
        <w:commentReference w:id="0"/>
      </w:r>
      <w:r>
        <w:rPr>
          <w:rFonts w:hint="eastAsia" w:ascii="仿宋" w:hAnsi="仿宋" w:eastAsia="仿宋" w:cs="仿宋"/>
          <w:sz w:val="32"/>
          <w:szCs w:val="32"/>
        </w:rPr>
        <w:t>（县农业农村局牵头，县生态环境分局、县发改局、县能源局、县畜牧业发展服务中心、县农机总站按职责分工负责）</w:t>
      </w:r>
      <w:bookmarkEnd w:id="90"/>
    </w:p>
    <w:p>
      <w:pPr>
        <w:pStyle w:val="19"/>
        <w:spacing w:before="0" w:beforeAutospacing="0" w:after="0" w:afterAutospacing="0" w:line="360" w:lineRule="auto"/>
        <w:ind w:firstLine="640"/>
        <w:contextualSpacing/>
        <w:jc w:val="both"/>
        <w:rPr>
          <w:rFonts w:ascii="仿宋" w:hAnsi="仿宋" w:eastAsia="仿宋" w:cs="仿宋"/>
          <w:b/>
          <w:sz w:val="32"/>
          <w:szCs w:val="32"/>
        </w:rPr>
      </w:pPr>
      <w:r>
        <w:rPr>
          <w:rFonts w:hint="eastAsia" w:ascii="仿宋" w:hAnsi="仿宋" w:eastAsia="仿宋" w:cs="仿宋"/>
          <w:b/>
          <w:sz w:val="32"/>
          <w:szCs w:val="32"/>
        </w:rPr>
        <w:t>三、加强农膜回收利用</w:t>
      </w:r>
    </w:p>
    <w:p>
      <w:pPr>
        <w:pStyle w:val="19"/>
        <w:spacing w:line="360" w:lineRule="auto"/>
        <w:ind w:firstLine="640"/>
        <w:contextualSpacing/>
        <w:rPr>
          <w:rFonts w:ascii="仿宋" w:hAnsi="仿宋" w:eastAsia="仿宋"/>
          <w:sz w:val="32"/>
          <w:szCs w:val="32"/>
        </w:rPr>
      </w:pPr>
      <w:r>
        <w:rPr>
          <w:rFonts w:hint="eastAsia" w:ascii="仿宋" w:hAnsi="仿宋" w:eastAsia="仿宋" w:cs="仿宋"/>
          <w:sz w:val="32"/>
          <w:szCs w:val="32"/>
        </w:rPr>
        <w:t>探索制定提高农膜回收利用的政策措施，完善废旧农膜、农药包装废弃物等回收处理制度，鼓励进一步扩大农膜回收利用面积，增设回收站点，鼓励企业回收利用，</w:t>
      </w:r>
      <w:r>
        <w:rPr>
          <w:rFonts w:hint="eastAsia" w:ascii="仿宋" w:hAnsi="仿宋" w:eastAsia="仿宋"/>
          <w:sz w:val="32"/>
          <w:szCs w:val="32"/>
        </w:rPr>
        <w:t>运行有效的农用废弃农膜回收加工一体化模式</w:t>
      </w:r>
      <w:r>
        <w:rPr>
          <w:rFonts w:hint="eastAsia" w:ascii="仿宋" w:hAnsi="仿宋" w:eastAsia="仿宋" w:cs="仿宋"/>
          <w:sz w:val="32"/>
          <w:szCs w:val="32"/>
        </w:rPr>
        <w:t>。积极示范推广生物可降解农膜，增加专用降解膜推广示范面积。</w:t>
      </w:r>
      <w:r>
        <w:rPr>
          <w:rFonts w:hint="eastAsia" w:ascii="仿宋" w:hAnsi="仿宋" w:eastAsia="仿宋"/>
          <w:sz w:val="32"/>
          <w:szCs w:val="32"/>
        </w:rPr>
        <w:t>引导和动员广大农民在春秋两季主动清理残膜，积极</w:t>
      </w:r>
      <w:commentRangeStart w:id="1"/>
      <w:r>
        <w:rPr>
          <w:rFonts w:hint="eastAsia" w:ascii="仿宋" w:hAnsi="仿宋" w:eastAsia="仿宋"/>
          <w:sz w:val="32"/>
          <w:szCs w:val="32"/>
        </w:rPr>
        <w:t>交售</w:t>
      </w:r>
      <w:commentRangeEnd w:id="1"/>
      <w:r>
        <w:commentReference w:id="1"/>
      </w:r>
      <w:r>
        <w:rPr>
          <w:rFonts w:hint="eastAsia" w:ascii="仿宋" w:hAnsi="仿宋" w:eastAsia="仿宋"/>
          <w:sz w:val="32"/>
          <w:szCs w:val="32"/>
        </w:rPr>
        <w:t>废膜，提高废旧农膜回收利用率。开展集中清理废弃农药瓶、农药袋、肥料袋、塑料薄膜等各种农业生产废弃物活动，实行属地管理。积极推广0.01mm以上标准地膜的使用，加大残膜回收站及相关配套设施建设，提高农田残膜回收利用能力，进一步加快可降解膜示范推广。</w:t>
      </w:r>
      <w:bookmarkStart w:id="91" w:name="_Hlk116060834"/>
      <w:r>
        <w:rPr>
          <w:rFonts w:hint="eastAsia" w:ascii="仿宋" w:hAnsi="仿宋" w:eastAsia="仿宋"/>
          <w:sz w:val="32"/>
          <w:szCs w:val="32"/>
        </w:rPr>
        <w:t>（县工信局、县生态环境分局、县农业农村局按职责分工负责）</w:t>
      </w:r>
      <w:bookmarkEnd w:id="91"/>
    </w:p>
    <w:p>
      <w:pPr>
        <w:pStyle w:val="3"/>
        <w:tabs>
          <w:tab w:val="left" w:pos="1868"/>
          <w:tab w:val="center" w:pos="4214"/>
        </w:tabs>
        <w:snapToGrid w:val="0"/>
        <w:spacing w:before="312" w:beforeLines="100" w:after="156" w:afterLines="50" w:line="360" w:lineRule="auto"/>
        <w:jc w:val="center"/>
        <w:rPr>
          <w:rFonts w:ascii="仿宋" w:hAnsi="仿宋" w:eastAsia="仿宋" w:cs="仿宋"/>
        </w:rPr>
      </w:pPr>
      <w:bookmarkStart w:id="92" w:name="_Toc88133524"/>
      <w:bookmarkStart w:id="93" w:name="_Toc60239943"/>
      <w:bookmarkStart w:id="94" w:name="_Toc119681519"/>
      <w:r>
        <w:rPr>
          <w:rFonts w:hint="eastAsia" w:ascii="仿宋" w:hAnsi="仿宋" w:eastAsia="仿宋" w:cs="仿宋"/>
        </w:rPr>
        <w:t>第五节  构建绿色交通运输体系</w:t>
      </w:r>
      <w:bookmarkEnd w:id="92"/>
      <w:bookmarkEnd w:id="93"/>
      <w:bookmarkEnd w:id="94"/>
    </w:p>
    <w:p>
      <w:pPr>
        <w:spacing w:line="360" w:lineRule="auto"/>
        <w:ind w:firstLine="643"/>
        <w:rPr>
          <w:rFonts w:ascii="仿宋" w:hAnsi="仿宋" w:eastAsia="仿宋" w:cs="仿宋"/>
          <w:b/>
          <w:sz w:val="32"/>
          <w:szCs w:val="32"/>
        </w:rPr>
      </w:pPr>
      <w:r>
        <w:rPr>
          <w:rFonts w:hint="eastAsia" w:ascii="仿宋" w:hAnsi="仿宋" w:eastAsia="仿宋" w:cs="仿宋"/>
          <w:b/>
          <w:sz w:val="32"/>
          <w:szCs w:val="32"/>
        </w:rPr>
        <w:t>一、完善绿色交通体系</w:t>
      </w:r>
    </w:p>
    <w:p>
      <w:pPr>
        <w:spacing w:line="360" w:lineRule="auto"/>
        <w:ind w:firstLine="643"/>
        <w:rPr>
          <w:rFonts w:ascii="仿宋" w:hAnsi="仿宋" w:eastAsia="仿宋" w:cs="仿宋"/>
          <w:sz w:val="32"/>
          <w:szCs w:val="32"/>
        </w:rPr>
      </w:pPr>
      <w:r>
        <w:rPr>
          <w:rFonts w:ascii="仿宋" w:hAnsi="仿宋" w:eastAsia="仿宋" w:cs="仿宋"/>
          <w:sz w:val="32"/>
          <w:szCs w:val="32"/>
        </w:rPr>
        <w:t>着力构建绿色供应链，发展低污染、低消耗、低排放、高效能、高效率、高效益的绿色物流，带动上下游产业链绿色发展。推广绿色低碳运输工具，淘汰更新老旧车船，基本淘汰国三及以下排放标准汽车，有序推广清洁能源汽车，进一步推进城市公共交通、公务用车电动化进程。加快新能源汽车充换电设施建设。</w:t>
      </w:r>
      <w:r>
        <w:rPr>
          <w:rFonts w:hint="eastAsia" w:ascii="仿宋" w:hAnsi="仿宋" w:eastAsia="仿宋" w:cs="仿宋"/>
          <w:sz w:val="32"/>
          <w:szCs w:val="32"/>
        </w:rPr>
        <w:t>强化公共交通保障，优化重要交通节点设置，促进城乡客运一体化发展，因地制宜推进城市自行车道、步行道建设，营造公共交通优先的良好氛围，打造安全、通畅、舒适、宜人的绿色出行环境。</w:t>
      </w:r>
      <w:bookmarkStart w:id="95" w:name="_Hlk116060856"/>
      <w:r>
        <w:rPr>
          <w:rFonts w:hint="eastAsia" w:ascii="仿宋" w:hAnsi="仿宋" w:eastAsia="仿宋" w:cs="仿宋"/>
          <w:sz w:val="32"/>
          <w:szCs w:val="32"/>
        </w:rPr>
        <w:t>（县工信局、县公安局、县住建局、县交通局按职责分工负责）</w:t>
      </w:r>
      <w:bookmarkEnd w:id="95"/>
    </w:p>
    <w:p>
      <w:pPr>
        <w:spacing w:line="360" w:lineRule="auto"/>
        <w:ind w:firstLine="640"/>
        <w:rPr>
          <w:rFonts w:ascii="仿宋" w:hAnsi="仿宋" w:eastAsia="仿宋" w:cs="仿宋"/>
          <w:b/>
          <w:bCs/>
          <w:sz w:val="32"/>
          <w:szCs w:val="40"/>
        </w:rPr>
      </w:pPr>
      <w:r>
        <w:rPr>
          <w:rFonts w:hint="eastAsia" w:ascii="仿宋" w:hAnsi="仿宋" w:eastAsia="仿宋" w:cs="仿宋"/>
          <w:b/>
          <w:bCs/>
          <w:sz w:val="32"/>
          <w:szCs w:val="40"/>
        </w:rPr>
        <w:t>二、推动车辆升级优化</w:t>
      </w:r>
    </w:p>
    <w:p>
      <w:pPr>
        <w:spacing w:line="360" w:lineRule="auto"/>
        <w:ind w:firstLine="640"/>
        <w:rPr>
          <w:rFonts w:ascii="仿宋" w:hAnsi="仿宋" w:eastAsia="仿宋" w:cs="仿宋"/>
          <w:sz w:val="32"/>
          <w:szCs w:val="32"/>
        </w:rPr>
      </w:pPr>
      <w:r>
        <w:rPr>
          <w:rFonts w:hint="eastAsia" w:ascii="仿宋" w:hAnsi="仿宋" w:eastAsia="仿宋" w:cs="仿宋"/>
          <w:sz w:val="32"/>
          <w:szCs w:val="32"/>
        </w:rPr>
        <w:t>加大新能源或清洁能源汽车推广力度，公交汽车、出租车、党政机关公务车辆、中心城区载货汽车、邮政用车优先采用新能源汽车，鼓</w:t>
      </w:r>
      <w:r>
        <w:rPr>
          <w:rFonts w:hint="eastAsia" w:ascii="仿宋" w:hAnsi="仿宋" w:eastAsia="仿宋" w:cs="仿宋"/>
          <w:sz w:val="32"/>
          <w:szCs w:val="40"/>
        </w:rPr>
        <w:t>励将老旧车辆和非道路移动机械替换为清洁能源车辆，推动铁路货场、物流园区等重点场所非道路移动机械零排放或近零排放示范应用。</w:t>
      </w:r>
      <w:r>
        <w:rPr>
          <w:rFonts w:hint="eastAsia" w:ascii="仿宋" w:hAnsi="仿宋" w:eastAsia="仿宋" w:cs="仿宋"/>
          <w:sz w:val="32"/>
          <w:szCs w:val="32"/>
        </w:rPr>
        <w:t>开展公共领域车辆电动化行动，推进氢燃料电池在公交车、轻重型货车领域的商业化应用。</w:t>
      </w:r>
      <w:bookmarkStart w:id="96" w:name="_Hlk116060868"/>
      <w:r>
        <w:rPr>
          <w:rFonts w:hint="eastAsia" w:ascii="仿宋" w:hAnsi="仿宋" w:eastAsia="仿宋" w:cs="仿宋"/>
          <w:sz w:val="32"/>
          <w:szCs w:val="32"/>
        </w:rPr>
        <w:t>（县工信局、县交通局、县商务局按职责分工负责）</w:t>
      </w:r>
    </w:p>
    <w:bookmarkEnd w:id="96"/>
    <w:p>
      <w:pPr>
        <w:pStyle w:val="3"/>
        <w:tabs>
          <w:tab w:val="left" w:pos="1868"/>
          <w:tab w:val="center" w:pos="4214"/>
        </w:tabs>
        <w:snapToGrid w:val="0"/>
        <w:spacing w:before="312" w:beforeLines="100" w:after="156" w:afterLines="50" w:line="360" w:lineRule="auto"/>
        <w:jc w:val="center"/>
        <w:rPr>
          <w:rFonts w:ascii="仿宋" w:hAnsi="仿宋" w:eastAsia="仿宋"/>
        </w:rPr>
      </w:pPr>
      <w:bookmarkStart w:id="97" w:name="_Toc119681520"/>
      <w:r>
        <w:rPr>
          <w:rFonts w:hint="eastAsia" w:ascii="仿宋" w:hAnsi="仿宋" w:eastAsia="仿宋" w:cs="仿宋"/>
        </w:rPr>
        <w:t xml:space="preserve">第六节 </w:t>
      </w:r>
      <w:r>
        <w:rPr>
          <w:rFonts w:ascii="仿宋" w:hAnsi="仿宋" w:eastAsia="仿宋" w:cs="仿宋"/>
        </w:rPr>
        <w:t xml:space="preserve"> </w:t>
      </w:r>
      <w:r>
        <w:rPr>
          <w:rFonts w:hint="eastAsia" w:ascii="仿宋" w:hAnsi="仿宋" w:eastAsia="仿宋"/>
        </w:rPr>
        <w:t>践行“两山”理论，持续推进生态文明建设</w:t>
      </w:r>
      <w:bookmarkEnd w:id="97"/>
    </w:p>
    <w:p>
      <w:pPr>
        <w:ind w:firstLine="643" w:firstLineChars="200"/>
        <w:rPr>
          <w:rFonts w:ascii="仿宋" w:hAnsi="仿宋" w:eastAsia="仿宋"/>
          <w:b/>
          <w:bCs/>
          <w:sz w:val="32"/>
          <w:szCs w:val="32"/>
        </w:rPr>
      </w:pPr>
      <w:r>
        <w:rPr>
          <w:rFonts w:hint="eastAsia" w:ascii="仿宋" w:hAnsi="仿宋" w:eastAsia="仿宋"/>
          <w:b/>
          <w:bCs/>
          <w:sz w:val="32"/>
          <w:szCs w:val="32"/>
        </w:rPr>
        <w:t>一、探索创新“两山”转化特色模式，推动“两山”高质量转化</w:t>
      </w:r>
    </w:p>
    <w:p>
      <w:pPr>
        <w:ind w:firstLine="640" w:firstLineChars="200"/>
        <w:rPr>
          <w:rFonts w:ascii="仿宋" w:hAnsi="仿宋" w:eastAsia="仿宋"/>
          <w:sz w:val="32"/>
          <w:szCs w:val="32"/>
        </w:rPr>
      </w:pPr>
      <w:r>
        <w:rPr>
          <w:rFonts w:hint="eastAsia" w:ascii="仿宋" w:hAnsi="仿宋" w:eastAsia="仿宋"/>
          <w:sz w:val="32"/>
          <w:szCs w:val="32"/>
        </w:rPr>
        <w:t>以守护绿水青山、铸就金山银山、健全“两山”实践创新体制机制为重点，依据《白城市创建“绿水青山就是金山银山”实践创新基地工作方案》和《白城市创建国家生态文明建设示范市县工作方案的通知》，推动通榆绿色发展、循环发展、低碳发展，保护区域生态环境安全，改善生态环境质量，全面提升生态文明建设水平，努力建设“吉林西部‘两山’基地建设标兵”。依托通榆县生态资源优势，推动生态产业化，增强自我造血功能和发展能力，提供更多优质生态产品，探索绿水青山就是金山银山的实现路径。充分发挥通榆生态、区位和文化优势，高标准谋划全县功能布局，提供更多优质生态产品，满足人民日益增长的优美生态环境需要。（县林草局、县自然资源局、县生态环境分局、县住建局、县水利局、县农业农村局</w:t>
      </w:r>
      <w:r>
        <w:rPr>
          <w:rFonts w:hint="eastAsia" w:ascii="仿宋" w:hAnsi="仿宋" w:eastAsia="仿宋" w:cs="仿宋"/>
          <w:sz w:val="32"/>
          <w:szCs w:val="32"/>
        </w:rPr>
        <w:t>按职责分工负责</w:t>
      </w:r>
      <w:r>
        <w:rPr>
          <w:rFonts w:hint="eastAsia" w:ascii="仿宋" w:hAnsi="仿宋" w:eastAsia="仿宋"/>
          <w:sz w:val="32"/>
          <w:szCs w:val="32"/>
        </w:rPr>
        <w:t>）</w:t>
      </w:r>
    </w:p>
    <w:p>
      <w:pPr>
        <w:ind w:firstLine="643" w:firstLineChars="200"/>
        <w:rPr>
          <w:rFonts w:ascii="仿宋" w:hAnsi="仿宋" w:eastAsia="仿宋"/>
          <w:b/>
          <w:bCs/>
          <w:sz w:val="32"/>
          <w:szCs w:val="32"/>
        </w:rPr>
      </w:pPr>
      <w:r>
        <w:rPr>
          <w:rFonts w:hint="eastAsia" w:ascii="仿宋" w:hAnsi="仿宋" w:eastAsia="仿宋"/>
          <w:b/>
          <w:bCs/>
          <w:sz w:val="32"/>
          <w:szCs w:val="32"/>
        </w:rPr>
        <w:t>二、全域发展绿色生态旅游</w:t>
      </w:r>
    </w:p>
    <w:p>
      <w:pPr>
        <w:ind w:firstLine="640" w:firstLineChars="200"/>
        <w:rPr>
          <w:rFonts w:ascii="仿宋" w:hAnsi="仿宋" w:eastAsia="仿宋"/>
        </w:rPr>
      </w:pPr>
      <w:r>
        <w:rPr>
          <w:rFonts w:hint="eastAsia" w:ascii="仿宋" w:hAnsi="仿宋" w:eastAsia="仿宋"/>
          <w:sz w:val="32"/>
          <w:szCs w:val="32"/>
        </w:rPr>
        <w:t>实施全域旅游发展战略，构建“一核、一带、一廊、三翼、六点”的全域旅游发展格局，打造十亿级产值的生态旅游产业。围绕“两山”理念，在保障生态环保的基础上，适度、科学、合理的对向海进行挖掘利用，着力打造“向海旅游”品牌，建设东北地区生态文化旅游基地。加强旅游基础设施建设，把握“湿地鹤乡、生态通榆”形象定位，以湖泊水域、沙丘榆林、蒲草苇荡、羊草草原、书法文化为特色，重点推动向海国家4A级旅游景区、兴隆山蒙古黄榆景区、包拉温都杏花景区、瞻榆神榆景区、丹江湿地、三家子草原观光区、风电场观光区、墨宝园景区建设。（县文广旅局牵头，县生态环境分局、县林草局、县住建局、县水利局、县农业农村局、</w:t>
      </w:r>
      <w:r>
        <w:rPr>
          <w:rFonts w:hint="eastAsia" w:ascii="仿宋" w:hAnsi="仿宋" w:eastAsia="仿宋"/>
          <w:bCs/>
          <w:color w:val="00B0F0"/>
          <w:sz w:val="32"/>
          <w:szCs w:val="32"/>
        </w:rPr>
        <w:t>向海自然保护区管理局、包拉温都保护区管理局</w:t>
      </w:r>
      <w:r>
        <w:rPr>
          <w:rFonts w:hint="eastAsia" w:ascii="仿宋" w:hAnsi="仿宋" w:eastAsia="仿宋"/>
          <w:sz w:val="32"/>
          <w:szCs w:val="32"/>
        </w:rPr>
        <w:t>按职责分工负责）</w:t>
      </w:r>
    </w:p>
    <w:p>
      <w:pPr>
        <w:ind w:firstLine="643" w:firstLineChars="200"/>
        <w:rPr>
          <w:rFonts w:ascii="仿宋" w:hAnsi="仿宋" w:eastAsia="仿宋"/>
          <w:b/>
          <w:bCs/>
          <w:sz w:val="32"/>
          <w:szCs w:val="32"/>
        </w:rPr>
      </w:pPr>
      <w:r>
        <w:rPr>
          <w:rFonts w:hint="eastAsia" w:ascii="仿宋" w:hAnsi="仿宋" w:eastAsia="仿宋"/>
          <w:b/>
          <w:bCs/>
          <w:sz w:val="32"/>
          <w:szCs w:val="32"/>
        </w:rPr>
        <w:t>三、探索“两山”创新基地建设</w:t>
      </w:r>
    </w:p>
    <w:p>
      <w:pPr>
        <w:ind w:firstLine="640" w:firstLineChars="200"/>
        <w:rPr>
          <w:rFonts w:ascii="仿宋" w:hAnsi="仿宋" w:eastAsia="仿宋"/>
          <w:sz w:val="32"/>
          <w:szCs w:val="32"/>
        </w:rPr>
      </w:pPr>
      <w:r>
        <w:rPr>
          <w:rFonts w:hint="eastAsia" w:ascii="仿宋" w:hAnsi="仿宋" w:eastAsia="仿宋"/>
          <w:sz w:val="32"/>
          <w:szCs w:val="32"/>
        </w:rPr>
        <w:t>加强自然生态空间用途管控，守住绿水青山，打造两山文化品牌，推动绿色惠民富民，开展“绿水青山就是金山银山”实践创新基地建设、申报工作，并建立后续监督考核和长效管理机制，加强“两山”建设成果总结和示范推广，形成特色转化模式，让保护修复生态环境获得合理回报，让破坏生态环境付出相应代价，引导探索可持续发展道路。持续推进国家生态文明创建相关工作。（县生态环境分局、县住建局、县水利局、县农业农村局、县自然资源局按职责分工负责，</w:t>
      </w:r>
      <w:r>
        <w:rPr>
          <w:rFonts w:ascii="仿宋" w:hAnsi="仿宋" w:eastAsia="仿宋" w:cs="仿宋"/>
          <w:sz w:val="32"/>
          <w:szCs w:val="32"/>
        </w:rPr>
        <w:t>各乡镇</w:t>
      </w:r>
      <w:r>
        <w:rPr>
          <w:rFonts w:hint="eastAsia" w:ascii="仿宋" w:hAnsi="仿宋" w:eastAsia="仿宋" w:cs="仿宋"/>
          <w:sz w:val="32"/>
          <w:szCs w:val="32"/>
        </w:rPr>
        <w:t>场</w:t>
      </w:r>
      <w:r>
        <w:rPr>
          <w:rFonts w:ascii="仿宋" w:hAnsi="仿宋" w:eastAsia="仿宋" w:cs="仿宋"/>
          <w:sz w:val="32"/>
          <w:szCs w:val="32"/>
        </w:rPr>
        <w:t>配合</w:t>
      </w:r>
      <w:r>
        <w:rPr>
          <w:rFonts w:hint="eastAsia" w:ascii="仿宋" w:hAnsi="仿宋" w:eastAsia="仿宋"/>
          <w:sz w:val="32"/>
          <w:szCs w:val="32"/>
        </w:rPr>
        <w:t>）</w:t>
      </w:r>
    </w:p>
    <w:p>
      <w:pPr>
        <w:rPr>
          <w:rFonts w:ascii="仿宋" w:hAnsi="仿宋" w:eastAsia="仿宋"/>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rPr>
                <w:rFonts w:ascii="仿宋" w:hAnsi="仿宋" w:eastAsia="仿宋"/>
                <w:sz w:val="32"/>
                <w:szCs w:val="32"/>
              </w:rPr>
            </w:pPr>
            <w:r>
              <w:rPr>
                <w:rFonts w:hint="eastAsia" w:ascii="仿宋" w:hAnsi="仿宋" w:eastAsia="仿宋"/>
                <w:b/>
                <w:sz w:val="32"/>
                <w:szCs w:val="32"/>
              </w:rPr>
              <w:t>专栏</w:t>
            </w:r>
            <w:r>
              <w:rPr>
                <w:rFonts w:ascii="仿宋" w:hAnsi="仿宋" w:eastAsia="仿宋"/>
                <w:b/>
                <w:sz w:val="32"/>
                <w:szCs w:val="32"/>
              </w:rPr>
              <w:t>2</w:t>
            </w:r>
            <w:r>
              <w:rPr>
                <w:rFonts w:hint="eastAsia" w:ascii="仿宋" w:hAnsi="仿宋" w:eastAsia="仿宋"/>
                <w:b/>
                <w:sz w:val="32"/>
                <w:szCs w:val="32"/>
              </w:rPr>
              <w:t xml:space="preserve">  坚持绿色发展道路重点工程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szCs w:val="28"/>
              </w:rPr>
            </w:pPr>
            <w:r>
              <w:rPr>
                <w:rFonts w:hint="eastAsia" w:ascii="仿宋" w:hAnsi="仿宋" w:eastAsia="仿宋"/>
                <w:szCs w:val="28"/>
              </w:rPr>
              <w:t>1万千瓦垃圾发电项目，生物质发电项目，善能扩容3万千瓦生物质热电联产项目，年产20万吨生物质颗粒建设项目，LNG储气调峰站建设项目，年产3万吨塑料颗粒项目，清洁能源培训基地项目，再生资源市场建设项目，清洁能源制造产业园项目，</w:t>
            </w:r>
            <w:r>
              <w:rPr>
                <w:rFonts w:ascii="仿宋" w:hAnsi="仿宋" w:eastAsia="仿宋"/>
                <w:szCs w:val="28"/>
              </w:rPr>
              <w:t>汽车拆解、改装、零部件再制造项目</w:t>
            </w:r>
            <w:r>
              <w:rPr>
                <w:rFonts w:hint="eastAsia" w:ascii="仿宋" w:hAnsi="仿宋" w:eastAsia="仿宋"/>
                <w:szCs w:val="28"/>
              </w:rPr>
              <w:t>，绿色环保电镀产业园项目，通榆县生活垃圾厌氧发酵资源化利用项目。</w:t>
            </w:r>
          </w:p>
        </w:tc>
      </w:tr>
    </w:tbl>
    <w:p>
      <w:pPr>
        <w:pStyle w:val="21"/>
        <w:rPr>
          <w:rFonts w:ascii="仿宋" w:hAnsi="仿宋" w:eastAsia="仿宋"/>
        </w:rPr>
      </w:pPr>
    </w:p>
    <w:p>
      <w:pPr>
        <w:pStyle w:val="18"/>
        <w:spacing w:line="360" w:lineRule="auto"/>
        <w:ind w:firstLine="560"/>
        <w:rPr>
          <w:rFonts w:ascii="仿宋" w:hAnsi="仿宋" w:eastAsia="仿宋" w:cs="仿宋"/>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98" w:name="_Toc88133526"/>
      <w:bookmarkStart w:id="99" w:name="_Toc119681521"/>
      <w:r>
        <w:rPr>
          <w:rFonts w:hint="eastAsia" w:ascii="仿宋" w:hAnsi="仿宋" w:cs="仿宋"/>
          <w:sz w:val="36"/>
          <w:szCs w:val="36"/>
        </w:rPr>
        <w:t>第四章 加强区域协同管控，实现大气质量持续改善</w:t>
      </w:r>
      <w:bookmarkEnd w:id="98"/>
      <w:bookmarkEnd w:id="99"/>
    </w:p>
    <w:p>
      <w:pPr>
        <w:widowControl/>
        <w:spacing w:line="360" w:lineRule="auto"/>
        <w:ind w:firstLine="643"/>
        <w:contextualSpacing/>
        <w:rPr>
          <w:rFonts w:ascii="仿宋" w:hAnsi="仿宋" w:eastAsia="仿宋" w:cs="仿宋"/>
          <w:sz w:val="32"/>
          <w:szCs w:val="32"/>
        </w:rPr>
      </w:pPr>
      <w:r>
        <w:rPr>
          <w:rFonts w:ascii="仿宋" w:hAnsi="仿宋" w:eastAsia="仿宋" w:cs="仿宋"/>
          <w:bCs/>
          <w:sz w:val="32"/>
          <w:szCs w:val="32"/>
        </w:rPr>
        <w:t>坚定不移贯彻新发展理念，坚持问题导向与目标引领，突出精准治污、科学治污</w:t>
      </w:r>
      <w:bookmarkStart w:id="265" w:name="_GoBack"/>
      <w:bookmarkEnd w:id="265"/>
      <w:r>
        <w:rPr>
          <w:rFonts w:ascii="仿宋" w:hAnsi="仿宋" w:eastAsia="仿宋" w:cs="仿宋"/>
          <w:bCs/>
          <w:sz w:val="32"/>
          <w:szCs w:val="32"/>
        </w:rPr>
        <w:t>、依法治污，突出重点管控的空间、时段、行业领域和污染物，推进大气环境管理体系和治理能力现代化，</w:t>
      </w:r>
      <w:r>
        <w:rPr>
          <w:rFonts w:hint="eastAsia" w:ascii="仿宋" w:hAnsi="仿宋" w:eastAsia="仿宋" w:cs="仿宋"/>
          <w:bCs/>
          <w:sz w:val="32"/>
          <w:szCs w:val="32"/>
        </w:rPr>
        <w:t>着力打好重污染天气消除攻坚战、臭氧污染防治攻坚战、柴油货车污染治理攻坚战，</w:t>
      </w:r>
      <w:r>
        <w:rPr>
          <w:rFonts w:ascii="仿宋" w:hAnsi="仿宋" w:eastAsia="仿宋" w:cs="仿宋"/>
          <w:bCs/>
          <w:sz w:val="32"/>
          <w:szCs w:val="32"/>
        </w:rPr>
        <w:t>促进空气质量持续改善。</w:t>
      </w:r>
    </w:p>
    <w:p>
      <w:pPr>
        <w:pStyle w:val="3"/>
        <w:tabs>
          <w:tab w:val="left" w:pos="1868"/>
          <w:tab w:val="center" w:pos="4214"/>
        </w:tabs>
        <w:snapToGrid w:val="0"/>
        <w:spacing w:before="312" w:beforeLines="100" w:after="156" w:afterLines="50" w:line="360" w:lineRule="auto"/>
        <w:jc w:val="center"/>
        <w:rPr>
          <w:rFonts w:ascii="仿宋" w:hAnsi="仿宋" w:eastAsia="仿宋" w:cs="仿宋"/>
        </w:rPr>
      </w:pPr>
      <w:bookmarkStart w:id="100" w:name="_Toc88133527"/>
      <w:bookmarkStart w:id="101" w:name="_Toc119681522"/>
      <w:r>
        <w:rPr>
          <w:rFonts w:hint="eastAsia" w:ascii="仿宋" w:hAnsi="仿宋" w:eastAsia="仿宋" w:cs="仿宋"/>
        </w:rPr>
        <w:t xml:space="preserve">第一节  </w:t>
      </w:r>
      <w:bookmarkEnd w:id="100"/>
      <w:r>
        <w:rPr>
          <w:rFonts w:ascii="仿宋" w:hAnsi="仿宋" w:eastAsia="仿宋" w:cs="仿宋"/>
        </w:rPr>
        <w:t>着力打好重污染天气消除攻坚战</w:t>
      </w:r>
      <w:bookmarkEnd w:id="101"/>
    </w:p>
    <w:p>
      <w:pPr>
        <w:spacing w:line="360" w:lineRule="auto"/>
        <w:ind w:firstLine="643"/>
        <w:rPr>
          <w:rFonts w:ascii="仿宋" w:hAnsi="仿宋" w:eastAsia="仿宋" w:cs="仿宋"/>
          <w:b/>
          <w:bCs/>
          <w:sz w:val="32"/>
          <w:szCs w:val="32"/>
        </w:rPr>
      </w:pPr>
      <w:bookmarkStart w:id="102" w:name="_Hlk95900251"/>
      <w:r>
        <w:rPr>
          <w:rFonts w:hint="eastAsia" w:ascii="仿宋" w:hAnsi="仿宋" w:eastAsia="仿宋" w:cs="仿宋"/>
          <w:b/>
          <w:bCs/>
          <w:sz w:val="32"/>
          <w:szCs w:val="32"/>
        </w:rPr>
        <w:t>一、协同开展细颗粒物和臭氧污染防治</w:t>
      </w:r>
    </w:p>
    <w:p>
      <w:pPr>
        <w:spacing w:line="360" w:lineRule="auto"/>
        <w:ind w:firstLine="643"/>
        <w:rPr>
          <w:rFonts w:ascii="仿宋" w:hAnsi="仿宋" w:eastAsia="仿宋" w:cs="仿宋"/>
          <w:sz w:val="32"/>
          <w:szCs w:val="32"/>
        </w:rPr>
      </w:pPr>
      <w:r>
        <w:rPr>
          <w:rFonts w:ascii="仿宋" w:hAnsi="仿宋" w:eastAsia="仿宋" w:cs="仿宋"/>
          <w:sz w:val="32"/>
          <w:szCs w:val="32"/>
        </w:rPr>
        <w:t>持续加大重点行业结构调整和污染治理力度。突出抓好细颗粒物和臭氧协同控制，实行差异化、精细化协同管控，夏季重点治理臭氧污染，秋冬季重点治理细颗粒物污染。</w:t>
      </w:r>
      <w:r>
        <w:rPr>
          <w:rFonts w:hint="eastAsia" w:ascii="仿宋" w:hAnsi="仿宋" w:eastAsia="仿宋" w:cs="仿宋"/>
          <w:sz w:val="32"/>
          <w:szCs w:val="32"/>
        </w:rPr>
        <w:t>与</w:t>
      </w:r>
      <w:r>
        <w:rPr>
          <w:rFonts w:ascii="仿宋" w:hAnsi="仿宋" w:eastAsia="仿宋" w:cs="仿宋"/>
          <w:sz w:val="32"/>
          <w:szCs w:val="32"/>
        </w:rPr>
        <w:t>省市</w:t>
      </w:r>
      <w:r>
        <w:rPr>
          <w:rFonts w:hint="eastAsia" w:ascii="仿宋" w:hAnsi="仿宋" w:eastAsia="仿宋" w:cs="仿宋"/>
          <w:sz w:val="32"/>
          <w:szCs w:val="32"/>
        </w:rPr>
        <w:t>共同构建</w:t>
      </w:r>
      <w:r>
        <w:rPr>
          <w:rFonts w:ascii="仿宋" w:hAnsi="仿宋" w:eastAsia="仿宋" w:cs="仿宋"/>
          <w:sz w:val="32"/>
          <w:szCs w:val="32"/>
        </w:rPr>
        <w:t>三级重污染天气应急预案体系，实施重点行业企业绩效分级管理，严厉打击不落实应急减排措施行为。</w:t>
      </w:r>
      <w:r>
        <w:rPr>
          <w:rFonts w:hint="eastAsia" w:ascii="仿宋" w:hAnsi="仿宋" w:eastAsia="仿宋" w:cs="仿宋"/>
          <w:sz w:val="32"/>
          <w:szCs w:val="32"/>
        </w:rPr>
        <w:t>到2021年底，全县城市环境空气质量优良天数比率达到90%以上；细颗粒物（PM</w:t>
      </w:r>
      <w:r>
        <w:rPr>
          <w:rFonts w:hint="eastAsia" w:ascii="仿宋" w:hAnsi="仿宋" w:eastAsia="仿宋" w:cs="仿宋"/>
          <w:sz w:val="32"/>
          <w:szCs w:val="32"/>
          <w:vertAlign w:val="subscript"/>
        </w:rPr>
        <w:t>2.5</w:t>
      </w:r>
      <w:r>
        <w:rPr>
          <w:rFonts w:hint="eastAsia" w:ascii="仿宋" w:hAnsi="仿宋" w:eastAsia="仿宋" w:cs="仿宋"/>
          <w:sz w:val="32"/>
          <w:szCs w:val="32"/>
        </w:rPr>
        <w:t>）年浓度平均值控制在32微克/立方米以下；重污染天气比率控制在1%左右；到202</w:t>
      </w:r>
      <w:r>
        <w:rPr>
          <w:rFonts w:ascii="仿宋" w:hAnsi="仿宋" w:eastAsia="仿宋" w:cs="仿宋"/>
          <w:sz w:val="32"/>
          <w:szCs w:val="32"/>
        </w:rPr>
        <w:t>5</w:t>
      </w:r>
      <w:r>
        <w:rPr>
          <w:rFonts w:hint="eastAsia" w:ascii="仿宋" w:hAnsi="仿宋" w:eastAsia="仿宋" w:cs="仿宋"/>
          <w:sz w:val="32"/>
          <w:szCs w:val="32"/>
        </w:rPr>
        <w:t>年底，全县城市环境空气质量优良天数比率达到9</w:t>
      </w:r>
      <w:r>
        <w:rPr>
          <w:rFonts w:ascii="仿宋" w:hAnsi="仿宋" w:eastAsia="仿宋" w:cs="仿宋"/>
          <w:sz w:val="32"/>
          <w:szCs w:val="32"/>
        </w:rPr>
        <w:t>7</w:t>
      </w:r>
      <w:r>
        <w:rPr>
          <w:rFonts w:hint="eastAsia" w:ascii="仿宋" w:hAnsi="仿宋" w:eastAsia="仿宋" w:cs="仿宋"/>
          <w:sz w:val="32"/>
          <w:szCs w:val="32"/>
        </w:rPr>
        <w:t>%以上；细颗粒物（PM</w:t>
      </w:r>
      <w:r>
        <w:rPr>
          <w:rFonts w:hint="eastAsia" w:ascii="仿宋" w:hAnsi="仿宋" w:eastAsia="仿宋" w:cs="仿宋"/>
          <w:sz w:val="32"/>
          <w:szCs w:val="32"/>
          <w:vertAlign w:val="subscript"/>
        </w:rPr>
        <w:t>2.5</w:t>
      </w:r>
      <w:r>
        <w:rPr>
          <w:rFonts w:hint="eastAsia" w:ascii="仿宋" w:hAnsi="仿宋" w:eastAsia="仿宋" w:cs="仿宋"/>
          <w:sz w:val="32"/>
          <w:szCs w:val="32"/>
        </w:rPr>
        <w:t>）年浓度平均值控制在</w:t>
      </w:r>
      <w:r>
        <w:rPr>
          <w:rFonts w:ascii="仿宋" w:hAnsi="仿宋" w:eastAsia="仿宋" w:cs="仿宋"/>
          <w:sz w:val="32"/>
          <w:szCs w:val="32"/>
        </w:rPr>
        <w:t>25</w:t>
      </w:r>
      <w:r>
        <w:rPr>
          <w:rFonts w:hint="eastAsia" w:ascii="仿宋" w:hAnsi="仿宋" w:eastAsia="仿宋" w:cs="仿宋"/>
          <w:sz w:val="32"/>
          <w:szCs w:val="32"/>
        </w:rPr>
        <w:t>微克/立方米以下；基本消除重污染天气。</w:t>
      </w:r>
      <w:bookmarkStart w:id="103" w:name="_Hlk116061113"/>
      <w:r>
        <w:rPr>
          <w:rFonts w:hint="eastAsia" w:ascii="仿宋" w:hAnsi="仿宋" w:eastAsia="仿宋" w:cs="仿宋"/>
          <w:sz w:val="32"/>
          <w:szCs w:val="32"/>
        </w:rPr>
        <w:t>（县生态环境分局牵头，各部门按职责分工负责）</w:t>
      </w:r>
      <w:bookmarkEnd w:id="103"/>
    </w:p>
    <w:p>
      <w:pPr>
        <w:spacing w:line="360" w:lineRule="auto"/>
        <w:ind w:firstLine="643"/>
        <w:rPr>
          <w:rFonts w:ascii="仿宋" w:hAnsi="仿宋" w:eastAsia="仿宋" w:cs="仿宋"/>
          <w:b/>
          <w:bCs/>
          <w:sz w:val="32"/>
          <w:szCs w:val="32"/>
        </w:rPr>
      </w:pPr>
      <w:r>
        <w:rPr>
          <w:rFonts w:hint="eastAsia" w:ascii="仿宋" w:hAnsi="仿宋" w:eastAsia="仿宋" w:cs="仿宋"/>
          <w:b/>
          <w:bCs/>
          <w:sz w:val="32"/>
          <w:szCs w:val="32"/>
        </w:rPr>
        <w:t>二、实施</w:t>
      </w:r>
      <w:r>
        <w:rPr>
          <w:rFonts w:ascii="仿宋" w:hAnsi="仿宋" w:eastAsia="仿宋" w:cs="仿宋"/>
          <w:b/>
          <w:bCs/>
          <w:sz w:val="32"/>
          <w:szCs w:val="32"/>
        </w:rPr>
        <w:t>差异化、精细化协同管控</w:t>
      </w:r>
    </w:p>
    <w:p>
      <w:pPr>
        <w:spacing w:line="360" w:lineRule="auto"/>
        <w:ind w:firstLine="643" w:firstLineChars="200"/>
        <w:rPr>
          <w:rFonts w:ascii="仿宋" w:hAnsi="仿宋" w:eastAsia="仿宋" w:cs="仿宋"/>
          <w:b/>
          <w:bCs/>
          <w:sz w:val="32"/>
          <w:szCs w:val="40"/>
        </w:rPr>
      </w:pPr>
      <w:r>
        <w:rPr>
          <w:rFonts w:hint="eastAsia" w:ascii="仿宋" w:hAnsi="仿宋" w:eastAsia="仿宋" w:cs="仿宋"/>
          <w:b/>
          <w:bCs/>
          <w:sz w:val="32"/>
          <w:szCs w:val="40"/>
        </w:rPr>
        <w:t>1、推进城市大气环境质量持续改善</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推进大气环境网格化监管系统建设，优化调整大气污染防治重点区域。到2025年，县城区空气质量优良天数的月排名在白城市各县（区）前列。（县生态环境分局负责）</w:t>
      </w:r>
    </w:p>
    <w:p>
      <w:pPr>
        <w:spacing w:line="360" w:lineRule="auto"/>
        <w:ind w:firstLine="643"/>
        <w:rPr>
          <w:rFonts w:ascii="仿宋" w:hAnsi="仿宋" w:eastAsia="仿宋" w:cs="仿宋"/>
          <w:b/>
          <w:bCs/>
          <w:sz w:val="32"/>
          <w:szCs w:val="40"/>
        </w:rPr>
      </w:pPr>
      <w:r>
        <w:rPr>
          <w:rFonts w:hint="eastAsia" w:ascii="仿宋" w:hAnsi="仿宋" w:eastAsia="仿宋" w:cs="仿宋"/>
          <w:b/>
          <w:bCs/>
          <w:sz w:val="32"/>
          <w:szCs w:val="40"/>
        </w:rPr>
        <w:t>2、突出不同时段污染治理重点</w:t>
      </w:r>
    </w:p>
    <w:p>
      <w:pPr>
        <w:spacing w:line="360" w:lineRule="auto"/>
        <w:ind w:firstLine="643"/>
        <w:rPr>
          <w:rFonts w:ascii="仿宋" w:hAnsi="仿宋" w:eastAsia="仿宋" w:cs="仿宋"/>
          <w:sz w:val="32"/>
          <w:szCs w:val="32"/>
        </w:rPr>
      </w:pPr>
      <w:r>
        <w:rPr>
          <w:rFonts w:hint="eastAsia" w:ascii="仿宋" w:hAnsi="仿宋" w:eastAsia="仿宋" w:cs="仿宋"/>
          <w:sz w:val="32"/>
          <w:szCs w:val="32"/>
        </w:rPr>
        <w:t>春秋季重点聚焦秸秆全域禁烧，严厉打击露天焚烧行为。夏季重点聚焦臭氧污染防治</w:t>
      </w:r>
      <w:r>
        <w:rPr>
          <w:rFonts w:hint="eastAsia" w:ascii="仿宋" w:hAnsi="仿宋" w:eastAsia="仿宋" w:cs="仿宋"/>
          <w:kern w:val="0"/>
          <w:sz w:val="32"/>
          <w:szCs w:val="32"/>
        </w:rPr>
        <w:t>，着力打好臭氧污染防治攻坚战</w:t>
      </w:r>
      <w:r>
        <w:rPr>
          <w:rFonts w:hint="eastAsia" w:ascii="仿宋" w:hAnsi="仿宋" w:eastAsia="仿宋" w:cs="仿宋"/>
          <w:sz w:val="32"/>
          <w:szCs w:val="32"/>
        </w:rPr>
        <w:t>。秋冬季重点聚焦</w:t>
      </w:r>
      <w:r>
        <w:rPr>
          <w:rFonts w:hint="eastAsia" w:ascii="仿宋" w:hAnsi="仿宋" w:eastAsia="仿宋" w:cs="仿宋"/>
          <w:kern w:val="0"/>
          <w:sz w:val="32"/>
          <w:szCs w:val="32"/>
        </w:rPr>
        <w:t>采暖燃煤污染治理，</w:t>
      </w:r>
      <w:r>
        <w:rPr>
          <w:rFonts w:hint="eastAsia" w:ascii="仿宋" w:hAnsi="仿宋" w:eastAsia="仿宋" w:cs="仿宋"/>
          <w:sz w:val="32"/>
          <w:szCs w:val="32"/>
        </w:rPr>
        <w:t>完善燃煤供热锅炉错时启炉方案，实行水泥等重点行业企业差异化错峰生产，在保障冬季供热和电力可靠供应的前提下，优先调度可再生发电资源。（县工信局、县公安局、县生态环境分局、县住建局、县农业农村局按职责分工负责）</w:t>
      </w:r>
    </w:p>
    <w:p>
      <w:pPr>
        <w:pStyle w:val="19"/>
        <w:spacing w:before="0" w:beforeAutospacing="0" w:after="0" w:afterAutospacing="0" w:line="360" w:lineRule="auto"/>
        <w:ind w:firstLine="660"/>
        <w:contextualSpacing/>
        <w:jc w:val="both"/>
        <w:rPr>
          <w:rFonts w:ascii="仿宋" w:hAnsi="仿宋" w:eastAsia="仿宋" w:cs="仿宋"/>
          <w:b/>
          <w:bCs/>
          <w:sz w:val="32"/>
          <w:szCs w:val="40"/>
        </w:rPr>
      </w:pPr>
      <w:r>
        <w:rPr>
          <w:rFonts w:hint="eastAsia" w:ascii="仿宋" w:hAnsi="仿宋" w:eastAsia="仿宋" w:cs="仿宋"/>
          <w:b/>
          <w:bCs/>
          <w:sz w:val="32"/>
          <w:szCs w:val="40"/>
        </w:rPr>
        <w:t>三、</w:t>
      </w:r>
      <w:r>
        <w:rPr>
          <w:rFonts w:ascii="仿宋" w:hAnsi="仿宋" w:eastAsia="仿宋" w:cs="仿宋"/>
          <w:b/>
          <w:bCs/>
          <w:sz w:val="32"/>
          <w:szCs w:val="32"/>
        </w:rPr>
        <w:t>进一步完善重污染天气应急预案体系</w:t>
      </w:r>
    </w:p>
    <w:p>
      <w:pPr>
        <w:pStyle w:val="19"/>
        <w:spacing w:before="0" w:beforeAutospacing="0" w:after="0" w:afterAutospacing="0" w:line="360" w:lineRule="auto"/>
        <w:ind w:firstLine="660"/>
        <w:contextualSpacing/>
        <w:jc w:val="both"/>
        <w:rPr>
          <w:rFonts w:ascii="仿宋" w:hAnsi="仿宋" w:eastAsia="仿宋" w:cs="仿宋"/>
          <w:sz w:val="32"/>
          <w:szCs w:val="40"/>
        </w:rPr>
      </w:pPr>
      <w:r>
        <w:rPr>
          <w:rFonts w:ascii="仿宋" w:hAnsi="仿宋" w:eastAsia="仿宋" w:cs="仿宋"/>
          <w:bCs/>
          <w:sz w:val="32"/>
          <w:szCs w:val="32"/>
        </w:rPr>
        <w:t>进一步完善重污染天气应急预案和管控方案，落实相关部门及企业责任。科学确定重污染预警期间管控措施和应急减排清单，指导公众做好重污染天气健康防护。提升环境空气质量预测预报能力，及时预警不利气象条件。</w:t>
      </w:r>
      <w:bookmarkStart w:id="104" w:name="_Hlk116061147"/>
      <w:r>
        <w:rPr>
          <w:rFonts w:ascii="仿宋" w:hAnsi="仿宋" w:eastAsia="仿宋" w:cs="仿宋"/>
          <w:bCs/>
          <w:sz w:val="32"/>
          <w:szCs w:val="32"/>
        </w:rPr>
        <w:t>（县工信局牵头，县生态环境分局、县气象局等部门参与）</w:t>
      </w:r>
      <w:bookmarkEnd w:id="104"/>
    </w:p>
    <w:p>
      <w:pPr>
        <w:pStyle w:val="19"/>
        <w:spacing w:before="0" w:beforeAutospacing="0" w:after="0" w:afterAutospacing="0" w:line="360" w:lineRule="auto"/>
        <w:ind w:firstLine="660"/>
        <w:contextualSpacing/>
        <w:jc w:val="both"/>
        <w:rPr>
          <w:rFonts w:ascii="仿宋" w:hAnsi="仿宋" w:eastAsia="仿宋" w:cs="仿宋"/>
          <w:b/>
          <w:bCs/>
          <w:sz w:val="32"/>
          <w:szCs w:val="40"/>
        </w:rPr>
      </w:pPr>
      <w:r>
        <w:rPr>
          <w:rFonts w:hint="eastAsia" w:ascii="仿宋" w:hAnsi="仿宋" w:eastAsia="仿宋" w:cs="仿宋"/>
          <w:b/>
          <w:bCs/>
          <w:sz w:val="32"/>
          <w:szCs w:val="40"/>
        </w:rPr>
        <w:t>四、强化大气环境管控体系建设</w:t>
      </w:r>
    </w:p>
    <w:p>
      <w:pPr>
        <w:pStyle w:val="19"/>
        <w:spacing w:before="0" w:beforeAutospacing="0" w:after="0" w:afterAutospacing="0" w:line="360" w:lineRule="auto"/>
        <w:ind w:firstLine="660"/>
        <w:contextualSpacing/>
        <w:jc w:val="both"/>
        <w:rPr>
          <w:rFonts w:ascii="仿宋" w:hAnsi="仿宋" w:eastAsia="仿宋" w:cs="仿宋"/>
          <w:sz w:val="32"/>
          <w:szCs w:val="40"/>
        </w:rPr>
      </w:pPr>
      <w:r>
        <w:rPr>
          <w:rFonts w:hint="eastAsia" w:ascii="仿宋" w:hAnsi="仿宋" w:eastAsia="仿宋" w:cs="仿宋"/>
          <w:sz w:val="32"/>
          <w:szCs w:val="40"/>
        </w:rPr>
        <w:t>继续实施大气环境联防联控，减少污染物跨区域传输。针对PM</w:t>
      </w:r>
      <w:r>
        <w:rPr>
          <w:rFonts w:hint="eastAsia" w:ascii="仿宋" w:hAnsi="仿宋" w:eastAsia="仿宋" w:cs="仿宋"/>
          <w:sz w:val="32"/>
          <w:szCs w:val="40"/>
          <w:vertAlign w:val="subscript"/>
        </w:rPr>
        <w:t>2.5</w:t>
      </w:r>
      <w:r>
        <w:rPr>
          <w:rFonts w:hint="eastAsia" w:ascii="仿宋" w:hAnsi="仿宋" w:eastAsia="仿宋" w:cs="仿宋"/>
          <w:sz w:val="32"/>
          <w:szCs w:val="40"/>
        </w:rPr>
        <w:t>和臭氧的的季节污染差异化特征，实施初春季、夏秋季、秋冬季等时间的差异化专项行动进行保障。产业结构以工业源管控为主，能源结构以散煤源管控为主，交通结构以重型柴油货车管控为主，用地结构以扬尘管控为主。以应限产减排方案为抓手，借助智慧环保建设，完善重污染天气预警和应急响应信息的通报。</w:t>
      </w:r>
      <w:bookmarkStart w:id="105" w:name="_Hlk116061166"/>
      <w:r>
        <w:rPr>
          <w:rFonts w:hint="eastAsia" w:ascii="仿宋" w:hAnsi="仿宋" w:eastAsia="仿宋" w:cs="仿宋"/>
          <w:sz w:val="32"/>
          <w:szCs w:val="32"/>
        </w:rPr>
        <w:t>（县工信局、县生态环境分局、县住建局、县农业农村局、县交通局、县市监局按职责分工负责）</w:t>
      </w:r>
      <w:bookmarkEnd w:id="105"/>
    </w:p>
    <w:p>
      <w:pPr>
        <w:pStyle w:val="3"/>
        <w:tabs>
          <w:tab w:val="left" w:pos="1868"/>
          <w:tab w:val="center" w:pos="4214"/>
        </w:tabs>
        <w:snapToGrid w:val="0"/>
        <w:spacing w:before="312" w:beforeLines="100" w:after="156" w:afterLines="50" w:line="360" w:lineRule="auto"/>
        <w:jc w:val="center"/>
        <w:rPr>
          <w:rFonts w:ascii="仿宋" w:hAnsi="仿宋" w:eastAsia="仿宋" w:cs="仿宋"/>
        </w:rPr>
      </w:pPr>
      <w:bookmarkStart w:id="106" w:name="_Toc119681523"/>
      <w:r>
        <w:rPr>
          <w:rFonts w:hint="eastAsia" w:ascii="仿宋" w:hAnsi="仿宋" w:eastAsia="仿宋" w:cs="仿宋"/>
        </w:rPr>
        <w:t xml:space="preserve">第二节 </w:t>
      </w:r>
      <w:r>
        <w:rPr>
          <w:rFonts w:ascii="仿宋" w:hAnsi="仿宋" w:eastAsia="仿宋" w:cs="仿宋"/>
        </w:rPr>
        <w:t xml:space="preserve"> 着力打好臭氧污染防治攻坚战</w:t>
      </w:r>
      <w:bookmarkEnd w:id="106"/>
    </w:p>
    <w:p>
      <w:pPr>
        <w:pStyle w:val="21"/>
        <w:ind w:firstLine="643" w:firstLineChars="200"/>
        <w:rPr>
          <w:rFonts w:ascii="仿宋" w:hAnsi="仿宋" w:eastAsia="仿宋" w:cs="仿宋"/>
          <w:b/>
          <w:bCs/>
          <w:sz w:val="32"/>
          <w:szCs w:val="32"/>
        </w:rPr>
      </w:pPr>
      <w:r>
        <w:rPr>
          <w:rFonts w:hint="eastAsia" w:ascii="仿宋" w:hAnsi="仿宋" w:eastAsia="仿宋" w:cs="仿宋"/>
          <w:b/>
          <w:bCs/>
          <w:sz w:val="32"/>
          <w:szCs w:val="32"/>
        </w:rPr>
        <w:t>一、推动</w:t>
      </w:r>
      <w:r>
        <w:rPr>
          <w:rFonts w:ascii="仿宋" w:hAnsi="仿宋" w:eastAsia="仿宋" w:cs="仿宋"/>
          <w:b/>
          <w:bCs/>
          <w:sz w:val="32"/>
          <w:szCs w:val="32"/>
        </w:rPr>
        <w:t>挥发性有机物和氮氧化物协同减排</w:t>
      </w:r>
    </w:p>
    <w:p>
      <w:pPr>
        <w:pStyle w:val="21"/>
        <w:ind w:firstLine="640" w:firstLineChars="200"/>
      </w:pPr>
      <w:r>
        <w:rPr>
          <w:rFonts w:ascii="仿宋" w:hAnsi="仿宋" w:eastAsia="仿宋" w:cs="仿宋"/>
          <w:sz w:val="32"/>
          <w:szCs w:val="32"/>
        </w:rPr>
        <w:t>以涂装、包装印刷、油品储运销等行业领域为重点，安全高效推进挥发性有机物综合治理，实施原辅材料和产品源头替代工程。实行挥发性有机物排放总量控制，加快推进挥发性有机物排放重点企业、产业集中园区治理。推动重点行业、重点领域氮氧化物减排，推进水泥、电力行业超低排放改造。开展涉气产业集群排查及分类治理，推进企业升级改造和区域环境综合整治。到2025年，挥发性有机物、氮氧化物</w:t>
      </w:r>
      <w:r>
        <w:rPr>
          <w:rFonts w:hint="eastAsia" w:ascii="仿宋" w:hAnsi="仿宋" w:eastAsia="仿宋" w:cs="仿宋"/>
          <w:sz w:val="32"/>
          <w:szCs w:val="32"/>
        </w:rPr>
        <w:t>排放量</w:t>
      </w:r>
      <w:r>
        <w:rPr>
          <w:rFonts w:ascii="仿宋" w:hAnsi="仿宋" w:eastAsia="仿宋" w:cs="仿宋"/>
          <w:sz w:val="32"/>
          <w:szCs w:val="32"/>
        </w:rPr>
        <w:t>。</w:t>
      </w:r>
      <w:r>
        <w:rPr>
          <w:rFonts w:hint="eastAsia" w:ascii="仿宋" w:hAnsi="仿宋" w:eastAsia="仿宋" w:cs="仿宋"/>
          <w:sz w:val="32"/>
          <w:szCs w:val="32"/>
        </w:rPr>
        <w:t>（县工信局、县生态环境分局牵头，各部门、开发区管委会按职责分工负责）</w:t>
      </w:r>
    </w:p>
    <w:p>
      <w:pPr>
        <w:pStyle w:val="34"/>
        <w:spacing w:line="360" w:lineRule="auto"/>
        <w:ind w:firstLine="643" w:firstLineChars="200"/>
        <w:contextualSpacing/>
        <w:rPr>
          <w:rFonts w:ascii="仿宋" w:hAnsi="仿宋" w:eastAsia="仿宋" w:cs="仿宋"/>
          <w:b/>
          <w:szCs w:val="32"/>
        </w:rPr>
      </w:pPr>
      <w:r>
        <w:rPr>
          <w:rFonts w:hint="eastAsia" w:ascii="仿宋" w:hAnsi="仿宋" w:eastAsia="仿宋" w:cs="仿宋"/>
          <w:b/>
          <w:szCs w:val="32"/>
        </w:rPr>
        <w:t>二、实施重点行业氮氧化物深度治理</w:t>
      </w:r>
    </w:p>
    <w:p>
      <w:pPr>
        <w:pStyle w:val="34"/>
        <w:spacing w:line="360" w:lineRule="auto"/>
        <w:ind w:firstLine="640" w:firstLineChars="200"/>
        <w:contextualSpacing/>
        <w:rPr>
          <w:rFonts w:ascii="仿宋" w:hAnsi="仿宋" w:eastAsia="仿宋" w:cs="仿宋"/>
          <w:szCs w:val="32"/>
        </w:rPr>
      </w:pPr>
      <w:r>
        <w:rPr>
          <w:rFonts w:hint="eastAsia" w:ascii="仿宋" w:hAnsi="仿宋" w:eastAsia="仿宋" w:cs="仿宋"/>
          <w:szCs w:val="32"/>
        </w:rPr>
        <w:t>推进水泥、电力行业超低排放改造，推进建材行业污染深度治理，强化自备燃煤机组污染治理设施运行管控。严格控制物料储存、输送及生产工艺过程无组织排放，重点涉气排放企业逐步取消烟气旁路，因安全生产无法取消的，安装在线监管系统。（县工信局、县生态环境分局牵头，各部门按职责分工负责）</w:t>
      </w:r>
    </w:p>
    <w:p>
      <w:pPr>
        <w:spacing w:line="360" w:lineRule="auto"/>
        <w:ind w:firstLine="643" w:firstLineChars="200"/>
        <w:contextualSpacing/>
        <w:rPr>
          <w:rFonts w:ascii="仿宋" w:hAnsi="仿宋" w:eastAsia="仿宋" w:cs="仿宋"/>
          <w:b/>
          <w:sz w:val="32"/>
          <w:szCs w:val="32"/>
        </w:rPr>
      </w:pPr>
      <w:r>
        <w:rPr>
          <w:rFonts w:hint="eastAsia" w:ascii="仿宋" w:hAnsi="仿宋" w:eastAsia="仿宋" w:cs="仿宋"/>
          <w:b/>
          <w:sz w:val="32"/>
          <w:szCs w:val="32"/>
        </w:rPr>
        <w:t>三、推进重点行业挥发性有机物治理</w:t>
      </w:r>
    </w:p>
    <w:p>
      <w:pPr>
        <w:spacing w:line="360" w:lineRule="auto"/>
        <w:ind w:firstLine="643"/>
        <w:rPr>
          <w:rFonts w:ascii="仿宋" w:hAnsi="仿宋" w:eastAsia="仿宋" w:cs="仿宋"/>
          <w:sz w:val="32"/>
          <w:szCs w:val="32"/>
        </w:rPr>
      </w:pPr>
      <w:r>
        <w:rPr>
          <w:rFonts w:hint="eastAsia" w:ascii="仿宋" w:hAnsi="仿宋" w:eastAsia="仿宋" w:cs="仿宋"/>
          <w:sz w:val="32"/>
          <w:szCs w:val="32"/>
        </w:rPr>
        <w:t>实施挥发性有机物排放总量控制，加快推进工业涂装、包装印刷等重点行业挥发性有机物达标整治。开展挥发性有机物整治专项执法行动，严厉打击违法排污行为，对治理效果差、技术服务能力弱等单位，实施联合惩戒，扶持培育挥发性有机物治理和服务专业化规模龙头企业，切实有效的降低全县挥发性有机物排放总量控制在市考核目标内。（县工信局、县生态环境分局牵头按职责分工负责）</w:t>
      </w:r>
    </w:p>
    <w:p>
      <w:pPr>
        <w:pStyle w:val="3"/>
        <w:tabs>
          <w:tab w:val="left" w:pos="1868"/>
          <w:tab w:val="center" w:pos="4214"/>
        </w:tabs>
        <w:snapToGrid w:val="0"/>
        <w:spacing w:before="312" w:beforeLines="100" w:after="156" w:afterLines="50" w:line="360" w:lineRule="auto"/>
        <w:jc w:val="center"/>
        <w:rPr>
          <w:rFonts w:ascii="仿宋" w:hAnsi="仿宋" w:eastAsia="仿宋" w:cs="宋体"/>
          <w:b w:val="0"/>
          <w:bCs w:val="0"/>
          <w:kern w:val="0"/>
        </w:rPr>
      </w:pPr>
      <w:bookmarkStart w:id="107" w:name="_Toc119681524"/>
      <w:r>
        <w:rPr>
          <w:rFonts w:hint="eastAsia" w:ascii="仿宋" w:hAnsi="仿宋" w:eastAsia="仿宋" w:cs="宋体"/>
          <w:kern w:val="0"/>
        </w:rPr>
        <w:t xml:space="preserve">第三节 </w:t>
      </w:r>
      <w:r>
        <w:rPr>
          <w:rFonts w:ascii="仿宋" w:hAnsi="仿宋" w:eastAsia="仿宋" w:cs="宋体"/>
          <w:kern w:val="0"/>
        </w:rPr>
        <w:t xml:space="preserve"> 持续打好柴油货车污染治理攻坚战</w:t>
      </w:r>
      <w:bookmarkEnd w:id="107"/>
    </w:p>
    <w:p>
      <w:pPr>
        <w:widowControl/>
        <w:spacing w:line="360" w:lineRule="auto"/>
        <w:ind w:firstLine="640" w:firstLineChars="200"/>
        <w:jc w:val="left"/>
        <w:rPr>
          <w:rFonts w:ascii="仿宋" w:hAnsi="仿宋" w:eastAsia="仿宋" w:cs="仿宋"/>
          <w:bCs/>
          <w:sz w:val="32"/>
          <w:szCs w:val="32"/>
        </w:rPr>
      </w:pPr>
      <w:r>
        <w:rPr>
          <w:rFonts w:hint="eastAsia" w:ascii="仿宋" w:hAnsi="仿宋" w:eastAsia="仿宋" w:cs="仿宋"/>
          <w:bCs/>
          <w:sz w:val="32"/>
          <w:szCs w:val="32"/>
        </w:rPr>
        <w:t>深入开展清洁柴油货车、清洁柴油机、清洁运输、清洁油品等专项行动，</w:t>
      </w:r>
      <w:r>
        <w:rPr>
          <w:rFonts w:ascii="仿宋" w:hAnsi="仿宋" w:eastAsia="仿宋" w:cs="宋体"/>
          <w:kern w:val="0"/>
          <w:sz w:val="32"/>
          <w:szCs w:val="32"/>
        </w:rPr>
        <w:t>强化非道路移动源治理，加强排放控制区管控，消除非道路移动机械冒黑烟现象。全面落实汽车排放检测与维护（I/M）制度</w:t>
      </w:r>
      <w:r>
        <w:rPr>
          <w:rFonts w:hint="eastAsia" w:ascii="仿宋" w:hAnsi="仿宋" w:eastAsia="仿宋" w:cs="宋体"/>
          <w:kern w:val="0"/>
          <w:sz w:val="32"/>
          <w:szCs w:val="32"/>
        </w:rPr>
        <w:t>。</w:t>
      </w:r>
      <w:r>
        <w:rPr>
          <w:rFonts w:ascii="仿宋" w:hAnsi="仿宋" w:eastAsia="仿宋" w:cs="宋体"/>
          <w:kern w:val="0"/>
          <w:sz w:val="32"/>
          <w:szCs w:val="32"/>
        </w:rPr>
        <w:t>严格落实柴油货车限行禁行规定，严厉打击柴油货车违法违规行为。严厉打击生产销售不达标车辆、排放检验机构检测弄虚作假、生产销售使用不合格油品和车用尿素等违法行为。</w:t>
      </w:r>
      <w:r>
        <w:rPr>
          <w:rFonts w:hint="eastAsia" w:ascii="仿宋" w:hAnsi="仿宋" w:eastAsia="仿宋" w:cs="仿宋"/>
          <w:bCs/>
          <w:sz w:val="32"/>
          <w:szCs w:val="32"/>
        </w:rPr>
        <w:t>深入开展机动车路检路查，到2</w:t>
      </w:r>
      <w:r>
        <w:rPr>
          <w:rFonts w:ascii="仿宋" w:hAnsi="仿宋" w:eastAsia="仿宋" w:cs="仿宋"/>
          <w:bCs/>
          <w:sz w:val="32"/>
          <w:szCs w:val="32"/>
        </w:rPr>
        <w:t>025</w:t>
      </w:r>
      <w:r>
        <w:rPr>
          <w:rFonts w:hint="eastAsia" w:ascii="仿宋" w:hAnsi="仿宋" w:eastAsia="仿宋" w:cs="仿宋"/>
          <w:bCs/>
          <w:sz w:val="32"/>
          <w:szCs w:val="32"/>
        </w:rPr>
        <w:t>年，基本淘汰国三及以下排放标准营运柴油货车。严格新生产机动车、发动机、非道路移动机械企业监督管理，基本消除未登记或冒黑烟工程机械。（县公安局、县生态环境分局、县交通局、县商务局、县市监局按职责分工负责）</w:t>
      </w:r>
    </w:p>
    <w:p>
      <w:pPr>
        <w:pStyle w:val="3"/>
        <w:tabs>
          <w:tab w:val="left" w:pos="1868"/>
          <w:tab w:val="center" w:pos="4214"/>
        </w:tabs>
        <w:snapToGrid w:val="0"/>
        <w:spacing w:before="312" w:beforeLines="100" w:after="156" w:afterLines="50" w:line="360" w:lineRule="auto"/>
        <w:jc w:val="center"/>
        <w:rPr>
          <w:rFonts w:ascii="仿宋" w:hAnsi="仿宋" w:eastAsia="仿宋" w:cs="宋体"/>
          <w:b w:val="0"/>
          <w:bCs w:val="0"/>
          <w:kern w:val="0"/>
        </w:rPr>
      </w:pPr>
      <w:bookmarkStart w:id="108" w:name="_Toc119681525"/>
      <w:r>
        <w:rPr>
          <w:rFonts w:hint="eastAsia" w:ascii="仿宋" w:hAnsi="仿宋" w:eastAsia="仿宋" w:cs="宋体"/>
          <w:kern w:val="0"/>
        </w:rPr>
        <w:t xml:space="preserve">第四节 </w:t>
      </w:r>
      <w:r>
        <w:rPr>
          <w:rFonts w:ascii="仿宋" w:hAnsi="仿宋" w:eastAsia="仿宋" w:cs="宋体"/>
          <w:kern w:val="0"/>
        </w:rPr>
        <w:t xml:space="preserve"> 突出抓好秸秆综合利用和禁烧管控</w:t>
      </w:r>
      <w:bookmarkEnd w:id="108"/>
    </w:p>
    <w:p>
      <w:pPr>
        <w:widowControl/>
        <w:spacing w:line="360" w:lineRule="auto"/>
        <w:ind w:firstLine="640" w:firstLineChars="200"/>
        <w:jc w:val="left"/>
        <w:rPr>
          <w:rFonts w:ascii="仿宋" w:hAnsi="仿宋" w:eastAsia="仿宋" w:cs="宋体"/>
          <w:kern w:val="0"/>
          <w:sz w:val="32"/>
          <w:szCs w:val="32"/>
        </w:rPr>
      </w:pPr>
      <w:r>
        <w:rPr>
          <w:rFonts w:ascii="仿宋" w:hAnsi="仿宋" w:eastAsia="仿宋" w:cs="宋体"/>
          <w:kern w:val="0"/>
          <w:sz w:val="32"/>
          <w:szCs w:val="32"/>
        </w:rPr>
        <w:t>实施秸秆全域禁烧，建立完善秸秆全量化处置长效机制。大力推进秸秆还田、“秸秆变肉”等重大工程，</w:t>
      </w:r>
      <w:r>
        <w:rPr>
          <w:rFonts w:hint="eastAsia" w:ascii="仿宋" w:hAnsi="仿宋" w:eastAsia="仿宋" w:cs="宋体"/>
          <w:kern w:val="0"/>
          <w:sz w:val="32"/>
          <w:szCs w:val="32"/>
        </w:rPr>
        <w:t>实现利用量35万吨。</w:t>
      </w:r>
      <w:r>
        <w:rPr>
          <w:rFonts w:ascii="仿宋" w:hAnsi="仿宋" w:eastAsia="仿宋" w:cs="宋体"/>
          <w:kern w:val="0"/>
          <w:sz w:val="32"/>
          <w:szCs w:val="32"/>
        </w:rPr>
        <w:t>持续提高秸秆肥料化、能源化、饲料化、基料化、原料化利用能力</w:t>
      </w:r>
      <w:r>
        <w:rPr>
          <w:rFonts w:hint="eastAsia" w:ascii="仿宋" w:hAnsi="仿宋" w:eastAsia="仿宋" w:cs="宋体"/>
          <w:kern w:val="0"/>
          <w:sz w:val="32"/>
          <w:szCs w:val="32"/>
        </w:rPr>
        <w:t>，</w:t>
      </w:r>
      <w:r>
        <w:rPr>
          <w:rFonts w:ascii="仿宋" w:hAnsi="仿宋" w:eastAsia="仿宋" w:cs="宋体"/>
          <w:kern w:val="0"/>
          <w:sz w:val="32"/>
          <w:szCs w:val="32"/>
        </w:rPr>
        <w:t>重点推进保护性耕作技术，全县实施面积力争达到120万亩</w:t>
      </w:r>
      <w:r>
        <w:rPr>
          <w:rFonts w:hint="eastAsia" w:ascii="仿宋" w:hAnsi="仿宋" w:eastAsia="仿宋" w:cs="宋体"/>
          <w:kern w:val="0"/>
          <w:sz w:val="32"/>
          <w:szCs w:val="32"/>
        </w:rPr>
        <w:t>。</w:t>
      </w:r>
      <w:r>
        <w:rPr>
          <w:rFonts w:ascii="仿宋" w:hAnsi="仿宋" w:eastAsia="仿宋" w:cs="宋体"/>
          <w:kern w:val="0"/>
          <w:sz w:val="32"/>
          <w:szCs w:val="32"/>
        </w:rPr>
        <w:t>有序推进秸秆基料化利用，扩大食用菌基料化生产规模，发展秸秆基质育苗产业，扩大绿色种植面积，实现利用量0.11万吨；全面</w:t>
      </w:r>
      <w:r>
        <w:rPr>
          <w:rFonts w:hint="eastAsia" w:ascii="仿宋" w:hAnsi="仿宋" w:eastAsia="仿宋" w:cs="宋体"/>
          <w:kern w:val="0"/>
          <w:sz w:val="32"/>
          <w:szCs w:val="32"/>
        </w:rPr>
        <w:t>推进</w:t>
      </w:r>
      <w:r>
        <w:rPr>
          <w:rFonts w:ascii="仿宋" w:hAnsi="仿宋" w:eastAsia="仿宋" w:cs="宋体"/>
          <w:kern w:val="0"/>
          <w:sz w:val="32"/>
          <w:szCs w:val="32"/>
        </w:rPr>
        <w:t>秸秆综合利用，实现利用量15万吨。严格秸秆禁烧管控，</w:t>
      </w:r>
      <w:r>
        <w:rPr>
          <w:rFonts w:hint="eastAsia" w:ascii="仿宋" w:hAnsi="仿宋" w:eastAsia="仿宋" w:cs="宋体"/>
          <w:kern w:val="0"/>
          <w:sz w:val="32"/>
          <w:szCs w:val="32"/>
        </w:rPr>
        <w:t>压紧压实各乡（镇、场）政府主体责任。保持秸秆禁烧高压态势，在秸秆焚烧问题高发期，全面开展巡查检查，严厉打击违法违规露天焚烧行为。强化责任追究，对违规焚烧秸秆行为，严肃追责问责处罚。（县工信局、县公安局、县农业农村局、县林草局、县生态环境分局按职责分工负责，各乡镇场配合）</w:t>
      </w:r>
    </w:p>
    <w:p>
      <w:pPr>
        <w:pStyle w:val="3"/>
        <w:tabs>
          <w:tab w:val="left" w:pos="1868"/>
          <w:tab w:val="center" w:pos="4214"/>
        </w:tabs>
        <w:snapToGrid w:val="0"/>
        <w:spacing w:before="312" w:beforeLines="100" w:after="156" w:afterLines="50" w:line="360" w:lineRule="auto"/>
        <w:jc w:val="center"/>
        <w:rPr>
          <w:rFonts w:ascii="仿宋" w:hAnsi="仿宋" w:eastAsia="仿宋" w:cs="宋体"/>
          <w:b w:val="0"/>
          <w:bCs w:val="0"/>
          <w:kern w:val="0"/>
        </w:rPr>
      </w:pPr>
      <w:bookmarkStart w:id="109" w:name="_Toc119681526"/>
      <w:r>
        <w:rPr>
          <w:rFonts w:hint="eastAsia" w:ascii="仿宋" w:hAnsi="仿宋" w:eastAsia="仿宋" w:cs="宋体"/>
          <w:kern w:val="0"/>
        </w:rPr>
        <w:t xml:space="preserve">第五节 </w:t>
      </w:r>
      <w:r>
        <w:rPr>
          <w:rFonts w:ascii="仿宋" w:hAnsi="仿宋" w:eastAsia="仿宋" w:cs="宋体"/>
          <w:kern w:val="0"/>
        </w:rPr>
        <w:t xml:space="preserve"> </w:t>
      </w:r>
      <w:r>
        <w:rPr>
          <w:rFonts w:hint="eastAsia" w:ascii="仿宋" w:hAnsi="仿宋" w:eastAsia="仿宋" w:cs="宋体"/>
          <w:kern w:val="0"/>
        </w:rPr>
        <w:t>深入推进燃煤污染控制</w:t>
      </w:r>
      <w:bookmarkEnd w:id="109"/>
    </w:p>
    <w:p>
      <w:pPr>
        <w:spacing w:line="360" w:lineRule="auto"/>
        <w:ind w:firstLine="643" w:firstLineChars="200"/>
        <w:contextualSpacing/>
        <w:rPr>
          <w:rFonts w:ascii="仿宋" w:hAnsi="仿宋" w:eastAsia="仿宋" w:cs="仿宋"/>
          <w:b/>
          <w:sz w:val="32"/>
          <w:szCs w:val="32"/>
        </w:rPr>
      </w:pPr>
      <w:r>
        <w:rPr>
          <w:rFonts w:hint="eastAsia" w:ascii="仿宋" w:hAnsi="仿宋" w:eastAsia="仿宋" w:cs="仿宋"/>
          <w:b/>
          <w:sz w:val="32"/>
          <w:szCs w:val="32"/>
        </w:rPr>
        <w:t>一、实行煤炭消费总量控制</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按照《吉林省煤炭消费总量控制规划（2021—2025年）》中确定的各市（州）煤炭消费总量控制目标及白城市下发的煤炭消费总量控制目标，实行煤炭消费指标管理。加快清洁能源代替，大力提高天然气利用水平。优化调控煤炭消费，逐步关停改造分散燃煤锅炉。推进煤炭清洁利用，积极推广应用煤炭清洁高效利用和新型节能技术，探索绿色电厂建设，促进能源结构调整和节能减排。</w:t>
      </w:r>
      <w:r>
        <w:rPr>
          <w:rFonts w:ascii="仿宋" w:hAnsi="仿宋" w:eastAsia="仿宋" w:cs="仿宋"/>
          <w:sz w:val="32"/>
          <w:szCs w:val="32"/>
        </w:rPr>
        <w:t>（县能源局牵头，</w:t>
      </w:r>
      <w:r>
        <w:rPr>
          <w:rFonts w:hint="eastAsia" w:ascii="仿宋" w:hAnsi="仿宋" w:eastAsia="仿宋" w:cs="仿宋"/>
          <w:sz w:val="32"/>
          <w:szCs w:val="32"/>
        </w:rPr>
        <w:t>县市监局、县工信局</w:t>
      </w:r>
      <w:r>
        <w:rPr>
          <w:rFonts w:ascii="仿宋" w:hAnsi="仿宋" w:eastAsia="仿宋" w:cs="仿宋"/>
          <w:sz w:val="32"/>
          <w:szCs w:val="32"/>
        </w:rPr>
        <w:t>按职责分工负责）</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二、</w:t>
      </w:r>
      <w:r>
        <w:rPr>
          <w:rFonts w:ascii="仿宋" w:hAnsi="仿宋" w:eastAsia="仿宋" w:cs="仿宋"/>
          <w:b/>
          <w:bCs/>
          <w:sz w:val="32"/>
          <w:szCs w:val="32"/>
        </w:rPr>
        <w:t>继续推进清洁供暖</w:t>
      </w:r>
    </w:p>
    <w:p>
      <w:pPr>
        <w:spacing w:line="360" w:lineRule="auto"/>
        <w:ind w:firstLine="640" w:firstLineChars="200"/>
        <w:contextualSpacing/>
        <w:rPr>
          <w:rFonts w:ascii="仿宋" w:hAnsi="仿宋" w:eastAsia="仿宋" w:cs="仿宋"/>
          <w:sz w:val="32"/>
          <w:szCs w:val="32"/>
        </w:rPr>
      </w:pPr>
      <w:r>
        <w:rPr>
          <w:rFonts w:ascii="仿宋" w:hAnsi="仿宋" w:eastAsia="仿宋" w:cs="仿宋"/>
          <w:sz w:val="32"/>
          <w:szCs w:val="32"/>
        </w:rPr>
        <w:t>因地制宜推进清洁供暖，减少民用散烧煤。农村地区按照就地取材原则，重点做好生物质锅炉、户用炉具推广应用工作，扩大生物质燃料供热面积。继续实施“煤改气”“煤改电”，加快配套天然气管网建设。定期开展煤质检查，严厉打击劣质煤炭进入市场流通销售。（县能源局、县住建局、县生态环境分局、县市监局按职责分工负责）</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三、</w:t>
      </w:r>
      <w:r>
        <w:rPr>
          <w:rFonts w:ascii="仿宋" w:hAnsi="仿宋" w:eastAsia="仿宋" w:cs="仿宋"/>
          <w:b/>
          <w:bCs/>
          <w:sz w:val="32"/>
          <w:szCs w:val="32"/>
        </w:rPr>
        <w:t>加大燃煤锅炉淘汰力度</w:t>
      </w:r>
    </w:p>
    <w:p>
      <w:pPr>
        <w:spacing w:line="360" w:lineRule="auto"/>
        <w:ind w:firstLine="640" w:firstLineChars="200"/>
        <w:contextualSpacing/>
        <w:rPr>
          <w:rFonts w:ascii="仿宋" w:hAnsi="仿宋" w:eastAsia="仿宋" w:cs="仿宋"/>
          <w:sz w:val="32"/>
          <w:szCs w:val="32"/>
        </w:rPr>
      </w:pPr>
      <w:r>
        <w:rPr>
          <w:rFonts w:ascii="仿宋" w:hAnsi="仿宋" w:eastAsia="仿宋" w:cs="仿宋"/>
          <w:sz w:val="32"/>
          <w:szCs w:val="32"/>
        </w:rPr>
        <w:t>严控新建燃煤锅炉，</w:t>
      </w:r>
      <w:r>
        <w:rPr>
          <w:rFonts w:hint="eastAsia" w:ascii="仿宋" w:hAnsi="仿宋" w:eastAsia="仿宋" w:cs="仿宋"/>
          <w:sz w:val="32"/>
          <w:szCs w:val="32"/>
        </w:rPr>
        <w:t>县城</w:t>
      </w:r>
      <w:r>
        <w:rPr>
          <w:rFonts w:ascii="仿宋" w:hAnsi="仿宋" w:eastAsia="仿宋" w:cs="仿宋"/>
          <w:sz w:val="32"/>
          <w:szCs w:val="32"/>
        </w:rPr>
        <w:t>建成区原则上不再新建每小时35蒸吨以下燃煤锅炉，其他地区原则上不再新建每小时10蒸吨以下燃煤锅炉。按照国家政策的调整和要求，逐步开展燃煤锅炉淘汰工作。（县生态环境分局、县市监局按职责分工负责）</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四、</w:t>
      </w:r>
      <w:r>
        <w:rPr>
          <w:rFonts w:ascii="仿宋" w:hAnsi="仿宋" w:eastAsia="仿宋" w:cs="仿宋"/>
          <w:b/>
          <w:bCs/>
          <w:sz w:val="32"/>
          <w:szCs w:val="32"/>
        </w:rPr>
        <w:t>推动大型燃煤锅炉超低排放改造</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推动65蒸吨及以上燃煤锅炉（含电力）实施超低排放改造。</w:t>
      </w:r>
      <w:r>
        <w:rPr>
          <w:rFonts w:ascii="仿宋" w:hAnsi="仿宋" w:eastAsia="仿宋" w:cs="仿宋"/>
          <w:sz w:val="32"/>
          <w:szCs w:val="32"/>
        </w:rPr>
        <w:t>（县生态环境分局牵头，县住建局、县能源局参与）</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五、</w:t>
      </w:r>
      <w:r>
        <w:rPr>
          <w:rFonts w:ascii="仿宋" w:hAnsi="仿宋" w:eastAsia="仿宋" w:cs="仿宋"/>
          <w:b/>
          <w:bCs/>
          <w:sz w:val="32"/>
          <w:szCs w:val="32"/>
        </w:rPr>
        <w:t>加大燃煤锅炉监管力度</w:t>
      </w:r>
    </w:p>
    <w:p>
      <w:pPr>
        <w:spacing w:line="360" w:lineRule="auto"/>
        <w:ind w:firstLine="640" w:firstLineChars="200"/>
        <w:contextualSpacing/>
        <w:rPr>
          <w:rFonts w:ascii="仿宋" w:hAnsi="仿宋" w:eastAsia="仿宋" w:cs="仿宋"/>
          <w:sz w:val="32"/>
          <w:szCs w:val="32"/>
        </w:rPr>
      </w:pPr>
      <w:r>
        <w:rPr>
          <w:rFonts w:ascii="仿宋" w:hAnsi="仿宋" w:eastAsia="仿宋" w:cs="仿宋"/>
          <w:sz w:val="32"/>
          <w:szCs w:val="32"/>
        </w:rPr>
        <w:t>紧盯采暖期燃煤锅炉达标情况，充分利用</w:t>
      </w:r>
      <w:r>
        <w:rPr>
          <w:rFonts w:hint="eastAsia" w:ascii="仿宋" w:hAnsi="仿宋" w:eastAsia="仿宋" w:cs="仿宋"/>
          <w:sz w:val="32"/>
          <w:szCs w:val="32"/>
        </w:rPr>
        <w:t>在线</w:t>
      </w:r>
      <w:r>
        <w:rPr>
          <w:rFonts w:ascii="仿宋" w:hAnsi="仿宋" w:eastAsia="仿宋" w:cs="仿宋"/>
          <w:sz w:val="32"/>
          <w:szCs w:val="32"/>
        </w:rPr>
        <w:t>监控、监督性监测、随机抽查等手段强化监管。对超标企业实行“冬病夏治”，非采暖期组织专家走访，及时解决污染治理设施运行问题，督导相关单位对不能稳定达标的锅炉进行深度改造，提升达标运行能力。力争燃煤锅炉烟粉尘排放达标率达到98%以上。（县生态环境分局负责）</w:t>
      </w:r>
    </w:p>
    <w:p>
      <w:pPr>
        <w:pStyle w:val="3"/>
        <w:tabs>
          <w:tab w:val="left" w:pos="1868"/>
          <w:tab w:val="center" w:pos="4214"/>
        </w:tabs>
        <w:snapToGrid w:val="0"/>
        <w:spacing w:before="312" w:beforeLines="100" w:after="156" w:afterLines="50" w:line="360" w:lineRule="auto"/>
        <w:jc w:val="center"/>
        <w:rPr>
          <w:rFonts w:ascii="仿宋" w:hAnsi="仿宋" w:eastAsia="仿宋" w:cs="宋体"/>
          <w:kern w:val="0"/>
        </w:rPr>
      </w:pPr>
      <w:bookmarkStart w:id="110" w:name="_Toc119681527"/>
      <w:r>
        <w:rPr>
          <w:rFonts w:hint="eastAsia" w:ascii="仿宋" w:hAnsi="仿宋" w:eastAsia="仿宋" w:cs="宋体"/>
          <w:kern w:val="0"/>
        </w:rPr>
        <w:t xml:space="preserve">第六节 </w:t>
      </w:r>
      <w:r>
        <w:rPr>
          <w:rFonts w:ascii="仿宋" w:hAnsi="仿宋" w:eastAsia="仿宋" w:cs="宋体"/>
          <w:kern w:val="0"/>
        </w:rPr>
        <w:t xml:space="preserve"> 深入推进工业污染源治理</w:t>
      </w:r>
      <w:bookmarkEnd w:id="110"/>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一、</w:t>
      </w:r>
      <w:r>
        <w:rPr>
          <w:rFonts w:ascii="仿宋" w:hAnsi="仿宋" w:eastAsia="仿宋" w:cs="仿宋"/>
          <w:b/>
          <w:bCs/>
          <w:sz w:val="32"/>
          <w:szCs w:val="32"/>
        </w:rPr>
        <w:t>持续推进工业污染源全面达标排放</w:t>
      </w:r>
    </w:p>
    <w:p>
      <w:pPr>
        <w:spacing w:line="360" w:lineRule="auto"/>
        <w:ind w:firstLine="640" w:firstLineChars="200"/>
        <w:contextualSpacing/>
        <w:rPr>
          <w:rFonts w:ascii="仿宋" w:hAnsi="仿宋" w:eastAsia="仿宋" w:cs="仿宋"/>
          <w:sz w:val="32"/>
          <w:szCs w:val="32"/>
        </w:rPr>
      </w:pPr>
      <w:r>
        <w:rPr>
          <w:rFonts w:ascii="仿宋" w:hAnsi="仿宋" w:eastAsia="仿宋" w:cs="仿宋"/>
          <w:sz w:val="32"/>
          <w:szCs w:val="32"/>
        </w:rPr>
        <w:t>加大工业污染源烟气高效脱硫脱硝、除尘改造力度，确保各项污染物稳定达标排放。重点排污单位全部安装自动监控设备</w:t>
      </w:r>
      <w:r>
        <w:rPr>
          <w:rFonts w:hint="eastAsia" w:ascii="仿宋" w:hAnsi="仿宋" w:eastAsia="仿宋" w:cs="仿宋"/>
          <w:sz w:val="32"/>
          <w:szCs w:val="32"/>
        </w:rPr>
        <w:t>，</w:t>
      </w:r>
      <w:r>
        <w:rPr>
          <w:rFonts w:ascii="仿宋" w:hAnsi="仿宋" w:eastAsia="仿宋" w:cs="仿宋"/>
          <w:sz w:val="32"/>
          <w:szCs w:val="32"/>
        </w:rPr>
        <w:t>并与生态环境部门联网。对排放不达标的企业按照“一企一策”的原则，限期整改到位。全面加强工业无组织排放管控。（县生态环境分局负责）</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二、</w:t>
      </w:r>
      <w:r>
        <w:rPr>
          <w:rFonts w:ascii="仿宋" w:hAnsi="仿宋" w:eastAsia="仿宋" w:cs="仿宋"/>
          <w:b/>
          <w:bCs/>
          <w:sz w:val="32"/>
          <w:szCs w:val="32"/>
        </w:rPr>
        <w:t>推进重点行业污染深度治理</w:t>
      </w:r>
    </w:p>
    <w:p>
      <w:pPr>
        <w:spacing w:line="360" w:lineRule="auto"/>
        <w:ind w:firstLine="640" w:firstLineChars="200"/>
        <w:contextualSpacing/>
        <w:rPr>
          <w:rFonts w:ascii="仿宋" w:hAnsi="仿宋" w:eastAsia="仿宋" w:cs="仿宋"/>
          <w:sz w:val="32"/>
          <w:szCs w:val="32"/>
        </w:rPr>
      </w:pPr>
      <w:r>
        <w:rPr>
          <w:rFonts w:ascii="仿宋" w:hAnsi="仿宋" w:eastAsia="仿宋" w:cs="仿宋"/>
          <w:sz w:val="32"/>
          <w:szCs w:val="32"/>
        </w:rPr>
        <w:t>强化源头防控，鼓励企业采用先进适用的清洁生产原料、技术、工艺和装备。（县工信局、县生态环境分局按职责分工负责）</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三、</w:t>
      </w:r>
      <w:r>
        <w:rPr>
          <w:rFonts w:ascii="仿宋" w:hAnsi="仿宋" w:eastAsia="仿宋" w:cs="仿宋"/>
          <w:b/>
          <w:bCs/>
          <w:sz w:val="32"/>
          <w:szCs w:val="32"/>
        </w:rPr>
        <w:t>加强“散乱污”企业监管</w:t>
      </w:r>
    </w:p>
    <w:p>
      <w:pPr>
        <w:spacing w:line="360" w:lineRule="auto"/>
        <w:ind w:firstLine="640" w:firstLineChars="200"/>
        <w:contextualSpacing/>
        <w:rPr>
          <w:rFonts w:ascii="仿宋" w:hAnsi="仿宋" w:eastAsia="仿宋" w:cs="仿宋"/>
          <w:sz w:val="32"/>
          <w:szCs w:val="32"/>
        </w:rPr>
      </w:pPr>
      <w:r>
        <w:rPr>
          <w:rFonts w:ascii="仿宋" w:hAnsi="仿宋" w:eastAsia="仿宋" w:cs="仿宋"/>
          <w:sz w:val="32"/>
          <w:szCs w:val="32"/>
        </w:rPr>
        <w:t>建立“散乱污”企业动态管理机制，对完成整治的“散乱污”企业开展“回头看”，及时更新动态管理台账，坚决杜绝已取缔的“散乱污”企业死灰复燃、异地转移；对新发现的“散乱污”企业依法限期整治，对不符合国家产业政策、治理无望的“散乱污”企业，依法关停取缔。（县生态环境分局、县工信局牵头，县市监局、县自然资源局</w:t>
      </w:r>
      <w:r>
        <w:rPr>
          <w:rFonts w:hint="eastAsia" w:ascii="仿宋" w:hAnsi="仿宋" w:eastAsia="仿宋" w:cs="仿宋"/>
          <w:sz w:val="32"/>
          <w:szCs w:val="32"/>
        </w:rPr>
        <w:t>、县供电局</w:t>
      </w:r>
      <w:r>
        <w:rPr>
          <w:rFonts w:ascii="仿宋" w:hAnsi="仿宋" w:eastAsia="仿宋" w:cs="仿宋"/>
          <w:sz w:val="32"/>
          <w:szCs w:val="32"/>
        </w:rPr>
        <w:t>等部门参与）</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四、</w:t>
      </w:r>
      <w:r>
        <w:rPr>
          <w:rFonts w:ascii="仿宋" w:hAnsi="仿宋" w:eastAsia="仿宋" w:cs="仿宋"/>
          <w:b/>
          <w:bCs/>
          <w:sz w:val="32"/>
          <w:szCs w:val="32"/>
        </w:rPr>
        <w:t>深化重点行业挥发性有机物治理</w:t>
      </w:r>
    </w:p>
    <w:p>
      <w:pPr>
        <w:spacing w:line="360" w:lineRule="auto"/>
        <w:ind w:firstLine="640" w:firstLineChars="200"/>
        <w:contextualSpacing/>
        <w:rPr>
          <w:rFonts w:ascii="仿宋" w:hAnsi="仿宋" w:eastAsia="仿宋" w:cs="仿宋"/>
          <w:sz w:val="32"/>
          <w:szCs w:val="32"/>
        </w:rPr>
      </w:pPr>
      <w:r>
        <w:rPr>
          <w:rFonts w:ascii="仿宋" w:hAnsi="仿宋" w:eastAsia="仿宋" w:cs="仿宋"/>
          <w:sz w:val="32"/>
          <w:szCs w:val="32"/>
        </w:rPr>
        <w:t>全面推进挥发性有机物总量减排，深入推进工业涂装、包装印刷和油品储运销等行业挥发性有机物深度治理，加强VOCs高效收集治理设施建设，实现排气筒与厂界双达标。加快推进挥发性有机物排放重点企业在线监控设施建设，推动挥发性有机物产品源头替代。</w:t>
      </w:r>
      <w:r>
        <w:rPr>
          <w:rFonts w:hint="eastAsia" w:ascii="仿宋" w:hAnsi="仿宋" w:eastAsia="仿宋" w:cs="仿宋"/>
          <w:sz w:val="32"/>
          <w:szCs w:val="32"/>
        </w:rPr>
        <w:t>推动重点</w:t>
      </w:r>
      <w:r>
        <w:rPr>
          <w:rFonts w:ascii="仿宋" w:hAnsi="仿宋" w:eastAsia="仿宋" w:cs="仿宋"/>
          <w:sz w:val="32"/>
          <w:szCs w:val="32"/>
        </w:rPr>
        <w:t>企业建设监测、防控和处理相结合的VOCs治理体系。（县生态环境分局负责）</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五、</w:t>
      </w:r>
      <w:r>
        <w:rPr>
          <w:rFonts w:ascii="仿宋" w:hAnsi="仿宋" w:eastAsia="仿宋" w:cs="仿宋"/>
          <w:b/>
          <w:bCs/>
          <w:sz w:val="32"/>
          <w:szCs w:val="32"/>
        </w:rPr>
        <w:t>加强油气回收装置管理</w:t>
      </w:r>
    </w:p>
    <w:p>
      <w:pPr>
        <w:spacing w:line="360" w:lineRule="auto"/>
        <w:ind w:firstLine="640" w:firstLineChars="200"/>
        <w:contextualSpacing/>
        <w:rPr>
          <w:rFonts w:ascii="仿宋" w:hAnsi="仿宋" w:eastAsia="仿宋" w:cs="仿宋"/>
          <w:sz w:val="32"/>
          <w:szCs w:val="32"/>
        </w:rPr>
      </w:pPr>
      <w:r>
        <w:rPr>
          <w:rFonts w:ascii="仿宋" w:hAnsi="仿宋" w:eastAsia="仿宋" w:cs="仿宋"/>
          <w:sz w:val="32"/>
          <w:szCs w:val="32"/>
        </w:rPr>
        <w:t>建立健全储油库、加油站监管台账，开展油气污染治理设施检查，对不按规定安装和使用油气污染治理设施依法处罚。（县生态环境分局、县商务局按职责分工负责）</w:t>
      </w:r>
    </w:p>
    <w:p>
      <w:pPr>
        <w:pStyle w:val="3"/>
        <w:tabs>
          <w:tab w:val="left" w:pos="1868"/>
          <w:tab w:val="center" w:pos="4214"/>
        </w:tabs>
        <w:snapToGrid w:val="0"/>
        <w:spacing w:before="312" w:beforeLines="100" w:after="156" w:afterLines="50" w:line="360" w:lineRule="auto"/>
        <w:jc w:val="center"/>
        <w:rPr>
          <w:rFonts w:ascii="仿宋" w:hAnsi="仿宋" w:eastAsia="仿宋" w:cs="宋体"/>
          <w:kern w:val="0"/>
        </w:rPr>
      </w:pPr>
      <w:bookmarkStart w:id="111" w:name="_Toc119681528"/>
      <w:r>
        <w:rPr>
          <w:rFonts w:hint="eastAsia" w:ascii="仿宋" w:hAnsi="仿宋" w:eastAsia="仿宋" w:cs="宋体"/>
          <w:kern w:val="0"/>
        </w:rPr>
        <w:t xml:space="preserve">第七节 </w:t>
      </w:r>
      <w:r>
        <w:rPr>
          <w:rFonts w:ascii="仿宋" w:hAnsi="仿宋" w:eastAsia="仿宋" w:cs="宋体"/>
          <w:kern w:val="0"/>
        </w:rPr>
        <w:t xml:space="preserve"> 深入推进移动源污染治理</w:t>
      </w:r>
      <w:bookmarkEnd w:id="111"/>
    </w:p>
    <w:p>
      <w:pPr>
        <w:widowControl/>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一、</w:t>
      </w:r>
      <w:r>
        <w:rPr>
          <w:rFonts w:ascii="仿宋" w:hAnsi="仿宋" w:eastAsia="仿宋" w:cs="仿宋"/>
          <w:b/>
          <w:sz w:val="32"/>
          <w:szCs w:val="32"/>
        </w:rPr>
        <w:t>加强在用机动车监管</w:t>
      </w:r>
    </w:p>
    <w:p>
      <w:pPr>
        <w:widowControl/>
        <w:spacing w:line="360" w:lineRule="auto"/>
        <w:ind w:firstLine="640" w:firstLineChars="200"/>
        <w:jc w:val="left"/>
        <w:rPr>
          <w:rFonts w:ascii="仿宋" w:hAnsi="仿宋" w:eastAsia="仿宋" w:cs="仿宋"/>
          <w:bCs/>
          <w:sz w:val="32"/>
          <w:szCs w:val="32"/>
        </w:rPr>
      </w:pPr>
      <w:r>
        <w:rPr>
          <w:rFonts w:ascii="仿宋" w:hAnsi="仿宋" w:eastAsia="仿宋" w:cs="仿宋"/>
          <w:bCs/>
          <w:sz w:val="32"/>
          <w:szCs w:val="32"/>
        </w:rPr>
        <w:t>推进全县互联互通“天地车人”一体化的机动车排放监控系统建设，利用科技化手段实施机动车道路遥感监测、排放检验机构联网、重型柴油车远程排放监控。开展路检路查和入户监督抽测。严格执行国三及以下柴油货车限行、禁行政策。加强老旧柴油货车和燃气车监管执法等综合措施，鼓励国三及以下柴油货车、采用稀薄燃烧技术或“油改气”的老旧燃气车辆提前淘汰。加大维修单位和排放检验机构监管力度，打击更换污染控制装置等弄虚作假方式通过排放检验和伪造检验结果、出具虚假报告等违法行为。（县公安局、县交通运输局、县生态环境分局、县商务局、县市监局按职责分工负责）</w:t>
      </w:r>
    </w:p>
    <w:p>
      <w:pPr>
        <w:widowControl/>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二、</w:t>
      </w:r>
      <w:r>
        <w:rPr>
          <w:rFonts w:ascii="仿宋" w:hAnsi="仿宋" w:eastAsia="仿宋" w:cs="仿宋"/>
          <w:b/>
          <w:sz w:val="32"/>
          <w:szCs w:val="32"/>
        </w:rPr>
        <w:t>强化非道路移动机械监督管理</w:t>
      </w:r>
    </w:p>
    <w:p>
      <w:pPr>
        <w:widowControl/>
        <w:spacing w:line="360" w:lineRule="auto"/>
        <w:ind w:firstLine="640" w:firstLineChars="200"/>
        <w:jc w:val="left"/>
        <w:rPr>
          <w:rFonts w:ascii="仿宋" w:hAnsi="仿宋" w:eastAsia="仿宋" w:cs="仿宋"/>
          <w:bCs/>
          <w:sz w:val="32"/>
          <w:szCs w:val="32"/>
        </w:rPr>
      </w:pPr>
      <w:r>
        <w:rPr>
          <w:rFonts w:ascii="仿宋" w:hAnsi="仿宋" w:eastAsia="仿宋" w:cs="仿宋"/>
          <w:bCs/>
          <w:sz w:val="32"/>
          <w:szCs w:val="32"/>
        </w:rPr>
        <w:t>全面开展非道路移动机械摸底调查以及非道路移动工程机械摸底调查、编码登记和环境标识发放工作，建立信息台账。加大对禁止使用高排放非道路移动机械区域管控，控制区内禁止使用超标排放工程机械。（县生态环境分局、县农业农村局、县住建局、县交通运输局按职责分工负责）</w:t>
      </w:r>
    </w:p>
    <w:p>
      <w:pPr>
        <w:widowControl/>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三、</w:t>
      </w:r>
      <w:r>
        <w:rPr>
          <w:rFonts w:ascii="仿宋" w:hAnsi="仿宋" w:eastAsia="仿宋" w:cs="仿宋"/>
          <w:b/>
          <w:sz w:val="32"/>
          <w:szCs w:val="32"/>
        </w:rPr>
        <w:t>加大新能源汽车推广力度</w:t>
      </w:r>
    </w:p>
    <w:p>
      <w:pPr>
        <w:widowControl/>
        <w:spacing w:line="360" w:lineRule="auto"/>
        <w:ind w:firstLine="640" w:firstLineChars="200"/>
        <w:jc w:val="left"/>
        <w:rPr>
          <w:rFonts w:ascii="仿宋" w:hAnsi="仿宋" w:eastAsia="仿宋" w:cs="仿宋"/>
          <w:bCs/>
          <w:sz w:val="32"/>
          <w:szCs w:val="32"/>
        </w:rPr>
      </w:pPr>
      <w:r>
        <w:rPr>
          <w:rFonts w:ascii="仿宋" w:hAnsi="仿宋" w:eastAsia="仿宋" w:cs="仿宋"/>
          <w:bCs/>
          <w:sz w:val="32"/>
          <w:szCs w:val="32"/>
        </w:rPr>
        <w:t>推进城市建成区新增和更新的公交、环卫、邮政、出租、通勤、轻型物流配送车辆优先采用新能源或清洁能源汽车，新增新能源汽车或清洁能源汽车比例应达到国家有关要求。给予城市通行路权便利政策，推广新能源城市物流配送车辆，优化城市物流配送车辆结构。（县工信局、县交通运输局按职责分工负责，县生态环境分局、县公安局、县住建局、县城市管理执法大队等按职责参与）</w:t>
      </w:r>
    </w:p>
    <w:p>
      <w:pPr>
        <w:widowControl/>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四、</w:t>
      </w:r>
      <w:r>
        <w:rPr>
          <w:rFonts w:ascii="仿宋" w:hAnsi="仿宋" w:eastAsia="仿宋" w:cs="仿宋"/>
          <w:b/>
          <w:sz w:val="32"/>
          <w:szCs w:val="32"/>
        </w:rPr>
        <w:t>加强成品油质量监管</w:t>
      </w:r>
    </w:p>
    <w:p>
      <w:pPr>
        <w:widowControl/>
        <w:spacing w:line="360" w:lineRule="auto"/>
        <w:ind w:firstLine="640" w:firstLineChars="200"/>
        <w:jc w:val="left"/>
        <w:rPr>
          <w:rFonts w:ascii="仿宋" w:hAnsi="仿宋" w:eastAsia="仿宋" w:cs="仿宋"/>
          <w:bCs/>
          <w:sz w:val="32"/>
          <w:szCs w:val="32"/>
        </w:rPr>
      </w:pPr>
      <w:r>
        <w:rPr>
          <w:rFonts w:ascii="仿宋" w:hAnsi="仿宋" w:eastAsia="仿宋" w:cs="仿宋"/>
          <w:bCs/>
          <w:sz w:val="32"/>
          <w:szCs w:val="32"/>
        </w:rPr>
        <w:t>强化油品销售、储存和使用环节监管，采取定期检查、不定期抽查方式，在销售和储存环节开展常态化监督检查，加大对储油库、加油（气）站和企业自备油库的检查力度，严厉打击销售、储存和使用不合格油品、天然气和车用尿素行为。（县市监局、县商务局、县生态环境分局等按职责分工负责）</w:t>
      </w:r>
    </w:p>
    <w:p>
      <w:pPr>
        <w:pStyle w:val="3"/>
        <w:tabs>
          <w:tab w:val="left" w:pos="1868"/>
          <w:tab w:val="center" w:pos="4214"/>
        </w:tabs>
        <w:snapToGrid w:val="0"/>
        <w:spacing w:before="312" w:beforeLines="100" w:after="156" w:afterLines="50" w:line="360" w:lineRule="auto"/>
        <w:jc w:val="center"/>
        <w:rPr>
          <w:rFonts w:ascii="仿宋" w:hAnsi="仿宋" w:eastAsia="仿宋" w:cs="宋体"/>
          <w:kern w:val="0"/>
        </w:rPr>
      </w:pPr>
      <w:bookmarkStart w:id="112" w:name="_Toc119681529"/>
      <w:r>
        <w:rPr>
          <w:rFonts w:hint="eastAsia" w:ascii="仿宋" w:hAnsi="仿宋" w:eastAsia="仿宋" w:cs="宋体"/>
          <w:kern w:val="0"/>
        </w:rPr>
        <w:t xml:space="preserve">第八节 </w:t>
      </w:r>
      <w:r>
        <w:rPr>
          <w:rFonts w:ascii="仿宋" w:hAnsi="仿宋" w:eastAsia="仿宋" w:cs="宋体"/>
          <w:kern w:val="0"/>
        </w:rPr>
        <w:t xml:space="preserve"> 深入推进扬尘污染治理</w:t>
      </w:r>
      <w:bookmarkEnd w:id="112"/>
    </w:p>
    <w:p>
      <w:pPr>
        <w:widowControl/>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一、</w:t>
      </w:r>
      <w:r>
        <w:rPr>
          <w:rFonts w:ascii="仿宋" w:hAnsi="仿宋" w:eastAsia="仿宋" w:cs="仿宋"/>
          <w:b/>
          <w:sz w:val="32"/>
          <w:szCs w:val="32"/>
        </w:rPr>
        <w:t>严格建筑施工扬尘管控</w:t>
      </w:r>
    </w:p>
    <w:p>
      <w:pPr>
        <w:widowControl/>
        <w:spacing w:line="360" w:lineRule="auto"/>
        <w:ind w:firstLine="640" w:firstLineChars="200"/>
        <w:jc w:val="left"/>
        <w:rPr>
          <w:rFonts w:ascii="仿宋" w:hAnsi="仿宋" w:eastAsia="仿宋" w:cs="仿宋"/>
          <w:bCs/>
          <w:sz w:val="32"/>
          <w:szCs w:val="32"/>
        </w:rPr>
      </w:pPr>
      <w:r>
        <w:rPr>
          <w:rFonts w:ascii="仿宋" w:hAnsi="仿宋" w:eastAsia="仿宋" w:cs="仿宋"/>
          <w:bCs/>
          <w:sz w:val="32"/>
          <w:szCs w:val="32"/>
        </w:rPr>
        <w:t>严格实施建筑施工标准化管理，建立建筑工地项目清单和台账，扬尘治理费用列入工程造价，加大监管力度，对不达标的施工现场限期整改，情节严重的停工整改。加强建筑渣土及运输车辆规范管理工作，严格落实密闭运输，依法打击不按规定路线行驶、渣土抛撒滴漏以及车轮带泥行驶、随意倾倒等违法行为。加大混凝土搅拌车监管，各混凝土搅拌站内必须配备抑尘设施，出站前对混凝土搅拌车辆进行冲洗。混凝土搅拌车辆要在出料口处加装防漏撒设施，在进入工地作业时应遵守工地扬尘防治要求。（县住建局、县公安局、县城市管理执法大队、县生态环境分局按职责分工负责）</w:t>
      </w:r>
    </w:p>
    <w:p>
      <w:pPr>
        <w:widowControl/>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二、</w:t>
      </w:r>
      <w:r>
        <w:rPr>
          <w:rFonts w:ascii="仿宋" w:hAnsi="仿宋" w:eastAsia="仿宋" w:cs="仿宋"/>
          <w:b/>
          <w:sz w:val="32"/>
          <w:szCs w:val="32"/>
        </w:rPr>
        <w:t>强化城市道路扬尘管控</w:t>
      </w:r>
    </w:p>
    <w:p>
      <w:pPr>
        <w:widowControl/>
        <w:spacing w:line="360" w:lineRule="auto"/>
        <w:ind w:firstLine="640" w:firstLineChars="200"/>
        <w:jc w:val="left"/>
        <w:rPr>
          <w:rFonts w:ascii="仿宋" w:hAnsi="仿宋" w:eastAsia="仿宋" w:cs="仿宋"/>
          <w:bCs/>
          <w:sz w:val="32"/>
          <w:szCs w:val="32"/>
        </w:rPr>
      </w:pPr>
      <w:r>
        <w:rPr>
          <w:rFonts w:ascii="仿宋" w:hAnsi="仿宋" w:eastAsia="仿宋" w:cs="仿宋"/>
          <w:bCs/>
          <w:sz w:val="32"/>
          <w:szCs w:val="32"/>
        </w:rPr>
        <w:t>大力推进道路清扫保洁机械化作业，持续提高机械化清扫覆盖面积。要持续做好城市建成区内裸露地面消除工作，进一步巩固既有成果，采取绿化、硬化等措施，做到新增裸露地面及时消除，力争当年清零。（县住建局、县城市管理执法大队负责）</w:t>
      </w:r>
    </w:p>
    <w:p>
      <w:pPr>
        <w:widowControl/>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三、</w:t>
      </w:r>
      <w:r>
        <w:rPr>
          <w:rFonts w:ascii="仿宋" w:hAnsi="仿宋" w:eastAsia="仿宋" w:cs="仿宋"/>
          <w:b/>
          <w:sz w:val="32"/>
          <w:szCs w:val="32"/>
        </w:rPr>
        <w:t>加强城市综合执法</w:t>
      </w:r>
    </w:p>
    <w:p>
      <w:pPr>
        <w:widowControl/>
        <w:spacing w:line="360" w:lineRule="auto"/>
        <w:ind w:firstLine="640" w:firstLineChars="200"/>
        <w:jc w:val="left"/>
        <w:rPr>
          <w:rFonts w:ascii="仿宋" w:hAnsi="仿宋" w:eastAsia="仿宋" w:cs="仿宋"/>
          <w:bCs/>
          <w:sz w:val="32"/>
          <w:szCs w:val="32"/>
        </w:rPr>
      </w:pPr>
      <w:r>
        <w:rPr>
          <w:rFonts w:ascii="仿宋" w:hAnsi="仿宋" w:eastAsia="仿宋" w:cs="仿宋"/>
          <w:bCs/>
          <w:sz w:val="32"/>
          <w:szCs w:val="32"/>
        </w:rPr>
        <w:t>重点时段重点区域实行不间断巡查，严查露天烧烤、焚烧垃圾、烧纸祭祀、违法燃放烟花爆竹等行为。强化餐饮业油烟监管，餐饮服务场所、机关、学校食堂要按规范要求安装和使用油烟净化器。（县城市管理执法大队、县公安局、县生态环境分局、县民政局按职责分工负责）</w:t>
      </w:r>
    </w:p>
    <w:p>
      <w:pPr>
        <w:pStyle w:val="3"/>
        <w:tabs>
          <w:tab w:val="left" w:pos="1868"/>
          <w:tab w:val="center" w:pos="4214"/>
        </w:tabs>
        <w:snapToGrid w:val="0"/>
        <w:spacing w:before="312" w:beforeLines="100" w:after="156" w:afterLines="50" w:line="360" w:lineRule="auto"/>
        <w:jc w:val="center"/>
        <w:rPr>
          <w:rFonts w:ascii="仿宋" w:hAnsi="仿宋" w:eastAsia="仿宋" w:cs="宋体"/>
          <w:b w:val="0"/>
          <w:bCs w:val="0"/>
          <w:kern w:val="0"/>
        </w:rPr>
      </w:pPr>
      <w:bookmarkStart w:id="113" w:name="_Toc119681530"/>
      <w:bookmarkStart w:id="114" w:name="_Hlk116061530"/>
      <w:r>
        <w:rPr>
          <w:rFonts w:hint="eastAsia" w:ascii="仿宋" w:hAnsi="仿宋" w:eastAsia="仿宋" w:cs="宋体"/>
          <w:kern w:val="0"/>
        </w:rPr>
        <w:t xml:space="preserve">第九节 </w:t>
      </w:r>
      <w:r>
        <w:rPr>
          <w:rFonts w:ascii="仿宋" w:hAnsi="仿宋" w:eastAsia="仿宋" w:cs="宋体"/>
          <w:kern w:val="0"/>
        </w:rPr>
        <w:t xml:space="preserve"> </w:t>
      </w:r>
      <w:r>
        <w:rPr>
          <w:rFonts w:hint="eastAsia" w:ascii="仿宋" w:hAnsi="仿宋" w:eastAsia="仿宋" w:cs="宋体"/>
          <w:kern w:val="0"/>
        </w:rPr>
        <w:t>加强其他污染物防治</w:t>
      </w:r>
      <w:bookmarkEnd w:id="113"/>
    </w:p>
    <w:bookmarkEnd w:id="114"/>
    <w:p>
      <w:pPr>
        <w:pStyle w:val="21"/>
        <w:ind w:firstLine="643" w:firstLineChars="200"/>
        <w:rPr>
          <w:rFonts w:ascii="仿宋" w:hAnsi="仿宋" w:eastAsia="仿宋" w:cs="仿宋"/>
          <w:b/>
          <w:bCs/>
          <w:sz w:val="32"/>
          <w:szCs w:val="32"/>
        </w:rPr>
      </w:pPr>
      <w:bookmarkStart w:id="115" w:name="_Hlk116061543"/>
      <w:r>
        <w:rPr>
          <w:rFonts w:hint="eastAsia" w:ascii="仿宋" w:hAnsi="仿宋" w:eastAsia="仿宋" w:cs="仿宋"/>
          <w:b/>
          <w:bCs/>
          <w:sz w:val="32"/>
          <w:szCs w:val="32"/>
        </w:rPr>
        <w:t>一、加强噪声污染防治</w:t>
      </w:r>
    </w:p>
    <w:p>
      <w:pPr>
        <w:pStyle w:val="21"/>
        <w:ind w:firstLine="640" w:firstLineChars="200"/>
        <w:rPr>
          <w:rFonts w:ascii="仿宋" w:hAnsi="仿宋" w:eastAsia="仿宋" w:cs="仿宋"/>
          <w:sz w:val="32"/>
          <w:szCs w:val="32"/>
        </w:rPr>
      </w:pPr>
      <w:r>
        <w:rPr>
          <w:rFonts w:hint="eastAsia" w:ascii="仿宋" w:hAnsi="仿宋" w:eastAsia="仿宋" w:cs="仿宋"/>
          <w:sz w:val="32"/>
          <w:szCs w:val="32"/>
        </w:rPr>
        <w:t>实施噪声污染防治行动，突出工业生产、道路交通、建筑施工、商业经营等重点领域、重点时段的噪声污染管控，加强对文化娱乐、商业经营中社会生活噪声热点问题日常监管和集中整治，加快解决群众关心的突出噪声问题。统筹做好监测点位优化布局、自动监测设施建设、声屏障建设等工作，开展县城区声环境功能区划自查并及时调整。（县公安局、县生态环境分局、县交通局按职责分工负责）</w:t>
      </w:r>
    </w:p>
    <w:p>
      <w:pPr>
        <w:pStyle w:val="21"/>
        <w:ind w:firstLine="643" w:firstLineChars="200"/>
        <w:rPr>
          <w:rFonts w:ascii="仿宋" w:hAnsi="仿宋" w:eastAsia="仿宋" w:cs="仿宋"/>
          <w:b/>
          <w:bCs/>
          <w:sz w:val="32"/>
          <w:szCs w:val="32"/>
        </w:rPr>
      </w:pPr>
      <w:r>
        <w:rPr>
          <w:rFonts w:hint="eastAsia" w:ascii="仿宋" w:hAnsi="仿宋" w:eastAsia="仿宋" w:cs="仿宋"/>
          <w:b/>
          <w:bCs/>
          <w:sz w:val="32"/>
          <w:szCs w:val="32"/>
        </w:rPr>
        <w:t>二、深入开展消耗臭氧层物质淘汰工作</w:t>
      </w:r>
    </w:p>
    <w:p>
      <w:pPr>
        <w:pStyle w:val="21"/>
        <w:ind w:firstLine="640" w:firstLineChars="200"/>
        <w:rPr>
          <w:rFonts w:ascii="仿宋" w:hAnsi="仿宋" w:eastAsia="仿宋" w:cs="仿宋"/>
          <w:sz w:val="32"/>
          <w:szCs w:val="32"/>
        </w:rPr>
      </w:pPr>
      <w:r>
        <w:rPr>
          <w:rFonts w:hint="eastAsia" w:ascii="仿宋" w:hAnsi="仿宋" w:eastAsia="仿宋" w:cs="仿宋"/>
          <w:sz w:val="32"/>
          <w:szCs w:val="32"/>
        </w:rPr>
        <w:t>完善消耗臭氧层物质的生产、使用、进出口的监管，鼓励、支持消耗臭氧层物质替代品的生产和使用，大力推动替代技术开发与应用。坚决打击消耗臭氧层物质非法生产、非法贸易活动。（县生态环境分局、县商务局按职责分工负责）</w:t>
      </w:r>
    </w:p>
    <w:p>
      <w:pPr>
        <w:pStyle w:val="21"/>
        <w:ind w:firstLine="643" w:firstLineChars="200"/>
        <w:rPr>
          <w:rFonts w:ascii="仿宋" w:hAnsi="仿宋" w:eastAsia="仿宋" w:cs="仿宋"/>
          <w:b/>
          <w:bCs/>
          <w:sz w:val="32"/>
          <w:szCs w:val="32"/>
        </w:rPr>
      </w:pPr>
      <w:r>
        <w:rPr>
          <w:rFonts w:hint="eastAsia" w:ascii="仿宋" w:hAnsi="仿宋" w:eastAsia="仿宋" w:cs="仿宋"/>
          <w:b/>
          <w:bCs/>
          <w:sz w:val="32"/>
          <w:szCs w:val="32"/>
        </w:rPr>
        <w:t>三、加强恶臭、有毒有害大气污染物防控</w:t>
      </w:r>
    </w:p>
    <w:p>
      <w:pPr>
        <w:spacing w:line="360" w:lineRule="auto"/>
        <w:ind w:firstLine="643"/>
        <w:rPr>
          <w:rFonts w:ascii="仿宋" w:hAnsi="仿宋" w:eastAsia="仿宋" w:cs="仿宋"/>
          <w:sz w:val="32"/>
          <w:szCs w:val="32"/>
        </w:rPr>
      </w:pPr>
      <w:r>
        <w:rPr>
          <w:rFonts w:hint="eastAsia" w:ascii="仿宋" w:hAnsi="仿宋" w:eastAsia="仿宋" w:cs="仿宋"/>
          <w:sz w:val="32"/>
          <w:szCs w:val="32"/>
        </w:rPr>
        <w:t>加强恶臭污染综合治理，垃圾、污水集中式污染处理设施等加大密闭收集力度，着力解决群众身边的恶臭污染问题。严格建设项目的有毒大气污染物环评审批，开展铅、汞、锡、苯并（ａ）芘、二噁英等有毒有害大气污染物调查监测，加强生物质锅炉燃料品质及排放管控。（县生态环境分局牵头，县工信局、县畜牧业发展服务中心按职责分工负责）</w:t>
      </w:r>
    </w:p>
    <w:p>
      <w:pPr>
        <w:spacing w:line="360" w:lineRule="auto"/>
        <w:ind w:firstLine="643"/>
        <w:rPr>
          <w:rFonts w:ascii="仿宋" w:hAnsi="仿宋" w:eastAsia="仿宋" w:cs="仿宋"/>
          <w:b/>
          <w:bCs/>
          <w:sz w:val="32"/>
          <w:szCs w:val="32"/>
        </w:rPr>
      </w:pPr>
      <w:r>
        <w:rPr>
          <w:rFonts w:hint="eastAsia" w:ascii="仿宋" w:hAnsi="仿宋" w:eastAsia="仿宋" w:cs="仿宋"/>
          <w:b/>
          <w:bCs/>
          <w:sz w:val="32"/>
          <w:szCs w:val="32"/>
        </w:rPr>
        <w:t>四、加强农业源氨排放控制</w:t>
      </w:r>
    </w:p>
    <w:bookmarkEnd w:id="102"/>
    <w:p>
      <w:pPr>
        <w:spacing w:line="360" w:lineRule="auto"/>
        <w:ind w:firstLine="640" w:firstLineChars="200"/>
        <w:contextualSpacing/>
        <w:rPr>
          <w:rFonts w:ascii="仿宋" w:hAnsi="仿宋" w:eastAsia="仿宋" w:cs="仿宋"/>
          <w:sz w:val="32"/>
          <w:szCs w:val="32"/>
        </w:rPr>
      </w:pPr>
      <w:r>
        <w:rPr>
          <w:rFonts w:ascii="仿宋" w:hAnsi="仿宋" w:eastAsia="仿宋" w:cs="仿宋"/>
          <w:sz w:val="32"/>
          <w:szCs w:val="32"/>
        </w:rPr>
        <w:t>加大科学施肥推广力度，以推广测土配方施肥、有机废弃物资源化利用等为主要手段，实现化肥使用量负增长。</w:t>
      </w:r>
      <w:r>
        <w:rPr>
          <w:rFonts w:hint="eastAsia" w:ascii="仿宋" w:hAnsi="仿宋" w:eastAsia="仿宋" w:cs="仿宋"/>
          <w:sz w:val="32"/>
          <w:szCs w:val="32"/>
        </w:rPr>
        <w:t>（县农业农村局负责）</w:t>
      </w:r>
    </w:p>
    <w:p>
      <w:pPr>
        <w:spacing w:line="360" w:lineRule="auto"/>
        <w:ind w:firstLine="643" w:firstLineChars="200"/>
        <w:contextualSpacing/>
        <w:rPr>
          <w:rFonts w:ascii="仿宋" w:hAnsi="仿宋" w:eastAsia="仿宋" w:cs="仿宋"/>
          <w:b/>
          <w:sz w:val="32"/>
          <w:szCs w:val="32"/>
        </w:rPr>
      </w:pPr>
      <w:r>
        <w:rPr>
          <w:rFonts w:hint="eastAsia" w:ascii="仿宋" w:hAnsi="仿宋" w:eastAsia="仿宋" w:cs="仿宋"/>
          <w:b/>
          <w:sz w:val="32"/>
          <w:szCs w:val="32"/>
        </w:rPr>
        <w:t>五、</w:t>
      </w:r>
      <w:r>
        <w:rPr>
          <w:rFonts w:ascii="仿宋" w:hAnsi="仿宋" w:eastAsia="仿宋" w:cs="仿宋"/>
          <w:b/>
          <w:sz w:val="32"/>
          <w:szCs w:val="32"/>
        </w:rPr>
        <w:t>强化畜禽养殖业氨排放综合管控</w:t>
      </w:r>
    </w:p>
    <w:p>
      <w:pPr>
        <w:spacing w:line="360" w:lineRule="auto"/>
        <w:ind w:firstLine="640" w:firstLineChars="200"/>
        <w:contextualSpacing/>
        <w:rPr>
          <w:rFonts w:ascii="仿宋" w:hAnsi="仿宋" w:eastAsia="仿宋" w:cs="仿宋"/>
          <w:sz w:val="32"/>
          <w:szCs w:val="32"/>
        </w:rPr>
      </w:pPr>
      <w:r>
        <w:rPr>
          <w:rFonts w:ascii="仿宋" w:hAnsi="仿宋" w:eastAsia="仿宋" w:cs="仿宋"/>
          <w:bCs/>
          <w:sz w:val="32"/>
          <w:szCs w:val="32"/>
        </w:rPr>
        <w:t>推广应用低蛋白饲料，控制规模化养殖场的氨气排放，加大畜禽粪污综合利用力度，畜禽粪污资源化利用率保持在80%以上。</w:t>
      </w:r>
      <w:r>
        <w:rPr>
          <w:rFonts w:hint="eastAsia" w:ascii="仿宋" w:hAnsi="仿宋" w:eastAsia="仿宋" w:cs="仿宋"/>
          <w:sz w:val="32"/>
          <w:szCs w:val="32"/>
        </w:rPr>
        <w:t>（县农业农村局负责）</w:t>
      </w:r>
    </w:p>
    <w:bookmarkEnd w:id="115"/>
    <w:p>
      <w:pPr>
        <w:spacing w:line="360" w:lineRule="auto"/>
        <w:ind w:firstLine="640" w:firstLineChars="200"/>
        <w:contextualSpacing/>
        <w:rPr>
          <w:rFonts w:ascii="仿宋" w:hAnsi="仿宋" w:eastAsia="仿宋" w:cs="仿宋"/>
          <w:bCs/>
          <w:sz w:val="32"/>
          <w:szCs w:val="3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rPr>
                <w:rFonts w:ascii="仿宋" w:hAnsi="仿宋" w:eastAsia="仿宋"/>
                <w:b/>
                <w:sz w:val="32"/>
                <w:szCs w:val="32"/>
              </w:rPr>
            </w:pPr>
            <w:r>
              <w:rPr>
                <w:rFonts w:hint="eastAsia" w:ascii="仿宋" w:hAnsi="仿宋" w:eastAsia="仿宋"/>
                <w:b/>
                <w:sz w:val="32"/>
                <w:szCs w:val="32"/>
              </w:rPr>
              <w:t>专栏3  大气环境质量改善重点工程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szCs w:val="28"/>
              </w:rPr>
            </w:pPr>
            <w:r>
              <w:rPr>
                <w:rFonts w:ascii="仿宋" w:hAnsi="仿宋" w:eastAsia="仿宋"/>
                <w:szCs w:val="28"/>
              </w:rPr>
              <w:t>环保包装印刷产业园项目</w:t>
            </w:r>
            <w:r>
              <w:rPr>
                <w:rFonts w:hint="eastAsia" w:ascii="仿宋" w:hAnsi="仿宋" w:eastAsia="仿宋"/>
                <w:szCs w:val="28"/>
              </w:rPr>
              <w:t>，通榆县农业面污染源治理项目，</w:t>
            </w:r>
            <w:r>
              <w:rPr>
                <w:rFonts w:ascii="仿宋" w:hAnsi="仿宋" w:eastAsia="仿宋"/>
                <w:szCs w:val="28"/>
              </w:rPr>
              <w:t>北热源厂燃煤锅炉改造工程</w:t>
            </w:r>
            <w:r>
              <w:rPr>
                <w:rFonts w:hint="eastAsia" w:ascii="仿宋" w:hAnsi="仿宋" w:eastAsia="仿宋"/>
                <w:szCs w:val="28"/>
              </w:rPr>
              <w:t>，推动全县65蒸吨/小时及以上燃煤锅炉超低改造工程，通榆县秸秆综合利用项目，通榆县年产1500台秸秆收集、粉碎、成型一体机项目。</w:t>
            </w:r>
          </w:p>
        </w:tc>
      </w:tr>
    </w:tbl>
    <w:p>
      <w:pPr>
        <w:spacing w:line="360" w:lineRule="auto"/>
        <w:ind w:firstLine="640" w:firstLineChars="200"/>
        <w:contextualSpacing/>
        <w:rPr>
          <w:rFonts w:ascii="仿宋" w:hAnsi="仿宋" w:eastAsia="仿宋" w:cs="仿宋"/>
          <w:bCs/>
          <w:sz w:val="32"/>
          <w:szCs w:val="32"/>
        </w:rPr>
      </w:pPr>
    </w:p>
    <w:p>
      <w:pPr>
        <w:adjustRightInd w:val="0"/>
        <w:snapToGrid w:val="0"/>
        <w:spacing w:line="360" w:lineRule="auto"/>
        <w:jc w:val="center"/>
        <w:rPr>
          <w:rFonts w:ascii="仿宋" w:hAnsi="仿宋" w:eastAsia="仿宋" w:cs="仿宋"/>
          <w:b/>
          <w:bCs/>
          <w:sz w:val="32"/>
          <w:szCs w:val="32"/>
        </w:rPr>
      </w:pPr>
    </w:p>
    <w:p>
      <w:pPr>
        <w:pStyle w:val="21"/>
        <w:ind w:firstLine="400" w:firstLineChars="200"/>
        <w:rPr>
          <w:rFonts w:ascii="仿宋" w:hAnsi="仿宋" w:eastAsia="仿宋"/>
        </w:rPr>
      </w:pPr>
    </w:p>
    <w:p>
      <w:pPr>
        <w:spacing w:line="360" w:lineRule="auto"/>
        <w:ind w:firstLine="560" w:firstLineChars="200"/>
        <w:contextualSpacing/>
        <w:rPr>
          <w:rFonts w:ascii="仿宋" w:hAnsi="仿宋" w:eastAsia="仿宋" w:cs="仿宋"/>
          <w:szCs w:val="28"/>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16" w:name="_Toc65846658"/>
      <w:bookmarkStart w:id="117" w:name="_Toc119681531"/>
      <w:r>
        <w:rPr>
          <w:rFonts w:hint="eastAsia" w:ascii="仿宋" w:hAnsi="仿宋" w:cs="仿宋"/>
          <w:sz w:val="36"/>
          <w:szCs w:val="36"/>
        </w:rPr>
        <w:t>第五章 深化三水统筹，稳步提升水生态环境</w:t>
      </w:r>
      <w:bookmarkEnd w:id="116"/>
      <w:r>
        <w:rPr>
          <w:rFonts w:hint="eastAsia" w:ascii="仿宋" w:hAnsi="仿宋" w:cs="仿宋"/>
          <w:sz w:val="36"/>
          <w:szCs w:val="36"/>
        </w:rPr>
        <w:t>质量</w:t>
      </w:r>
      <w:bookmarkEnd w:id="117"/>
    </w:p>
    <w:p>
      <w:pPr>
        <w:widowControl/>
        <w:spacing w:line="360" w:lineRule="auto"/>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要以习近平生态文明思想为指导，坚持方向不变、力度不减，持续推进精准治污、科学治污、依法治污，深入打好打赢碧水保卫战。实施水环境治理、水生态修复、水资源保护、水安全防范4大任务，推动水环境质量稳定巩固、稳步改善、稳中提升，实现我县水生态环境保护由单一注重水污染治理向水环境治理、水生态修复、水资源保护“三水统筹”，推动水生态系统质量和稳定性提升转变；由单一注重污染防治和环境治理向充分发挥生态环境保护的引导和倒逼作用，促进经济社会全面绿色转型和高质量发展转变；由单一注重水质类别的改善向打造“有河有水、有鱼有草、人水和谐”的流域环境，增强百姓近水、亲水的幸福感和获得感转变。</w:t>
      </w:r>
    </w:p>
    <w:p>
      <w:pPr>
        <w:snapToGrid w:val="0"/>
        <w:spacing w:before="312" w:beforeLines="100" w:after="156" w:afterLines="50" w:line="360" w:lineRule="auto"/>
        <w:jc w:val="center"/>
        <w:outlineLvl w:val="1"/>
        <w:rPr>
          <w:rFonts w:ascii="仿宋" w:hAnsi="仿宋" w:eastAsia="仿宋" w:cs="仿宋"/>
          <w:b/>
          <w:sz w:val="32"/>
          <w:szCs w:val="32"/>
        </w:rPr>
      </w:pPr>
      <w:bookmarkStart w:id="118" w:name="_Toc119681532"/>
      <w:bookmarkStart w:id="119" w:name="_Toc88133532"/>
      <w:r>
        <w:rPr>
          <w:rFonts w:hint="eastAsia" w:ascii="仿宋" w:hAnsi="仿宋" w:eastAsia="仿宋" w:cs="仿宋"/>
          <w:b/>
          <w:sz w:val="32"/>
          <w:szCs w:val="32"/>
        </w:rPr>
        <w:t>第一节  统筹“三水”系统治理</w:t>
      </w:r>
      <w:bookmarkEnd w:id="118"/>
      <w:bookmarkEnd w:id="119"/>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一、系统实施“三水共治”。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统筹水环境治理、水资源保护和水生态修复，坚持“减排”“增容”两手发力、同步施治。做好“增量”，提高流域水资源供给能力，重点加强生态保护带、水土保持林建设，做到“节流”，完善水资源刚性约束制度，实行水资源消耗总量和强度双控，确立水资源开发利用和用水效率控制红线，推进节水型县城建设。做实“循环”，落实中水回用的各项支持政策，推进海绵城市建设和雨水回收利用。（县生态环境分局、县住建局、县水利局、县林草局按职责分工负责）</w:t>
      </w:r>
    </w:p>
    <w:p>
      <w:pPr>
        <w:spacing w:line="360" w:lineRule="auto"/>
        <w:ind w:firstLine="630" w:firstLineChars="196"/>
        <w:rPr>
          <w:rFonts w:ascii="仿宋" w:hAnsi="仿宋" w:eastAsia="仿宋" w:cs="仿宋"/>
          <w:b/>
          <w:bCs/>
          <w:sz w:val="32"/>
          <w:szCs w:val="32"/>
        </w:rPr>
      </w:pPr>
      <w:r>
        <w:rPr>
          <w:rFonts w:hint="eastAsia" w:ascii="仿宋" w:hAnsi="仿宋" w:eastAsia="仿宋" w:cs="仿宋"/>
          <w:b/>
          <w:bCs/>
          <w:sz w:val="32"/>
          <w:szCs w:val="32"/>
        </w:rPr>
        <w:t>二、强化水环境质量目标管理</w:t>
      </w:r>
    </w:p>
    <w:p>
      <w:pPr>
        <w:spacing w:line="360" w:lineRule="auto"/>
        <w:ind w:firstLine="627" w:firstLineChars="196"/>
        <w:rPr>
          <w:rFonts w:ascii="仿宋" w:hAnsi="仿宋" w:eastAsia="仿宋" w:cs="仿宋"/>
          <w:sz w:val="32"/>
          <w:szCs w:val="32"/>
          <w:highlight w:val="yellow"/>
        </w:rPr>
      </w:pPr>
      <w:r>
        <w:rPr>
          <w:rFonts w:hint="eastAsia" w:ascii="仿宋" w:hAnsi="仿宋" w:eastAsia="仿宋" w:cs="仿宋"/>
          <w:sz w:val="32"/>
          <w:szCs w:val="32"/>
        </w:rPr>
        <w:t>落实流域分区管理体系，排查国省控断面水质达标状况，依据排污许可证信息，建立“水体-入河排污口-排污管线-污染源”全链条管理的水污染物排放治理体系。统筹区域地表水、地下水环境监管，加强化学品生产企业、工业集聚区等地下水污染源的环境风险管控。（县生态环境分局牵头，县工信局、县自然资源局、县水利局按职责分工负责）</w:t>
      </w:r>
    </w:p>
    <w:p>
      <w:pPr>
        <w:snapToGrid w:val="0"/>
        <w:spacing w:before="312" w:beforeLines="100" w:after="156" w:afterLines="50" w:line="360" w:lineRule="auto"/>
        <w:jc w:val="center"/>
        <w:outlineLvl w:val="1"/>
        <w:rPr>
          <w:rFonts w:ascii="仿宋" w:hAnsi="仿宋" w:eastAsia="仿宋" w:cs="仿宋"/>
          <w:b/>
          <w:sz w:val="32"/>
          <w:szCs w:val="32"/>
        </w:rPr>
      </w:pPr>
      <w:bookmarkStart w:id="120" w:name="_Toc88133533"/>
      <w:bookmarkStart w:id="121" w:name="_Toc119681533"/>
      <w:r>
        <w:rPr>
          <w:rFonts w:hint="eastAsia" w:ascii="仿宋" w:hAnsi="仿宋" w:eastAsia="仿宋" w:cs="仿宋"/>
          <w:b/>
          <w:sz w:val="32"/>
          <w:szCs w:val="32"/>
        </w:rPr>
        <w:t>第二节  深化水环境综合治理</w:t>
      </w:r>
      <w:bookmarkEnd w:id="120"/>
      <w:bookmarkEnd w:id="121"/>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一、严格流域水质长效管控。</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健全完善河湖长制，加强水资源、水生态、水环境和水灾害统筹治理，构建流域系统化污染控制体系。紧盯工业园区、城镇污水处理厂、排水大户，突出抓好水污染治理设施运行执法监管。冬春季、汛期前集中开展清河行动，有效促进河道生活垃圾、畜禽粪便等外源污染消除，推动做好河道常态化保洁。建立健全城市黑臭水体治理长效机制，确保“长制久清”，2</w:t>
      </w:r>
      <w:r>
        <w:rPr>
          <w:rFonts w:ascii="仿宋" w:hAnsi="仿宋" w:eastAsia="仿宋" w:cs="仿宋"/>
          <w:bCs/>
          <w:sz w:val="32"/>
          <w:szCs w:val="32"/>
        </w:rPr>
        <w:t>022</w:t>
      </w:r>
      <w:r>
        <w:rPr>
          <w:rFonts w:hint="eastAsia" w:ascii="仿宋" w:hAnsi="仿宋" w:eastAsia="仿宋" w:cs="仿宋"/>
          <w:bCs/>
          <w:sz w:val="32"/>
          <w:szCs w:val="32"/>
        </w:rPr>
        <w:t>年６月底前，完成县城建成区内黑臭水体排查并制定整治方案，统一公布黑臭水体清单及达标期限；到2</w:t>
      </w:r>
      <w:r>
        <w:rPr>
          <w:rFonts w:ascii="仿宋" w:hAnsi="仿宋" w:eastAsia="仿宋" w:cs="仿宋"/>
          <w:bCs/>
          <w:sz w:val="32"/>
          <w:szCs w:val="32"/>
        </w:rPr>
        <w:t>025</w:t>
      </w:r>
      <w:r>
        <w:rPr>
          <w:rFonts w:hint="eastAsia" w:ascii="仿宋" w:hAnsi="仿宋" w:eastAsia="仿宋" w:cs="仿宋"/>
          <w:bCs/>
          <w:sz w:val="32"/>
          <w:szCs w:val="32"/>
        </w:rPr>
        <w:t>年，县城建成区基本消除黑臭水体。实施排污口“查、测、溯、治”。加快推进重点项目建设，到2</w:t>
      </w:r>
      <w:r>
        <w:rPr>
          <w:rFonts w:ascii="仿宋" w:hAnsi="仿宋" w:eastAsia="仿宋" w:cs="仿宋"/>
          <w:bCs/>
          <w:sz w:val="32"/>
          <w:szCs w:val="32"/>
        </w:rPr>
        <w:t>025</w:t>
      </w:r>
      <w:r>
        <w:rPr>
          <w:rFonts w:hint="eastAsia" w:ascii="仿宋" w:hAnsi="仿宋" w:eastAsia="仿宋" w:cs="仿宋"/>
          <w:bCs/>
          <w:sz w:val="32"/>
          <w:szCs w:val="32"/>
        </w:rPr>
        <w:t>年，全县化学需氧量、氨氮排放量控制在</w:t>
      </w:r>
      <w:r>
        <w:rPr>
          <w:rFonts w:ascii="仿宋" w:hAnsi="仿宋" w:eastAsia="仿宋" w:cs="仿宋"/>
          <w:bCs/>
          <w:sz w:val="32"/>
          <w:szCs w:val="32"/>
        </w:rPr>
        <w:t>市考核目标</w:t>
      </w:r>
      <w:r>
        <w:rPr>
          <w:rFonts w:hint="eastAsia" w:ascii="仿宋" w:hAnsi="仿宋" w:eastAsia="仿宋" w:cs="仿宋"/>
          <w:bCs/>
          <w:sz w:val="32"/>
          <w:szCs w:val="32"/>
        </w:rPr>
        <w:t>内。（县生态环境分局、县住建局、县水利局按职责分工负责）</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w:t>
      </w:r>
      <w:r>
        <w:rPr>
          <w:rFonts w:ascii="仿宋" w:hAnsi="仿宋" w:eastAsia="仿宋" w:cs="仿宋"/>
          <w:b/>
          <w:sz w:val="32"/>
          <w:szCs w:val="32"/>
        </w:rPr>
        <w:t>加快推进乡镇污水处理设施建设</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各乡镇应结合实际，通过纳入城镇污水管网集中处理、建设污水处理设施或采用生态处理、转运等方式，分类推进生活污水处理。新建乡镇污水处理设施要厂、网、站一并规划、设计、建设、运维。鼓励以县为单位整县推进乡镇污水处理设施运维。（县住建局、县生态环境分局牵头，县发改局、各乡镇场配合）</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三、加快推进城镇污水收集管网建设</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重点推进老旧城区、城乡结合部和城中村污水收集管网建设，消除管网空白区，新城区污水管网规划建设应与城市开发同步推进，推进城镇污水收集管网全覆盖。重点实施城镇污水管网混错接改造、管网更新、破损修复改造、淤积管道清淤等工程，加快推进建筑小区、企事业单位内部雨污水管道混错接改造，全面提升现有污水处理厂进水生化需氧量（BOD）浓度。加快雨污分流改造，新城区管网建设均实行雨污分流制，有条件的已建城区要积极推进雨污分流，对于暂时不具备雨污分流改造条件的城区，要通过源头雨水减量、溢流口改造、截流井改造、管道截流、设施调蓄等措施减少合流制排水口溢流次数。对截流与调蓄的合流制污水，有条件的要纳入城市生活污水收集处理系统；现有设施能力不能满足要求的，应因地制宜建设分散性污水处理设施对合流制污水进行处理后排放。（县住建局牵头，县城管大队、县发改局、县生态环境分局等配合）</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四、加快推进污泥无害化处置和资源化利用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全面推进污泥处理设施能力建设，现有设施能力不足或工艺落后的要进行扩建、改建，保障污泥无害化处理处置达到国家要求。要统筹考虑污泥产生量和泥质，结合本地经济社会发展水平，选择适宜的处置技术路线，推进污泥资源化利用。（县住建局牵头，县城管大队、县发改局、县生态环境分局等配合）</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五、规范工业集聚区的工业企业排水管理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经济开发区（园区）按规定建设污水集中处理设施。县政府或经济开发区（园区）管理机构要组织对进入市政污水收集设施的工业企业进行排查，组织有关部门和单位开展评估，经评估认定污染物不能被城镇污水厂有效处理或可能影响城镇污水处理厂出水稳定达标的，要限期退出；经评估可继续接入污水管网的，工业企业应当依法取得排污许可。（开发区管委会牵头，县住建局、县工信局、县发改局、县生态环境分局按照职责分工牵头，县商务局等部门配合）</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六、加强重点行业管控和清洁化改造</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严格落实“三线一单”环境管控要求，按照环境管控单元和环境准入清单实施分类管理，对不符合生态环境准入清单要求的企业一律禁止准入。（县生态环境分局牵头，县发改局、县工信局、各乡镇场配合）。全面推动农副食品加工、印染、制药等行业实施绿色化改造，推进清洁生产，减少工业企业污染物排放量。（县工信局、县生态环境分局按照职责分工牵头，县财政局、县商务局、县发改局、各乡镇场配合）</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七、推进“散、乱、污”企业深度整治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持续开展“散、乱、污”企业整治回头看，对存在严重涉水环境问题的“散、乱、污”企业，按照规范改造一批、扶持提升一批、搬迁入园一批的要求，予以整改。（县生态环境分局、县工信局牵头，县公安局、各乡镇场配合）</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八、持续开展入河（湖、库）排污口规范化整治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对入河排污口实行台账式、清单式管理。对新设置的入河排污口要严格审批，达到规范化建设要求。对已批准设置的入河排污口，要稳步推进排污口规范化整治，设立标识牌并具备采样监测条件。对规模以上入河(湖、库)排污口，要具备水量和水质同步监测的能力。（县住建局、县生态环境分局按照职责分工牵头，县水利局、县农业农村局、各乡镇场配合）</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九、持续推进农业农村污染防治</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确保已建成的乡镇污水处理设施实现正常运营并逐步向农村区域延伸，优先解决乡镇所在地和中心村生活污水问题。争取国家地方债项目，推动乡镇污水收集处理设施，确保重点流域及水源保护地周边建制镇的生活污水得到有效治理。积极探索适合农村实际的治理模式，强化农村污水乱排乱倒行为管控。将农村水环境治理纳入河长制、湖长制管理，严禁向河道内排放畜禽粪污，持续加大农村黑臭水体整治力度。（县生态环境分局、县住建局、县水利局、县农业农村局、县畜牧业发展服务中心按职责分工负责）</w:t>
      </w:r>
    </w:p>
    <w:p>
      <w:pPr>
        <w:snapToGrid w:val="0"/>
        <w:spacing w:before="312" w:beforeLines="100" w:after="156" w:afterLines="50" w:line="360" w:lineRule="auto"/>
        <w:jc w:val="center"/>
        <w:outlineLvl w:val="1"/>
        <w:rPr>
          <w:rFonts w:ascii="仿宋" w:hAnsi="仿宋" w:eastAsia="仿宋" w:cs="仿宋"/>
          <w:b/>
          <w:sz w:val="32"/>
          <w:szCs w:val="32"/>
        </w:rPr>
      </w:pPr>
      <w:bookmarkStart w:id="122" w:name="_Toc88133534"/>
      <w:bookmarkStart w:id="123" w:name="_Toc119681534"/>
      <w:r>
        <w:rPr>
          <w:rFonts w:hint="eastAsia" w:ascii="仿宋" w:hAnsi="仿宋" w:eastAsia="仿宋" w:cs="仿宋"/>
          <w:b/>
          <w:sz w:val="32"/>
          <w:szCs w:val="32"/>
        </w:rPr>
        <w:t xml:space="preserve">第三节  </w:t>
      </w:r>
      <w:bookmarkEnd w:id="122"/>
      <w:r>
        <w:rPr>
          <w:rFonts w:hint="eastAsia" w:ascii="仿宋" w:hAnsi="仿宋" w:eastAsia="仿宋" w:cs="仿宋"/>
          <w:b/>
          <w:sz w:val="32"/>
          <w:szCs w:val="32"/>
        </w:rPr>
        <w:t>实施水资源保障工程</w:t>
      </w:r>
      <w:bookmarkEnd w:id="123"/>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一、完善区域再生水循环利用体系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加快推进污水再生利用设施、再生水输送管网建设，提升再生水利用效能。建设“滞、渗、蓄、用、排、净”相结合的雨水收集、处理、资源化利用设施。（县住建局牵头，县生态环境分局、县水利局等配合）</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二、推进节水行动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坚持“以水定城、以水定地、以水定人、以水定产”，充分发挥水资源的刚性约束作用。推进工业节水，高耗水行业推广节水新技术、新工艺和新设备，优先使用再生水，鼓励高耗水企业开展节水技术改造和再生水回用改造，不断提高企业用水水平。推进农业节水，发展旱田高效节水灌溉。推进城镇节水，工业生产、城市绿化、道路清洁、车辆冲洗、建筑施工及生态景观用水等优先使用再生水。（县水利局牵头，县工信局、县发改局、县住建局、县城管大队、县农业农村局、各乡镇场配合）</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三、着力保障重要江河生态流量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统筹考虑各类湖库供水工程供水任务、能力以及来水（引水）状况和蓄水情况，合理安排生态用水下泄水量，保障重要江河生态基流。（县水利局牵头，县生态环境局、向海自然保护区管理局、各乡镇场配合）</w:t>
      </w:r>
    </w:p>
    <w:p>
      <w:pPr>
        <w:snapToGrid w:val="0"/>
        <w:spacing w:before="312" w:beforeLines="100" w:after="156" w:afterLines="50" w:line="360" w:lineRule="auto"/>
        <w:jc w:val="center"/>
        <w:outlineLvl w:val="1"/>
        <w:rPr>
          <w:rFonts w:ascii="仿宋" w:hAnsi="仿宋" w:eastAsia="仿宋" w:cs="仿宋"/>
          <w:b/>
          <w:sz w:val="32"/>
          <w:szCs w:val="32"/>
        </w:rPr>
      </w:pPr>
      <w:bookmarkStart w:id="124" w:name="_Toc119681535"/>
      <w:r>
        <w:rPr>
          <w:rFonts w:hint="eastAsia" w:ascii="仿宋" w:hAnsi="仿宋" w:eastAsia="仿宋" w:cs="仿宋"/>
          <w:b/>
          <w:sz w:val="32"/>
          <w:szCs w:val="32"/>
        </w:rPr>
        <w:t xml:space="preserve">第四节 </w:t>
      </w:r>
      <w:r>
        <w:rPr>
          <w:rFonts w:ascii="仿宋" w:hAnsi="仿宋" w:eastAsia="仿宋" w:cs="仿宋"/>
          <w:b/>
          <w:sz w:val="32"/>
          <w:szCs w:val="32"/>
        </w:rPr>
        <w:t xml:space="preserve"> 实施水生态修复工程</w:t>
      </w:r>
      <w:bookmarkEnd w:id="124"/>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w:t>
      </w:r>
      <w:r>
        <w:rPr>
          <w:rFonts w:ascii="仿宋" w:hAnsi="仿宋" w:eastAsia="仿宋" w:cs="仿宋"/>
          <w:b/>
          <w:sz w:val="32"/>
          <w:szCs w:val="32"/>
        </w:rPr>
        <w:t>实施重点干支流河道生态修复</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全面清退河道内非法侵占河道的农用地，河湖蓝线范围内的农田应在保护集体土地所有权和集体、农民权益下逐步退出。在河道两岸建设生态隔离带、缓冲带。要结合实际制定生态修复方案。生态修复以自然修复为主，可结合实际种植乔、灌、草相结合的具有水质净化效果的植物。以县为单位，推进美丽河湖创建。（县自然资源局、县水利局、县农业农村局等按职责分工负责，各乡镇场配合）</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二、实施湿地保护与修复工程</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加强河口、河滨湿地建设，在支流入干流河口处、河滨带、支流入湖库的湖口处应因地制宜建设湿地工程。加强向海湿地的恢复和保护能力建设，持续保障引洮入向等工程对湿地的补水规模。实施湿地保护与恢复项目，稳定扩大湿地面积。创造条件建设具备“滞、蓄、净、排”功能的人工湿地。（县自然资源局（林草）、县水利局、</w:t>
      </w:r>
      <w:r>
        <w:rPr>
          <w:rFonts w:hint="eastAsia" w:ascii="仿宋" w:hAnsi="仿宋" w:eastAsia="仿宋"/>
          <w:bCs/>
          <w:color w:val="00B0F0"/>
          <w:sz w:val="32"/>
          <w:szCs w:val="32"/>
        </w:rPr>
        <w:t>向海自然保护区管理局</w:t>
      </w:r>
      <w:r>
        <w:rPr>
          <w:rFonts w:hint="eastAsia" w:ascii="仿宋" w:hAnsi="仿宋" w:eastAsia="仿宋" w:cs="仿宋"/>
          <w:bCs/>
          <w:sz w:val="32"/>
          <w:szCs w:val="32"/>
        </w:rPr>
        <w:t>按职责分工负责，各乡镇场配合）</w:t>
      </w:r>
    </w:p>
    <w:p>
      <w:pPr>
        <w:snapToGrid w:val="0"/>
        <w:spacing w:before="312" w:beforeLines="100" w:after="156" w:afterLines="50" w:line="360" w:lineRule="auto"/>
        <w:jc w:val="center"/>
        <w:outlineLvl w:val="1"/>
        <w:rPr>
          <w:rFonts w:ascii="仿宋" w:hAnsi="仿宋" w:eastAsia="仿宋" w:cs="仿宋"/>
          <w:b/>
          <w:sz w:val="32"/>
          <w:szCs w:val="32"/>
        </w:rPr>
      </w:pPr>
      <w:bookmarkStart w:id="125" w:name="_Toc119681536"/>
      <w:r>
        <w:rPr>
          <w:rFonts w:hint="eastAsia" w:ascii="仿宋" w:hAnsi="仿宋" w:eastAsia="仿宋" w:cs="仿宋"/>
          <w:b/>
          <w:sz w:val="32"/>
          <w:szCs w:val="32"/>
        </w:rPr>
        <w:t xml:space="preserve">第五节 </w:t>
      </w:r>
      <w:r>
        <w:rPr>
          <w:rFonts w:ascii="仿宋" w:hAnsi="仿宋" w:eastAsia="仿宋" w:cs="仿宋"/>
          <w:b/>
          <w:sz w:val="32"/>
          <w:szCs w:val="32"/>
        </w:rPr>
        <w:t xml:space="preserve"> 实施水安全保障工程</w:t>
      </w:r>
      <w:bookmarkEnd w:id="125"/>
    </w:p>
    <w:p>
      <w:pPr>
        <w:ind w:firstLine="643" w:firstLineChars="200"/>
        <w:rPr>
          <w:rFonts w:ascii="仿宋" w:hAnsi="仿宋" w:eastAsia="仿宋" w:cs="仿宋"/>
          <w:b/>
          <w:sz w:val="32"/>
          <w:szCs w:val="32"/>
        </w:rPr>
      </w:pPr>
      <w:r>
        <w:rPr>
          <w:rFonts w:hint="eastAsia" w:ascii="仿宋" w:hAnsi="仿宋" w:eastAsia="仿宋" w:cs="仿宋"/>
          <w:b/>
          <w:sz w:val="32"/>
          <w:szCs w:val="32"/>
        </w:rPr>
        <w:t>一、</w:t>
      </w:r>
      <w:r>
        <w:rPr>
          <w:rFonts w:ascii="仿宋" w:hAnsi="仿宋" w:eastAsia="仿宋" w:cs="仿宋"/>
          <w:b/>
          <w:sz w:val="32"/>
          <w:szCs w:val="32"/>
        </w:rPr>
        <w:t>全面开展饮用水水源地安全保障工作</w:t>
      </w:r>
    </w:p>
    <w:p>
      <w:pPr>
        <w:ind w:firstLine="640" w:firstLineChars="200"/>
        <w:rPr>
          <w:rFonts w:ascii="仿宋" w:hAnsi="仿宋" w:eastAsia="仿宋" w:cs="仿宋"/>
          <w:bCs/>
          <w:sz w:val="32"/>
          <w:szCs w:val="32"/>
        </w:rPr>
      </w:pPr>
      <w:r>
        <w:rPr>
          <w:rFonts w:ascii="仿宋" w:hAnsi="仿宋" w:eastAsia="仿宋" w:cs="仿宋"/>
          <w:bCs/>
          <w:sz w:val="32"/>
          <w:szCs w:val="32"/>
        </w:rPr>
        <w:t>完成集中式饮用水水源保护区界碑、交通警示牌、宣传牌等标识，以及保护区内道路警示标志设置，因地制宜完成一级保护区周边人类活动频繁区域隔离防护设施建设。全面启动农村集中式饮用水水源保护区整治专项行动，全面清理整治农村集中式饮用水水源保护区内环境违法违规问题，确保群众饮水安全。（县住建局、县水利局牵头，县生态环境分局、县卫健局、各乡镇场配合）</w:t>
      </w:r>
    </w:p>
    <w:p>
      <w:pPr>
        <w:ind w:firstLine="643" w:firstLineChars="200"/>
        <w:rPr>
          <w:rFonts w:ascii="仿宋" w:hAnsi="仿宋" w:eastAsia="仿宋" w:cs="仿宋"/>
          <w:b/>
          <w:sz w:val="32"/>
          <w:szCs w:val="32"/>
        </w:rPr>
      </w:pPr>
      <w:r>
        <w:rPr>
          <w:rFonts w:hint="eastAsia" w:ascii="仿宋" w:hAnsi="仿宋" w:eastAsia="仿宋" w:cs="仿宋"/>
          <w:b/>
          <w:sz w:val="32"/>
          <w:szCs w:val="32"/>
        </w:rPr>
        <w:t>二、</w:t>
      </w:r>
      <w:r>
        <w:rPr>
          <w:rFonts w:ascii="仿宋" w:hAnsi="仿宋" w:eastAsia="仿宋" w:cs="仿宋"/>
          <w:b/>
          <w:sz w:val="32"/>
          <w:szCs w:val="32"/>
        </w:rPr>
        <w:t>全面开展环境风险预防性设施建设</w:t>
      </w:r>
    </w:p>
    <w:p>
      <w:pPr>
        <w:ind w:firstLine="640" w:firstLineChars="200"/>
        <w:rPr>
          <w:rFonts w:ascii="仿宋" w:hAnsi="仿宋" w:eastAsia="仿宋" w:cs="仿宋"/>
          <w:bCs/>
          <w:sz w:val="32"/>
          <w:szCs w:val="32"/>
        </w:rPr>
      </w:pPr>
      <w:r>
        <w:rPr>
          <w:rFonts w:ascii="仿宋" w:hAnsi="仿宋" w:eastAsia="仿宋" w:cs="仿宋"/>
          <w:bCs/>
          <w:sz w:val="32"/>
          <w:szCs w:val="32"/>
        </w:rPr>
        <w:t>加强高风险企业环境风险管理，健全企业应急防范体系，以</w:t>
      </w:r>
      <w:r>
        <w:rPr>
          <w:rFonts w:hint="eastAsia" w:ascii="仿宋" w:hAnsi="仿宋" w:eastAsia="仿宋" w:cs="仿宋"/>
          <w:bCs/>
          <w:sz w:val="32"/>
          <w:szCs w:val="32"/>
        </w:rPr>
        <w:t>高风险</w:t>
      </w:r>
      <w:r>
        <w:rPr>
          <w:rFonts w:ascii="仿宋" w:hAnsi="仿宋" w:eastAsia="仿宋" w:cs="仿宋"/>
          <w:bCs/>
          <w:sz w:val="32"/>
          <w:szCs w:val="32"/>
        </w:rPr>
        <w:t>企业为重点推动健全完善三级应急防控体系，有效防控突发环境事件。（县生态环境分局负责）</w:t>
      </w:r>
    </w:p>
    <w:p>
      <w:pPr>
        <w:ind w:firstLine="640" w:firstLineChars="200"/>
        <w:rPr>
          <w:rFonts w:ascii="仿宋" w:hAnsi="仿宋" w:eastAsia="仿宋" w:cs="仿宋"/>
          <w:bCs/>
          <w:sz w:val="32"/>
          <w:szCs w:val="3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jc w:val="center"/>
              <w:rPr>
                <w:rFonts w:ascii="仿宋" w:hAnsi="仿宋" w:eastAsia="仿宋"/>
                <w:b/>
                <w:sz w:val="32"/>
                <w:szCs w:val="32"/>
              </w:rPr>
            </w:pPr>
            <w:r>
              <w:rPr>
                <w:rFonts w:hint="eastAsia" w:ascii="仿宋" w:hAnsi="仿宋" w:eastAsia="仿宋"/>
                <w:b/>
                <w:sz w:val="32"/>
                <w:szCs w:val="32"/>
              </w:rPr>
              <w:t>专栏</w:t>
            </w:r>
            <w:r>
              <w:rPr>
                <w:rFonts w:ascii="仿宋" w:hAnsi="仿宋" w:eastAsia="仿宋"/>
                <w:b/>
                <w:sz w:val="32"/>
                <w:szCs w:val="32"/>
              </w:rPr>
              <w:t>4</w:t>
            </w:r>
            <w:r>
              <w:rPr>
                <w:rFonts w:hint="eastAsia" w:ascii="仿宋" w:hAnsi="仿宋" w:eastAsia="仿宋"/>
                <w:b/>
                <w:sz w:val="32"/>
                <w:szCs w:val="32"/>
              </w:rPr>
              <w:t xml:space="preserve">  水生态环境保护重点工程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szCs w:val="28"/>
              </w:rPr>
            </w:pPr>
            <w:r>
              <w:rPr>
                <w:rFonts w:hint="eastAsia" w:ascii="仿宋" w:hAnsi="仿宋" w:eastAsia="仿宋"/>
                <w:szCs w:val="28"/>
              </w:rPr>
              <w:t>吉林省中西部供水工程，通榆县污水处理厂三期工程暨开发区城市污水处理厂及配套管网工程项目，通榆县污水处理厂深度处理及中水回用工程，通榆县易地扶贫搬迁安置小区污水二次处理工程，通榆县农业面污染源治理项目，通榆县乡镇卫生院污水处理项目，通榆县城市排污系统改造提升工程，通榆县雨水管网建设项目，通榆县城市生态修复工程（黑臭水体治理）。</w:t>
            </w:r>
          </w:p>
        </w:tc>
      </w:tr>
    </w:tbl>
    <w:p>
      <w:pPr>
        <w:spacing w:line="360" w:lineRule="auto"/>
        <w:ind w:firstLine="640" w:firstLineChars="200"/>
        <w:rPr>
          <w:rFonts w:ascii="仿宋" w:hAnsi="仿宋" w:eastAsia="仿宋" w:cs="仿宋"/>
          <w:bCs/>
          <w:sz w:val="32"/>
          <w:szCs w:val="32"/>
        </w:rPr>
      </w:pPr>
    </w:p>
    <w:p>
      <w:pPr>
        <w:pStyle w:val="6"/>
        <w:spacing w:line="360" w:lineRule="auto"/>
        <w:ind w:firstLine="0"/>
        <w:outlineLvl w:val="2"/>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26" w:name="_Toc88133536"/>
      <w:bookmarkStart w:id="127" w:name="_Toc119681537"/>
      <w:r>
        <w:rPr>
          <w:rFonts w:hint="eastAsia" w:ascii="仿宋" w:hAnsi="仿宋" w:cs="仿宋"/>
          <w:sz w:val="36"/>
          <w:szCs w:val="36"/>
        </w:rPr>
        <w:t>第六章  深化土壤污染防治，推进农村环境稳步提升</w:t>
      </w:r>
      <w:bookmarkEnd w:id="126"/>
      <w:bookmarkEnd w:id="127"/>
    </w:p>
    <w:p>
      <w:pPr>
        <w:spacing w:line="360" w:lineRule="auto"/>
        <w:ind w:firstLine="640" w:firstLineChars="200"/>
        <w:contextualSpacing/>
        <w:rPr>
          <w:rFonts w:ascii="仿宋" w:hAnsi="仿宋" w:eastAsia="仿宋" w:cs="仿宋"/>
          <w:bCs/>
          <w:sz w:val="32"/>
          <w:szCs w:val="32"/>
        </w:rPr>
      </w:pPr>
      <w:r>
        <w:rPr>
          <w:rFonts w:ascii="仿宋" w:hAnsi="仿宋" w:eastAsia="仿宋" w:cs="仿宋"/>
          <w:bCs/>
          <w:sz w:val="32"/>
          <w:szCs w:val="32"/>
        </w:rPr>
        <w:t>为深入贯彻十九届五中全会精神，巩固我县“十三五”土壤污染防治工作成果，落实“十四五”土壤生态环境保护规划目标任务，解决土壤生态环境领域突出问题，补短板、强弱项，持续改善土壤生态环境质量</w:t>
      </w:r>
      <w:r>
        <w:rPr>
          <w:rFonts w:hint="eastAsia" w:ascii="仿宋" w:hAnsi="仿宋" w:eastAsia="仿宋" w:cs="仿宋"/>
          <w:bCs/>
          <w:sz w:val="32"/>
          <w:szCs w:val="32"/>
        </w:rPr>
        <w:t>。</w:t>
      </w:r>
    </w:p>
    <w:p>
      <w:pPr>
        <w:snapToGrid w:val="0"/>
        <w:spacing w:before="312" w:beforeLines="100" w:after="156" w:afterLines="50" w:line="360" w:lineRule="auto"/>
        <w:jc w:val="center"/>
        <w:outlineLvl w:val="1"/>
        <w:rPr>
          <w:rFonts w:ascii="仿宋" w:hAnsi="仿宋" w:eastAsia="仿宋" w:cs="仿宋"/>
          <w:b/>
          <w:sz w:val="32"/>
          <w:szCs w:val="40"/>
        </w:rPr>
      </w:pPr>
      <w:bookmarkStart w:id="128" w:name="_Toc119681538"/>
      <w:r>
        <w:rPr>
          <w:rFonts w:hint="eastAsia" w:ascii="仿宋" w:hAnsi="仿宋" w:eastAsia="仿宋" w:cs="仿宋"/>
          <w:b/>
          <w:sz w:val="32"/>
          <w:szCs w:val="40"/>
        </w:rPr>
        <w:t xml:space="preserve">第一节 </w:t>
      </w:r>
      <w:r>
        <w:rPr>
          <w:rFonts w:ascii="仿宋" w:hAnsi="仿宋" w:eastAsia="仿宋" w:cs="仿宋"/>
          <w:b/>
          <w:sz w:val="32"/>
          <w:szCs w:val="40"/>
        </w:rPr>
        <w:t xml:space="preserve"> 实施土壤污染风险防控工程</w:t>
      </w:r>
      <w:bookmarkEnd w:id="128"/>
    </w:p>
    <w:p>
      <w:pPr>
        <w:pStyle w:val="30"/>
        <w:ind w:firstLine="643"/>
        <w:rPr>
          <w:rFonts w:ascii="仿宋" w:hAnsi="仿宋" w:eastAsia="PMingLiU" w:cs="仿宋"/>
          <w:b/>
          <w:bCs/>
          <w:color w:val="auto"/>
          <w:sz w:val="32"/>
          <w:szCs w:val="32"/>
        </w:rPr>
      </w:pPr>
      <w:r>
        <w:rPr>
          <w:rFonts w:hint="eastAsia" w:ascii="仿宋" w:hAnsi="仿宋" w:cs="仿宋" w:eastAsiaTheme="minorEastAsia"/>
          <w:b/>
          <w:bCs/>
          <w:color w:val="auto"/>
          <w:sz w:val="32"/>
          <w:szCs w:val="32"/>
          <w:lang w:eastAsia="zh-CN"/>
        </w:rPr>
        <w:t>一、</w:t>
      </w:r>
      <w:r>
        <w:rPr>
          <w:rFonts w:ascii="仿宋" w:hAnsi="仿宋" w:eastAsia="仿宋" w:cs="仿宋"/>
          <w:b/>
          <w:bCs/>
          <w:color w:val="auto"/>
          <w:sz w:val="32"/>
          <w:szCs w:val="32"/>
        </w:rPr>
        <w:t>加强土壤重点监管企业管控</w:t>
      </w:r>
    </w:p>
    <w:p>
      <w:pPr>
        <w:pStyle w:val="30"/>
        <w:ind w:firstLine="640"/>
        <w:rPr>
          <w:rFonts w:ascii="仿宋" w:hAnsi="仿宋" w:eastAsia="仿宋" w:cs="仿宋"/>
          <w:color w:val="auto"/>
          <w:sz w:val="32"/>
          <w:szCs w:val="32"/>
        </w:rPr>
      </w:pPr>
      <w:r>
        <w:rPr>
          <w:rFonts w:ascii="仿宋" w:hAnsi="仿宋" w:eastAsia="仿宋" w:cs="仿宋"/>
          <w:color w:val="auto"/>
          <w:sz w:val="32"/>
          <w:szCs w:val="32"/>
        </w:rPr>
        <w:t>落实土壤污染重点监管企业污染隐患排查、自行监测、拆除生产设备污染防治方案备案等制度，制定环境污染事件应急预案。完成重点企业地下储罐核实登记。开展重点企业周边土壤环境质量监测，2021年底前更新土壤污染重点监管企业名单。（县生态环境分局、县工信局按职责分工负责）</w:t>
      </w:r>
    </w:p>
    <w:p>
      <w:pPr>
        <w:pStyle w:val="30"/>
        <w:ind w:firstLine="643"/>
        <w:rPr>
          <w:rFonts w:ascii="仿宋" w:hAnsi="仿宋" w:eastAsia="PMingLiU" w:cs="仿宋"/>
          <w:b/>
          <w:bCs/>
          <w:color w:val="auto"/>
          <w:sz w:val="32"/>
          <w:szCs w:val="32"/>
        </w:rPr>
      </w:pPr>
      <w:r>
        <w:rPr>
          <w:rFonts w:hint="eastAsia" w:ascii="仿宋" w:hAnsi="仿宋" w:eastAsia="仿宋" w:cs="仿宋"/>
          <w:b/>
          <w:bCs/>
          <w:color w:val="auto"/>
          <w:sz w:val="32"/>
          <w:szCs w:val="32"/>
        </w:rPr>
        <w:t>二、</w:t>
      </w:r>
      <w:r>
        <w:rPr>
          <w:rFonts w:ascii="仿宋" w:hAnsi="仿宋" w:eastAsia="仿宋" w:cs="仿宋"/>
          <w:b/>
          <w:bCs/>
          <w:color w:val="auto"/>
          <w:sz w:val="32"/>
          <w:szCs w:val="32"/>
        </w:rPr>
        <w:t>加强建设用地流转管控</w:t>
      </w:r>
    </w:p>
    <w:p>
      <w:pPr>
        <w:pStyle w:val="30"/>
        <w:ind w:firstLine="640"/>
        <w:rPr>
          <w:rFonts w:ascii="仿宋" w:hAnsi="仿宋" w:eastAsia="仿宋" w:cs="仿宋"/>
          <w:color w:val="auto"/>
          <w:sz w:val="32"/>
          <w:szCs w:val="32"/>
        </w:rPr>
      </w:pPr>
      <w:r>
        <w:rPr>
          <w:rFonts w:ascii="仿宋" w:hAnsi="仿宋" w:eastAsia="仿宋" w:cs="仿宋"/>
          <w:color w:val="auto"/>
          <w:sz w:val="32"/>
          <w:szCs w:val="32"/>
        </w:rPr>
        <w:t>推进疑似污染地块土壤环境质量状况调查评估和污染地块治理修复、效果评估及其评审，促进评审结果可视化应用。污染地块依据土壤环境质量调查报告和评估报告，合理规划土地用途，纳入国土空间规划“一张图”管理。</w:t>
      </w:r>
      <w:r>
        <w:rPr>
          <w:rFonts w:hint="eastAsia" w:ascii="仿宋" w:hAnsi="仿宋" w:eastAsia="仿宋" w:cs="仿宋"/>
          <w:color w:val="auto"/>
          <w:sz w:val="32"/>
          <w:szCs w:val="32"/>
        </w:rPr>
        <w:t>推动</w:t>
      </w:r>
      <w:r>
        <w:rPr>
          <w:rFonts w:ascii="仿宋" w:hAnsi="仿宋" w:eastAsia="仿宋" w:cs="仿宋"/>
          <w:color w:val="auto"/>
          <w:sz w:val="32"/>
          <w:szCs w:val="32"/>
        </w:rPr>
        <w:t>建立污染地块名录，污染地块经治理修复和效果评估符合土壤环境质量要求后再开发利用。（县生态环境分局、县自然资源局按职责分工负责）</w:t>
      </w:r>
    </w:p>
    <w:p>
      <w:pPr>
        <w:pStyle w:val="30"/>
        <w:ind w:firstLine="643"/>
        <w:rPr>
          <w:rFonts w:ascii="仿宋" w:hAnsi="仿宋" w:eastAsia="PMingLiU" w:cs="仿宋"/>
          <w:b/>
          <w:bCs/>
          <w:color w:val="auto"/>
          <w:sz w:val="32"/>
          <w:szCs w:val="32"/>
        </w:rPr>
      </w:pPr>
      <w:r>
        <w:rPr>
          <w:rFonts w:hint="eastAsia" w:ascii="仿宋" w:hAnsi="仿宋" w:eastAsia="仿宋" w:cs="仿宋"/>
          <w:b/>
          <w:bCs/>
          <w:color w:val="auto"/>
          <w:sz w:val="32"/>
          <w:szCs w:val="32"/>
        </w:rPr>
        <w:t>三、</w:t>
      </w:r>
      <w:r>
        <w:rPr>
          <w:rFonts w:ascii="仿宋" w:hAnsi="仿宋" w:eastAsia="仿宋" w:cs="仿宋"/>
          <w:b/>
          <w:bCs/>
          <w:color w:val="auto"/>
          <w:sz w:val="32"/>
          <w:szCs w:val="32"/>
        </w:rPr>
        <w:t>推进企业用地调查成果应用</w:t>
      </w:r>
    </w:p>
    <w:p>
      <w:pPr>
        <w:pStyle w:val="30"/>
        <w:ind w:firstLine="640"/>
        <w:rPr>
          <w:rFonts w:ascii="仿宋" w:hAnsi="仿宋" w:eastAsia="仿宋" w:cs="仿宋"/>
          <w:color w:val="auto"/>
          <w:sz w:val="32"/>
          <w:szCs w:val="32"/>
        </w:rPr>
      </w:pPr>
      <w:r>
        <w:rPr>
          <w:rFonts w:ascii="仿宋" w:hAnsi="仿宋" w:eastAsia="仿宋" w:cs="仿宋"/>
          <w:color w:val="auto"/>
          <w:sz w:val="32"/>
          <w:szCs w:val="32"/>
        </w:rPr>
        <w:t>基于企业用地土壤污染状况调查结果，对高、中风险的企业地块制定风险管控方案。完善污染地块管理系统平台，结合卫星遥感、视频监控等技术，强化污染地块开发防控预警。（县生态环境分局、县自然资源局按职责分工负责）</w:t>
      </w:r>
    </w:p>
    <w:p>
      <w:pPr>
        <w:snapToGrid w:val="0"/>
        <w:spacing w:before="312" w:beforeLines="100" w:after="156" w:afterLines="50" w:line="360" w:lineRule="auto"/>
        <w:jc w:val="center"/>
        <w:outlineLvl w:val="1"/>
        <w:rPr>
          <w:rFonts w:ascii="仿宋" w:hAnsi="仿宋" w:eastAsia="仿宋" w:cs="仿宋"/>
          <w:b/>
          <w:sz w:val="32"/>
          <w:szCs w:val="40"/>
        </w:rPr>
      </w:pPr>
      <w:bookmarkStart w:id="129" w:name="_Toc119681539"/>
      <w:r>
        <w:rPr>
          <w:rFonts w:hint="eastAsia" w:ascii="仿宋" w:hAnsi="仿宋" w:eastAsia="仿宋" w:cs="仿宋"/>
          <w:b/>
          <w:sz w:val="32"/>
          <w:szCs w:val="40"/>
        </w:rPr>
        <w:t xml:space="preserve">第二节 </w:t>
      </w:r>
      <w:r>
        <w:rPr>
          <w:rFonts w:ascii="仿宋" w:hAnsi="仿宋" w:eastAsia="仿宋" w:cs="仿宋"/>
          <w:b/>
          <w:sz w:val="32"/>
          <w:szCs w:val="40"/>
        </w:rPr>
        <w:t xml:space="preserve"> 实施地下水环境状况调查评估工程</w:t>
      </w:r>
      <w:bookmarkEnd w:id="129"/>
    </w:p>
    <w:p>
      <w:pPr>
        <w:pStyle w:val="30"/>
        <w:ind w:firstLine="643"/>
        <w:rPr>
          <w:rFonts w:ascii="仿宋" w:hAnsi="仿宋" w:eastAsia="PMingLiU" w:cs="仿宋"/>
          <w:b/>
          <w:bCs/>
          <w:color w:val="auto"/>
          <w:sz w:val="32"/>
          <w:szCs w:val="32"/>
          <w:lang w:val="en-US"/>
        </w:rPr>
      </w:pPr>
      <w:r>
        <w:rPr>
          <w:rFonts w:hint="eastAsia" w:cs="仿宋" w:asciiTheme="minorEastAsia" w:hAnsiTheme="minorEastAsia" w:eastAsiaTheme="minorEastAsia"/>
          <w:b/>
          <w:bCs/>
          <w:color w:val="auto"/>
          <w:sz w:val="32"/>
          <w:szCs w:val="32"/>
          <w:lang w:val="en-US"/>
        </w:rPr>
        <w:t>一、</w:t>
      </w:r>
      <w:r>
        <w:rPr>
          <w:rFonts w:ascii="仿宋" w:hAnsi="仿宋" w:eastAsia="仿宋" w:cs="仿宋"/>
          <w:b/>
          <w:bCs/>
          <w:color w:val="auto"/>
          <w:sz w:val="32"/>
          <w:szCs w:val="32"/>
          <w:lang w:val="en-US"/>
        </w:rPr>
        <w:t>开展地下水环境状况调查评估</w:t>
      </w:r>
    </w:p>
    <w:p>
      <w:pPr>
        <w:pStyle w:val="30"/>
        <w:ind w:firstLine="640"/>
        <w:rPr>
          <w:rFonts w:ascii="仿宋" w:hAnsi="仿宋" w:eastAsia="仿宋" w:cs="仿宋"/>
          <w:color w:val="auto"/>
          <w:sz w:val="32"/>
          <w:szCs w:val="32"/>
          <w:lang w:val="en-US"/>
        </w:rPr>
      </w:pPr>
      <w:r>
        <w:rPr>
          <w:rFonts w:ascii="仿宋" w:hAnsi="仿宋" w:eastAsia="仿宋" w:cs="仿宋"/>
          <w:color w:val="auto"/>
          <w:sz w:val="32"/>
          <w:szCs w:val="32"/>
          <w:lang w:val="en-US"/>
        </w:rPr>
        <w:t>开展地下水型饮用水水源、保护区及补给区地下水环境状况调查。开展垃圾填埋场、工业集聚区等区域周边地下水环境状况调查。推进农村地下水型饮用水源保护区划定。（县生态环境分局、县住建局、县水利局、县卫健委按职责分工负责）</w:t>
      </w:r>
    </w:p>
    <w:p>
      <w:pPr>
        <w:pStyle w:val="30"/>
        <w:ind w:firstLine="643"/>
        <w:rPr>
          <w:rFonts w:ascii="仿宋" w:hAnsi="仿宋" w:eastAsia="PMingLiU" w:cs="仿宋"/>
          <w:b/>
          <w:bCs/>
          <w:color w:val="auto"/>
          <w:sz w:val="32"/>
          <w:szCs w:val="32"/>
          <w:lang w:val="en-US"/>
        </w:rPr>
      </w:pPr>
      <w:r>
        <w:rPr>
          <w:rFonts w:hint="eastAsia" w:ascii="仿宋" w:hAnsi="仿宋" w:eastAsia="仿宋" w:cs="仿宋"/>
          <w:b/>
          <w:bCs/>
          <w:color w:val="auto"/>
          <w:sz w:val="32"/>
          <w:szCs w:val="32"/>
          <w:lang w:val="en-US"/>
        </w:rPr>
        <w:t>二、</w:t>
      </w:r>
      <w:r>
        <w:rPr>
          <w:rFonts w:ascii="仿宋" w:hAnsi="仿宋" w:eastAsia="仿宋" w:cs="仿宋"/>
          <w:b/>
          <w:bCs/>
          <w:color w:val="auto"/>
          <w:sz w:val="32"/>
          <w:szCs w:val="32"/>
          <w:lang w:val="en-US"/>
        </w:rPr>
        <w:t>开展地下水污染防治分区划分工作</w:t>
      </w:r>
    </w:p>
    <w:p>
      <w:pPr>
        <w:pStyle w:val="30"/>
        <w:ind w:firstLine="640"/>
        <w:rPr>
          <w:rFonts w:ascii="仿宋" w:hAnsi="仿宋" w:eastAsia="仿宋" w:cs="仿宋"/>
          <w:color w:val="auto"/>
          <w:sz w:val="32"/>
          <w:szCs w:val="32"/>
          <w:lang w:val="en-US"/>
        </w:rPr>
      </w:pPr>
      <w:r>
        <w:rPr>
          <w:rFonts w:ascii="仿宋" w:hAnsi="仿宋" w:eastAsia="仿宋" w:cs="仿宋"/>
          <w:color w:val="auto"/>
          <w:sz w:val="32"/>
          <w:szCs w:val="32"/>
          <w:lang w:val="en-US"/>
        </w:rPr>
        <w:t>在调查评估基础上开展地下水污染防治分区划定，提出地下水污染分区防治措施，实施地下水污染源分类监管。（县生态环境分局、县自然资源局、县农业农村局按职责分工负责）</w:t>
      </w:r>
    </w:p>
    <w:p>
      <w:pPr>
        <w:pStyle w:val="30"/>
        <w:ind w:firstLine="643"/>
        <w:rPr>
          <w:rFonts w:ascii="仿宋" w:hAnsi="仿宋" w:eastAsia="PMingLiU" w:cs="仿宋"/>
          <w:b/>
          <w:bCs/>
          <w:color w:val="auto"/>
          <w:sz w:val="32"/>
          <w:szCs w:val="32"/>
          <w:lang w:val="en-US"/>
        </w:rPr>
      </w:pPr>
      <w:r>
        <w:rPr>
          <w:rFonts w:hint="eastAsia" w:ascii="仿宋" w:hAnsi="仿宋" w:eastAsia="仿宋" w:cs="仿宋"/>
          <w:b/>
          <w:bCs/>
          <w:color w:val="auto"/>
          <w:sz w:val="32"/>
          <w:szCs w:val="32"/>
          <w:lang w:val="en-US"/>
        </w:rPr>
        <w:t>三、</w:t>
      </w:r>
      <w:r>
        <w:rPr>
          <w:rFonts w:ascii="仿宋" w:hAnsi="仿宋" w:eastAsia="仿宋" w:cs="仿宋"/>
          <w:b/>
          <w:bCs/>
          <w:color w:val="auto"/>
          <w:sz w:val="32"/>
          <w:szCs w:val="32"/>
          <w:lang w:val="en-US"/>
        </w:rPr>
        <w:t>制定地下水环境污染隐患清单</w:t>
      </w:r>
    </w:p>
    <w:p>
      <w:pPr>
        <w:pStyle w:val="30"/>
        <w:ind w:firstLine="640"/>
        <w:rPr>
          <w:rFonts w:ascii="仿宋" w:hAnsi="仿宋" w:eastAsia="PMingLiU" w:cs="仿宋"/>
          <w:color w:val="auto"/>
          <w:sz w:val="32"/>
          <w:szCs w:val="32"/>
          <w:lang w:val="en-US"/>
        </w:rPr>
      </w:pPr>
      <w:r>
        <w:rPr>
          <w:rFonts w:ascii="仿宋" w:hAnsi="仿宋" w:eastAsia="仿宋" w:cs="仿宋"/>
          <w:color w:val="auto"/>
          <w:sz w:val="32"/>
          <w:szCs w:val="32"/>
          <w:lang w:val="en-US"/>
        </w:rPr>
        <w:t>利用企业用地土壤污染状况调查成果，制定地下水污染场地清单，制定风险管控方案，实施地下水风险管控。防范企业地下水污染风险，推进地下水重点污染源的地下水自行监测工作。（县生态环境分局、县自然资源局、县工信局按职责分工负责）</w:t>
      </w:r>
    </w:p>
    <w:p>
      <w:pPr>
        <w:pStyle w:val="11"/>
        <w:spacing w:line="360" w:lineRule="auto"/>
        <w:ind w:left="0" w:firstLine="643" w:firstLineChars="200"/>
        <w:rPr>
          <w:rFonts w:ascii="仿宋" w:hAnsi="仿宋" w:eastAsia="仿宋" w:cs="仿宋"/>
          <w:b/>
          <w:bCs/>
          <w:sz w:val="32"/>
          <w:szCs w:val="32"/>
        </w:rPr>
      </w:pPr>
      <w:r>
        <w:rPr>
          <w:rFonts w:hint="eastAsia" w:ascii="仿宋" w:hAnsi="仿宋" w:eastAsia="仿宋" w:cs="仿宋"/>
          <w:b/>
          <w:bCs/>
          <w:sz w:val="32"/>
          <w:szCs w:val="32"/>
        </w:rPr>
        <w:t>四、统筹开展地下水污染协同防治</w:t>
      </w:r>
    </w:p>
    <w:p>
      <w:pPr>
        <w:pStyle w:val="11"/>
        <w:spacing w:line="360" w:lineRule="auto"/>
        <w:ind w:left="0" w:firstLine="640" w:firstLineChars="200"/>
        <w:rPr>
          <w:rFonts w:ascii="仿宋" w:hAnsi="仿宋" w:eastAsia="仿宋" w:cs="仿宋"/>
          <w:sz w:val="32"/>
          <w:szCs w:val="32"/>
          <w:lang w:eastAsia="zh-TW"/>
        </w:rPr>
      </w:pPr>
      <w:r>
        <w:rPr>
          <w:rFonts w:ascii="仿宋" w:hAnsi="仿宋" w:eastAsia="仿宋" w:cs="仿宋"/>
          <w:sz w:val="32"/>
          <w:szCs w:val="32"/>
          <w:lang w:val="zh-TW" w:bidi="zh-TW"/>
        </w:rPr>
        <w:t>持续开展地下水环境状况调查评估，划定地下水型饮用水水源补给区并强化保护措施，加强地下水污染防治重点区划定，加强化学品生产企业、工业集聚区等地下水污染源环境风险管控。实施水土环境风险协同防控。健全分级分类的地下水环境监测评价体系。</w:t>
      </w:r>
      <w:r>
        <w:rPr>
          <w:rFonts w:hint="eastAsia" w:ascii="仿宋" w:hAnsi="仿宋" w:eastAsia="仿宋" w:cs="仿宋"/>
          <w:bCs/>
          <w:sz w:val="32"/>
          <w:szCs w:val="32"/>
        </w:rPr>
        <w:t>重视地表水、地下水污染协同防治，</w:t>
      </w:r>
      <w:r>
        <w:rPr>
          <w:rFonts w:hint="eastAsia" w:ascii="仿宋" w:hAnsi="仿宋" w:eastAsia="仿宋" w:cs="仿宋"/>
          <w:sz w:val="32"/>
          <w:szCs w:val="32"/>
        </w:rPr>
        <w:t>统筹区域地表水、地下水生态环境监管要求。积极推广绿色农业生产技术，发展生态循环农业，降低农业面源污染对地下水水质影响。</w:t>
      </w:r>
      <w:r>
        <w:rPr>
          <w:rFonts w:hint="eastAsia" w:ascii="仿宋" w:hAnsi="仿宋" w:eastAsia="仿宋" w:cs="仿宋"/>
          <w:bCs/>
          <w:sz w:val="32"/>
          <w:szCs w:val="32"/>
        </w:rPr>
        <w:t>强化土壤、地下水污染协同防治，</w:t>
      </w:r>
      <w:r>
        <w:rPr>
          <w:rFonts w:hint="eastAsia" w:ascii="仿宋" w:hAnsi="仿宋" w:eastAsia="仿宋" w:cs="仿宋"/>
          <w:sz w:val="32"/>
          <w:szCs w:val="32"/>
        </w:rPr>
        <w:t>对列入风险管控和修复名录的建设用地，将地下水污染风险管控和修复内容纳入土壤风险管控措施和修复方案。在污染防治项目立项、实施以及绩效评估等环节，做到统筹安排、同步落实。加强区域与场地地下水污染协同防治，重点开展场地地下水污染修复（防控）及地下水型饮用水源保护的场地修复（防控）工作。（县工信局、县自然资源局、县生态环境分局、县农业农村局按职责分工负责）</w:t>
      </w:r>
    </w:p>
    <w:p>
      <w:pPr>
        <w:snapToGrid w:val="0"/>
        <w:spacing w:before="312" w:beforeLines="100" w:after="156" w:afterLines="50" w:line="360" w:lineRule="auto"/>
        <w:jc w:val="center"/>
        <w:outlineLvl w:val="1"/>
        <w:rPr>
          <w:rFonts w:ascii="仿宋" w:hAnsi="仿宋" w:eastAsia="仿宋" w:cs="仿宋"/>
          <w:b/>
          <w:sz w:val="32"/>
          <w:szCs w:val="40"/>
        </w:rPr>
      </w:pPr>
      <w:bookmarkStart w:id="130" w:name="_Toc119681540"/>
      <w:r>
        <w:rPr>
          <w:rFonts w:hint="eastAsia" w:ascii="仿宋" w:hAnsi="仿宋" w:eastAsia="仿宋" w:cs="仿宋"/>
          <w:b/>
          <w:sz w:val="32"/>
          <w:szCs w:val="40"/>
        </w:rPr>
        <w:t xml:space="preserve">第三节 </w:t>
      </w:r>
      <w:r>
        <w:rPr>
          <w:rFonts w:ascii="仿宋" w:hAnsi="仿宋" w:eastAsia="仿宋" w:cs="仿宋"/>
          <w:b/>
          <w:sz w:val="32"/>
          <w:szCs w:val="40"/>
        </w:rPr>
        <w:t xml:space="preserve"> </w:t>
      </w:r>
      <w:r>
        <w:rPr>
          <w:rFonts w:hint="eastAsia" w:ascii="仿宋" w:hAnsi="仿宋" w:eastAsia="仿宋" w:cs="仿宋"/>
          <w:b/>
          <w:sz w:val="32"/>
          <w:szCs w:val="40"/>
        </w:rPr>
        <w:t>开展农村人居环境整治</w:t>
      </w:r>
      <w:bookmarkEnd w:id="130"/>
    </w:p>
    <w:p>
      <w:pPr>
        <w:spacing w:line="360" w:lineRule="auto"/>
        <w:ind w:firstLine="643" w:firstLineChars="200"/>
        <w:rPr>
          <w:rFonts w:ascii="仿宋" w:hAnsi="仿宋" w:eastAsia="仿宋" w:cs="仿宋"/>
          <w:b/>
          <w:bCs/>
          <w:kern w:val="0"/>
          <w:sz w:val="32"/>
          <w:szCs w:val="32"/>
          <w:lang w:eastAsia="zh-TW" w:bidi="zh-TW"/>
        </w:rPr>
      </w:pPr>
      <w:r>
        <w:rPr>
          <w:rFonts w:hint="eastAsia" w:ascii="仿宋" w:hAnsi="仿宋" w:eastAsia="仿宋" w:cs="仿宋"/>
          <w:b/>
          <w:bCs/>
          <w:kern w:val="0"/>
          <w:sz w:val="32"/>
          <w:szCs w:val="32"/>
          <w:lang w:eastAsia="zh-TW" w:bidi="zh-TW"/>
        </w:rPr>
        <w:t>一、实施村庄清洁提升行动</w:t>
      </w:r>
    </w:p>
    <w:p>
      <w:pPr>
        <w:spacing w:line="360" w:lineRule="auto"/>
        <w:ind w:firstLine="640" w:firstLineChars="200"/>
        <w:rPr>
          <w:rFonts w:ascii="仿宋" w:hAnsi="仿宋" w:eastAsia="PMingLiU" w:cs="仿宋"/>
          <w:kern w:val="0"/>
          <w:sz w:val="32"/>
          <w:szCs w:val="32"/>
          <w:lang w:eastAsia="zh-TW" w:bidi="zh-TW"/>
        </w:rPr>
      </w:pPr>
      <w:r>
        <w:rPr>
          <w:rFonts w:ascii="仿宋" w:hAnsi="仿宋" w:eastAsia="仿宋" w:cs="仿宋"/>
          <w:kern w:val="0"/>
          <w:sz w:val="32"/>
          <w:szCs w:val="32"/>
          <w:lang w:eastAsia="zh-TW" w:bidi="zh-TW"/>
        </w:rPr>
        <w:t>1</w:t>
      </w:r>
      <w:r>
        <w:rPr>
          <w:rFonts w:hint="eastAsia" w:ascii="仿宋" w:hAnsi="仿宋" w:eastAsia="仿宋" w:cs="仿宋"/>
          <w:kern w:val="0"/>
          <w:sz w:val="32"/>
          <w:szCs w:val="32"/>
          <w:lang w:eastAsia="zh-TW" w:bidi="zh-TW"/>
        </w:rPr>
        <w:t>、加大农村环境整治力度</w:t>
      </w:r>
    </w:p>
    <w:p>
      <w:pPr>
        <w:spacing w:line="360" w:lineRule="auto"/>
        <w:ind w:firstLine="640" w:firstLineChars="200"/>
        <w:rPr>
          <w:rFonts w:ascii="仿宋" w:hAnsi="仿宋" w:eastAsia="仿宋" w:cs="仿宋"/>
          <w:kern w:val="0"/>
          <w:sz w:val="32"/>
          <w:szCs w:val="32"/>
          <w:lang w:eastAsia="zh-TW" w:bidi="zh-TW"/>
        </w:rPr>
      </w:pPr>
      <w:r>
        <w:rPr>
          <w:rFonts w:hint="eastAsia" w:ascii="仿宋" w:hAnsi="仿宋" w:eastAsia="仿宋" w:cs="仿宋"/>
          <w:kern w:val="0"/>
          <w:sz w:val="32"/>
          <w:szCs w:val="32"/>
          <w:lang w:eastAsia="zh-TW" w:bidi="zh-TW"/>
        </w:rPr>
        <w:t>持续开展以清垃圾、清柴草、清粪污、清院落、清沟渠、清道路“六清”为主要内容的村庄清洁行动。重点聚焦城乡结合部、乡镇政府、村屯周边、公路两侧、林带壕沟、庭院内外的生活垃圾、建筑垃圾、白色垃圾、粪堆柴草、乱摆乱放进行集中和长效整治，确保达到干净整洁的标准，加快由“村村干净”向</w:t>
      </w:r>
      <w:commentRangeStart w:id="2"/>
      <w:r>
        <w:rPr>
          <w:rFonts w:hint="eastAsia" w:ascii="仿宋" w:hAnsi="仿宋" w:eastAsia="仿宋" w:cs="仿宋"/>
          <w:kern w:val="0"/>
          <w:sz w:val="32"/>
          <w:szCs w:val="32"/>
          <w:lang w:eastAsia="zh-TW" w:bidi="zh-TW"/>
        </w:rPr>
        <w:t>“户户干净”</w:t>
      </w:r>
      <w:commentRangeEnd w:id="2"/>
      <w:r>
        <w:rPr>
          <w:rStyle w:val="29"/>
        </w:rPr>
        <w:commentReference w:id="2"/>
      </w:r>
      <w:r>
        <w:rPr>
          <w:rFonts w:hint="eastAsia" w:ascii="仿宋" w:hAnsi="仿宋" w:eastAsia="仿宋" w:cs="仿宋"/>
          <w:kern w:val="0"/>
          <w:sz w:val="32"/>
          <w:szCs w:val="32"/>
          <w:lang w:eastAsia="zh-TW" w:bidi="zh-TW"/>
        </w:rPr>
        <w:t>转变。结合春秋两季等重要时间节点，集中开展大扫除、大清洁、大整治，坚决防止环境卫生“反复反弹”。</w:t>
      </w:r>
      <w:r>
        <w:rPr>
          <w:rFonts w:ascii="仿宋" w:hAnsi="仿宋" w:eastAsia="仿宋" w:cs="仿宋"/>
          <w:sz w:val="32"/>
          <w:szCs w:val="32"/>
        </w:rPr>
        <w:t>（县农业农村局负责）</w:t>
      </w:r>
    </w:p>
    <w:p>
      <w:pPr>
        <w:spacing w:line="360" w:lineRule="auto"/>
        <w:ind w:firstLine="640" w:firstLineChars="200"/>
        <w:rPr>
          <w:rFonts w:ascii="仿宋" w:hAnsi="仿宋" w:eastAsia="PMingLiU" w:cs="仿宋"/>
          <w:kern w:val="0"/>
          <w:sz w:val="32"/>
          <w:szCs w:val="32"/>
          <w:lang w:eastAsia="zh-TW" w:bidi="zh-TW"/>
        </w:rPr>
      </w:pPr>
      <w:r>
        <w:rPr>
          <w:rFonts w:ascii="仿宋" w:hAnsi="仿宋" w:eastAsia="仿宋" w:cs="仿宋"/>
          <w:kern w:val="0"/>
          <w:sz w:val="32"/>
          <w:szCs w:val="32"/>
          <w:lang w:eastAsia="zh-TW" w:bidi="zh-TW"/>
        </w:rPr>
        <w:t>2</w:t>
      </w:r>
      <w:r>
        <w:rPr>
          <w:rFonts w:hint="eastAsia" w:ascii="仿宋" w:hAnsi="仿宋" w:eastAsia="仿宋" w:cs="仿宋"/>
          <w:kern w:val="0"/>
          <w:sz w:val="32"/>
          <w:szCs w:val="32"/>
          <w:lang w:eastAsia="zh-TW" w:bidi="zh-TW"/>
        </w:rPr>
        <w:t>、改变农民不良习惯</w:t>
      </w:r>
    </w:p>
    <w:p>
      <w:pPr>
        <w:spacing w:line="360" w:lineRule="auto"/>
        <w:ind w:firstLine="640" w:firstLineChars="200"/>
        <w:rPr>
          <w:rFonts w:ascii="仿宋" w:hAnsi="仿宋" w:eastAsia="仿宋" w:cs="仿宋"/>
          <w:kern w:val="0"/>
          <w:sz w:val="32"/>
          <w:szCs w:val="32"/>
          <w:lang w:eastAsia="zh-TW" w:bidi="zh-TW"/>
        </w:rPr>
      </w:pPr>
      <w:r>
        <w:rPr>
          <w:rFonts w:hint="eastAsia" w:ascii="仿宋" w:hAnsi="仿宋" w:eastAsia="仿宋" w:cs="仿宋"/>
          <w:kern w:val="0"/>
          <w:sz w:val="32"/>
          <w:szCs w:val="32"/>
          <w:lang w:eastAsia="zh-TW" w:bidi="zh-TW"/>
        </w:rPr>
        <w:t>深入开展科普宣传教育活动，引导农户定点倾倒垃圾，自觉打扫房前房后、屋内屋外，要求村民勤打扫、常消毒，普及日常保洁、健康卫生等知识，加强安全防护，养成良好生活习惯。</w:t>
      </w:r>
      <w:r>
        <w:rPr>
          <w:rFonts w:ascii="仿宋" w:hAnsi="仿宋" w:eastAsia="仿宋" w:cs="仿宋"/>
          <w:sz w:val="32"/>
          <w:szCs w:val="32"/>
        </w:rPr>
        <w:t>（县农业农村局负责）</w:t>
      </w:r>
    </w:p>
    <w:p>
      <w:pPr>
        <w:spacing w:line="360" w:lineRule="auto"/>
        <w:ind w:firstLine="640" w:firstLineChars="200"/>
        <w:rPr>
          <w:rFonts w:ascii="仿宋" w:hAnsi="仿宋" w:eastAsia="PMingLiU" w:cs="仿宋"/>
          <w:kern w:val="0"/>
          <w:sz w:val="32"/>
          <w:szCs w:val="32"/>
          <w:lang w:eastAsia="zh-TW" w:bidi="zh-TW"/>
        </w:rPr>
      </w:pPr>
      <w:r>
        <w:rPr>
          <w:rFonts w:ascii="仿宋" w:hAnsi="仿宋" w:eastAsia="仿宋" w:cs="仿宋"/>
          <w:kern w:val="0"/>
          <w:sz w:val="32"/>
          <w:szCs w:val="32"/>
          <w:lang w:eastAsia="zh-TW" w:bidi="zh-TW"/>
        </w:rPr>
        <w:t>3</w:t>
      </w:r>
      <w:r>
        <w:rPr>
          <w:rFonts w:hint="eastAsia" w:ascii="仿宋" w:hAnsi="仿宋" w:eastAsia="仿宋" w:cs="仿宋"/>
          <w:kern w:val="0"/>
          <w:sz w:val="32"/>
          <w:szCs w:val="32"/>
          <w:lang w:eastAsia="zh-TW" w:bidi="zh-TW"/>
        </w:rPr>
        <w:t>、持续推进乡村绿化美化</w:t>
      </w:r>
    </w:p>
    <w:p>
      <w:pPr>
        <w:spacing w:line="360" w:lineRule="auto"/>
        <w:ind w:firstLine="640" w:firstLineChars="200"/>
        <w:rPr>
          <w:rFonts w:ascii="仿宋" w:hAnsi="仿宋" w:eastAsia="仿宋" w:cs="仿宋"/>
          <w:kern w:val="0"/>
          <w:sz w:val="32"/>
          <w:szCs w:val="32"/>
          <w:lang w:eastAsia="zh-TW" w:bidi="zh-TW"/>
        </w:rPr>
      </w:pPr>
      <w:r>
        <w:rPr>
          <w:rFonts w:hint="eastAsia" w:ascii="仿宋" w:hAnsi="仿宋" w:eastAsia="仿宋" w:cs="仿宋"/>
          <w:kern w:val="0"/>
          <w:sz w:val="32"/>
          <w:szCs w:val="32"/>
          <w:lang w:eastAsia="zh-TW" w:bidi="zh-TW"/>
        </w:rPr>
        <w:t>结合农村环境卫生整治，围绕增绿量、提质量，以宅旁、村旁、路旁、水旁“四旁”绿化为主攻方向，重点开展村内主干道和村屯出入口绿化，因地制宜开展环村屯林和公共绿地建设，兼顾美化和经济效益，引导农民开展庭院绿化，切实提高广大农村居民的幸福感和获得感。</w:t>
      </w:r>
      <w:r>
        <w:rPr>
          <w:rFonts w:ascii="仿宋" w:hAnsi="仿宋" w:eastAsia="仿宋" w:cs="仿宋"/>
          <w:sz w:val="32"/>
          <w:szCs w:val="32"/>
        </w:rPr>
        <w:t>（县农业农村局负责）</w:t>
      </w:r>
    </w:p>
    <w:p>
      <w:pPr>
        <w:spacing w:line="360" w:lineRule="auto"/>
        <w:ind w:firstLine="643" w:firstLineChars="200"/>
        <w:rPr>
          <w:rFonts w:ascii="仿宋" w:hAnsi="仿宋" w:eastAsia="仿宋" w:cs="仿宋"/>
          <w:b/>
          <w:bCs/>
          <w:kern w:val="0"/>
          <w:sz w:val="32"/>
          <w:szCs w:val="32"/>
          <w:lang w:eastAsia="zh-TW" w:bidi="zh-TW"/>
        </w:rPr>
      </w:pPr>
      <w:r>
        <w:rPr>
          <w:rFonts w:hint="eastAsia" w:ascii="仿宋" w:hAnsi="仿宋" w:eastAsia="仿宋" w:cs="仿宋"/>
          <w:b/>
          <w:bCs/>
          <w:kern w:val="0"/>
          <w:sz w:val="32"/>
          <w:szCs w:val="32"/>
          <w:lang w:eastAsia="zh-TW" w:bidi="zh-TW"/>
        </w:rPr>
        <w:t>二、实施农村“厕所革命”提升行动</w:t>
      </w:r>
    </w:p>
    <w:p>
      <w:pPr>
        <w:spacing w:line="360" w:lineRule="auto"/>
        <w:ind w:firstLine="640" w:firstLineChars="200"/>
        <w:rPr>
          <w:rFonts w:ascii="仿宋" w:hAnsi="仿宋" w:eastAsia="PMingLiU" w:cs="仿宋"/>
          <w:kern w:val="0"/>
          <w:sz w:val="32"/>
          <w:szCs w:val="32"/>
          <w:lang w:eastAsia="zh-TW" w:bidi="zh-TW"/>
        </w:rPr>
      </w:pPr>
      <w:r>
        <w:rPr>
          <w:rFonts w:ascii="仿宋" w:hAnsi="仿宋" w:eastAsia="仿宋" w:cs="仿宋"/>
          <w:kern w:val="0"/>
          <w:sz w:val="32"/>
          <w:szCs w:val="32"/>
          <w:lang w:eastAsia="zh-TW" w:bidi="zh-TW"/>
        </w:rPr>
        <w:t>1</w:t>
      </w:r>
      <w:r>
        <w:rPr>
          <w:rFonts w:hint="eastAsia" w:ascii="仿宋" w:hAnsi="仿宋" w:eastAsia="仿宋" w:cs="仿宋"/>
          <w:kern w:val="0"/>
          <w:sz w:val="32"/>
          <w:szCs w:val="32"/>
          <w:lang w:eastAsia="zh-TW" w:bidi="zh-TW"/>
        </w:rPr>
        <w:t>、有序推进农村厕所改造</w:t>
      </w:r>
    </w:p>
    <w:p>
      <w:pPr>
        <w:spacing w:line="360" w:lineRule="auto"/>
        <w:ind w:firstLine="640" w:firstLineChars="200"/>
        <w:rPr>
          <w:rFonts w:ascii="仿宋" w:hAnsi="仿宋" w:eastAsia="仿宋" w:cs="仿宋"/>
          <w:kern w:val="0"/>
          <w:sz w:val="32"/>
          <w:szCs w:val="32"/>
          <w:lang w:eastAsia="zh-TW" w:bidi="zh-TW"/>
        </w:rPr>
      </w:pPr>
      <w:r>
        <w:rPr>
          <w:rFonts w:hint="eastAsia" w:ascii="仿宋" w:hAnsi="仿宋" w:eastAsia="仿宋" w:cs="仿宋"/>
          <w:kern w:val="0"/>
          <w:sz w:val="32"/>
          <w:szCs w:val="32"/>
          <w:lang w:eastAsia="zh-TW" w:bidi="zh-TW"/>
        </w:rPr>
        <w:t>“十四五”期间，在继续推介旱厕模式的同时，结合乡村建设行动，加快推广改造农村户用卫生</w:t>
      </w:r>
      <w:commentRangeStart w:id="3"/>
      <w:r>
        <w:rPr>
          <w:rFonts w:hint="eastAsia" w:ascii="仿宋" w:hAnsi="仿宋" w:eastAsia="仿宋" w:cs="仿宋"/>
          <w:kern w:val="0"/>
          <w:sz w:val="32"/>
          <w:szCs w:val="32"/>
          <w:lang w:eastAsia="zh-TW" w:bidi="zh-TW"/>
        </w:rPr>
        <w:t>水冲厕所。</w:t>
      </w:r>
      <w:commentRangeEnd w:id="3"/>
      <w:r>
        <w:rPr>
          <w:rStyle w:val="29"/>
        </w:rPr>
        <w:commentReference w:id="3"/>
      </w:r>
      <w:r>
        <w:rPr>
          <w:rFonts w:hint="eastAsia" w:ascii="仿宋" w:hAnsi="仿宋" w:eastAsia="仿宋" w:cs="仿宋"/>
          <w:kern w:val="0"/>
          <w:sz w:val="32"/>
          <w:szCs w:val="32"/>
          <w:lang w:eastAsia="zh-TW" w:bidi="zh-TW"/>
        </w:rPr>
        <w:t>充分激发农民主体作用，实现应改尽改、愿改尽改。要严格履行招投标程序，规范施工建设，做到建新拆旧、一户一厕、一户一档。新改户用卫生厕所要进户入院，新建农村住房应配套设计建设卫生厕所及粪污处理设施设备。加快乡村景区旅游厕所建设，落实公共厕所管护主体责任，强化日常卫生保洁并实现粪污资源化利用。</w:t>
      </w:r>
      <w:r>
        <w:rPr>
          <w:rFonts w:ascii="仿宋" w:hAnsi="仿宋" w:eastAsia="仿宋" w:cs="仿宋"/>
          <w:sz w:val="32"/>
          <w:szCs w:val="32"/>
        </w:rPr>
        <w:t>（县农业农村局负责）</w:t>
      </w:r>
    </w:p>
    <w:p>
      <w:pPr>
        <w:spacing w:line="360" w:lineRule="auto"/>
        <w:ind w:firstLine="640" w:firstLineChars="200"/>
        <w:rPr>
          <w:rFonts w:ascii="仿宋" w:hAnsi="仿宋" w:eastAsia="PMingLiU" w:cs="仿宋"/>
          <w:kern w:val="0"/>
          <w:sz w:val="32"/>
          <w:szCs w:val="32"/>
          <w:lang w:eastAsia="zh-TW" w:bidi="zh-TW"/>
        </w:rPr>
      </w:pPr>
      <w:r>
        <w:rPr>
          <w:rFonts w:ascii="仿宋" w:hAnsi="仿宋" w:eastAsia="仿宋" w:cs="仿宋"/>
          <w:kern w:val="0"/>
          <w:sz w:val="32"/>
          <w:szCs w:val="32"/>
          <w:lang w:eastAsia="zh-TW" w:bidi="zh-TW"/>
        </w:rPr>
        <w:t>2</w:t>
      </w:r>
      <w:r>
        <w:rPr>
          <w:rFonts w:hint="eastAsia" w:ascii="仿宋" w:hAnsi="仿宋" w:eastAsia="仿宋" w:cs="仿宋"/>
          <w:kern w:val="0"/>
          <w:sz w:val="32"/>
          <w:szCs w:val="32"/>
          <w:lang w:eastAsia="zh-TW" w:bidi="zh-TW"/>
        </w:rPr>
        <w:t>、统筹推进厕所粪污无害化处理和资源化利用</w:t>
      </w:r>
    </w:p>
    <w:p>
      <w:pPr>
        <w:spacing w:line="360" w:lineRule="auto"/>
        <w:ind w:firstLine="640" w:firstLineChars="200"/>
        <w:rPr>
          <w:rFonts w:ascii="仿宋" w:hAnsi="仿宋" w:eastAsia="仿宋" w:cs="仿宋"/>
          <w:b/>
          <w:bCs/>
          <w:kern w:val="0"/>
          <w:sz w:val="32"/>
          <w:szCs w:val="32"/>
          <w:lang w:eastAsia="zh-TW" w:bidi="zh-TW"/>
        </w:rPr>
      </w:pPr>
      <w:r>
        <w:rPr>
          <w:rFonts w:hint="eastAsia" w:ascii="仿宋" w:hAnsi="仿宋" w:eastAsia="仿宋" w:cs="仿宋"/>
          <w:kern w:val="0"/>
          <w:sz w:val="32"/>
          <w:szCs w:val="32"/>
          <w:lang w:eastAsia="zh-TW" w:bidi="zh-TW"/>
        </w:rPr>
        <w:t>深入推进厕所粪污分散处理、集中处理。采用堆肥式深埋的旱厕，必须明确粪污清掏的责任主体，保证粪污能够及时清掏；采用堆肥式浅埋的旱厕，坚持“农户主体”，每户配备清掏工具，自行清掏，用于庭院种植。积极推进农村厕所粪污资源化利用，充分结合农业绿色发展，统筹使用畜禽粪污资源化利用设施设备，逐步推动厕所粪污就地就农消纳、综合利用。</w:t>
      </w:r>
      <w:r>
        <w:rPr>
          <w:rFonts w:ascii="仿宋" w:hAnsi="仿宋" w:eastAsia="仿宋" w:cs="仿宋"/>
          <w:sz w:val="32"/>
          <w:szCs w:val="32"/>
        </w:rPr>
        <w:t>（县农业农村局负责）</w:t>
      </w:r>
    </w:p>
    <w:p>
      <w:pPr>
        <w:spacing w:line="360" w:lineRule="auto"/>
        <w:ind w:firstLine="643" w:firstLineChars="200"/>
        <w:rPr>
          <w:rFonts w:ascii="仿宋" w:hAnsi="仿宋" w:eastAsia="仿宋" w:cs="仿宋"/>
          <w:b/>
          <w:bCs/>
          <w:kern w:val="0"/>
          <w:sz w:val="32"/>
          <w:szCs w:val="32"/>
          <w:lang w:eastAsia="zh-TW" w:bidi="zh-TW"/>
        </w:rPr>
      </w:pPr>
      <w:r>
        <w:rPr>
          <w:rFonts w:hint="eastAsia" w:ascii="仿宋" w:hAnsi="仿宋" w:eastAsia="仿宋" w:cs="仿宋"/>
          <w:b/>
          <w:bCs/>
          <w:kern w:val="0"/>
          <w:sz w:val="32"/>
          <w:szCs w:val="32"/>
          <w:lang w:eastAsia="zh-TW" w:bidi="zh-TW"/>
        </w:rPr>
        <w:t>三、实施农村生活垃圾治理提升行动</w:t>
      </w:r>
    </w:p>
    <w:p>
      <w:pPr>
        <w:spacing w:line="360" w:lineRule="auto"/>
        <w:ind w:firstLine="643" w:firstLineChars="200"/>
        <w:rPr>
          <w:rFonts w:ascii="仿宋" w:hAnsi="仿宋" w:eastAsia="PMingLiU" w:cs="仿宋"/>
          <w:b/>
          <w:bCs/>
          <w:kern w:val="0"/>
          <w:sz w:val="32"/>
          <w:szCs w:val="32"/>
          <w:lang w:eastAsia="zh-TW" w:bidi="zh-TW"/>
        </w:rPr>
      </w:pPr>
      <w:r>
        <w:rPr>
          <w:rFonts w:ascii="仿宋" w:hAnsi="仿宋" w:eastAsia="仿宋" w:cs="仿宋"/>
          <w:b/>
          <w:bCs/>
          <w:kern w:val="0"/>
          <w:sz w:val="32"/>
          <w:szCs w:val="32"/>
          <w:lang w:eastAsia="zh-TW" w:bidi="zh-TW"/>
        </w:rPr>
        <w:t>1</w:t>
      </w:r>
      <w:r>
        <w:rPr>
          <w:rFonts w:hint="eastAsia" w:ascii="仿宋" w:hAnsi="仿宋" w:eastAsia="仿宋" w:cs="仿宋"/>
          <w:b/>
          <w:bCs/>
          <w:kern w:val="0"/>
          <w:sz w:val="32"/>
          <w:szCs w:val="32"/>
          <w:lang w:eastAsia="zh-TW" w:bidi="zh-TW"/>
        </w:rPr>
        <w:t>、推进农村生活垃圾分类减量</w:t>
      </w:r>
    </w:p>
    <w:p>
      <w:pPr>
        <w:spacing w:line="360" w:lineRule="auto"/>
        <w:ind w:firstLine="640" w:firstLineChars="200"/>
        <w:rPr>
          <w:rFonts w:ascii="仿宋" w:hAnsi="仿宋" w:eastAsia="仿宋" w:cs="仿宋"/>
          <w:b/>
          <w:bCs/>
          <w:kern w:val="0"/>
          <w:sz w:val="32"/>
          <w:szCs w:val="32"/>
          <w:lang w:eastAsia="zh-TW" w:bidi="zh-TW"/>
        </w:rPr>
      </w:pPr>
      <w:r>
        <w:rPr>
          <w:rFonts w:hint="eastAsia" w:ascii="仿宋" w:hAnsi="仿宋" w:eastAsia="仿宋" w:cs="仿宋"/>
          <w:kern w:val="0"/>
          <w:sz w:val="32"/>
          <w:szCs w:val="32"/>
          <w:lang w:eastAsia="zh-TW" w:bidi="zh-TW"/>
        </w:rPr>
        <w:t>按照“能不能烂、能卖不能卖”的初级分类标准，对可还田、可回收、可利用以及有毒有害的垃圾进行初级分类，减少垃圾出村处理量，基本实现农村可回收垃圾资源化利用、易腐烂垃圾和煤渣灰土就地就近消纳。“十四五”期间，重点在美丽乡村和三A级标准示范村开展农村生活垃圾初级分类试点工作。要扩大供销合作社等农村再生资源回收利用网络服务覆盖面，积极推动再生资源回收利用网络与环卫清运网络合作融合，创新回收方式和业态。</w:t>
      </w:r>
      <w:r>
        <w:rPr>
          <w:rFonts w:ascii="仿宋" w:hAnsi="仿宋" w:eastAsia="仿宋" w:cs="仿宋"/>
          <w:sz w:val="32"/>
          <w:szCs w:val="32"/>
        </w:rPr>
        <w:t>（县农业农村局负责）</w:t>
      </w:r>
    </w:p>
    <w:p>
      <w:pPr>
        <w:spacing w:line="360" w:lineRule="auto"/>
        <w:ind w:firstLine="643" w:firstLineChars="200"/>
        <w:rPr>
          <w:rFonts w:ascii="仿宋" w:hAnsi="仿宋" w:eastAsia="PMingLiU" w:cs="仿宋"/>
          <w:b/>
          <w:bCs/>
          <w:kern w:val="0"/>
          <w:sz w:val="32"/>
          <w:szCs w:val="32"/>
          <w:lang w:eastAsia="zh-TW" w:bidi="zh-TW"/>
        </w:rPr>
      </w:pPr>
      <w:r>
        <w:rPr>
          <w:rFonts w:ascii="仿宋" w:hAnsi="仿宋" w:eastAsia="仿宋" w:cs="仿宋"/>
          <w:b/>
          <w:bCs/>
          <w:kern w:val="0"/>
          <w:sz w:val="32"/>
          <w:szCs w:val="32"/>
          <w:lang w:eastAsia="zh-TW" w:bidi="zh-TW"/>
        </w:rPr>
        <w:t>2</w:t>
      </w:r>
      <w:r>
        <w:rPr>
          <w:rFonts w:hint="eastAsia" w:ascii="仿宋" w:hAnsi="仿宋" w:eastAsia="仿宋" w:cs="仿宋"/>
          <w:b/>
          <w:bCs/>
          <w:kern w:val="0"/>
          <w:sz w:val="32"/>
          <w:szCs w:val="32"/>
          <w:lang w:eastAsia="zh-TW" w:bidi="zh-TW"/>
        </w:rPr>
        <w:t>、健全生活垃圾收运处置体系</w:t>
      </w:r>
    </w:p>
    <w:p>
      <w:pPr>
        <w:spacing w:line="360" w:lineRule="auto"/>
        <w:ind w:firstLine="640" w:firstLineChars="200"/>
        <w:rPr>
          <w:rFonts w:ascii="仿宋" w:hAnsi="仿宋" w:eastAsia="仿宋" w:cs="仿宋"/>
          <w:kern w:val="0"/>
          <w:sz w:val="32"/>
          <w:szCs w:val="32"/>
          <w:lang w:eastAsia="zh-TW" w:bidi="zh-TW"/>
        </w:rPr>
      </w:pPr>
      <w:r>
        <w:rPr>
          <w:rFonts w:hint="eastAsia" w:ascii="仿宋" w:hAnsi="仿宋" w:eastAsia="仿宋" w:cs="仿宋"/>
          <w:kern w:val="0"/>
          <w:sz w:val="32"/>
          <w:szCs w:val="32"/>
          <w:lang w:eastAsia="zh-TW" w:bidi="zh-TW"/>
        </w:rPr>
        <w:t>继续采取政府购买社会服务和县乡村筹资方式开展村屯保洁，持续提高长效保洁机制水平，对保洁公司和保洁员实行绩效制度，确保做到保洁工作常态化、规范化。合理建设或配置村庄垃圾收集，基本实现自然村组全覆盖。启动运行现有3个乡镇垃圾裂解站，达到垃圾无害化处理。逐步建立健全农村生活垃圾收集、运输和处置体系稳定运行的长效机制，加强日常监督，不断提高运行管理水平。</w:t>
      </w:r>
      <w:r>
        <w:rPr>
          <w:rFonts w:ascii="仿宋" w:hAnsi="仿宋" w:eastAsia="仿宋" w:cs="仿宋"/>
          <w:sz w:val="32"/>
          <w:szCs w:val="32"/>
        </w:rPr>
        <w:t>（县农业农村局负责）</w:t>
      </w:r>
    </w:p>
    <w:p>
      <w:pPr>
        <w:spacing w:line="360" w:lineRule="auto"/>
        <w:ind w:firstLine="643" w:firstLineChars="200"/>
        <w:rPr>
          <w:rFonts w:ascii="仿宋" w:hAnsi="仿宋" w:eastAsia="仿宋" w:cs="仿宋"/>
          <w:b/>
          <w:bCs/>
          <w:kern w:val="0"/>
          <w:sz w:val="32"/>
          <w:szCs w:val="32"/>
          <w:lang w:eastAsia="zh-TW" w:bidi="zh-TW"/>
        </w:rPr>
      </w:pPr>
      <w:r>
        <w:rPr>
          <w:rFonts w:hint="eastAsia" w:ascii="仿宋" w:hAnsi="仿宋" w:eastAsia="仿宋" w:cs="仿宋"/>
          <w:b/>
          <w:bCs/>
          <w:kern w:val="0"/>
          <w:sz w:val="32"/>
          <w:szCs w:val="32"/>
          <w:lang w:eastAsia="zh-TW" w:bidi="zh-TW"/>
        </w:rPr>
        <w:t>四、加快推进美丽乡村建设，着力提升村容村貌</w:t>
      </w:r>
    </w:p>
    <w:p>
      <w:pPr>
        <w:pStyle w:val="30"/>
        <w:ind w:firstLine="640"/>
        <w:rPr>
          <w:rFonts w:ascii="仿宋" w:hAnsi="仿宋" w:eastAsia="仿宋" w:cs="仿宋"/>
          <w:color w:val="auto"/>
          <w:sz w:val="32"/>
          <w:szCs w:val="32"/>
          <w:lang w:val="en-US"/>
        </w:rPr>
      </w:pPr>
      <w:r>
        <w:rPr>
          <w:rFonts w:hint="eastAsia" w:ascii="仿宋" w:hAnsi="仿宋" w:eastAsia="仿宋" w:cs="仿宋"/>
          <w:color w:val="auto"/>
          <w:sz w:val="32"/>
          <w:szCs w:val="32"/>
          <w:lang w:val="en-US"/>
        </w:rPr>
        <w:t>全力推进全县美丽乡村建设，重点实施农村环境清洁、基础设施建设、农村人畜分离等工程。以村为单位建设养殖园区，逐步开展“人畜分离”试点工程，预计建设“人畜分离”牧业小区10个，成功推行后在逐乡铺开。</w:t>
      </w:r>
      <w:r>
        <w:rPr>
          <w:rFonts w:ascii="仿宋" w:hAnsi="仿宋" w:eastAsia="仿宋" w:cs="仿宋"/>
          <w:color w:val="auto"/>
          <w:sz w:val="32"/>
          <w:szCs w:val="32"/>
          <w:lang w:val="en-US"/>
        </w:rPr>
        <w:t>（县畜牧业发展服务中心负责）</w:t>
      </w:r>
    </w:p>
    <w:p>
      <w:pPr>
        <w:snapToGrid w:val="0"/>
        <w:spacing w:before="312" w:beforeLines="100" w:after="156" w:afterLines="50" w:line="360" w:lineRule="auto"/>
        <w:jc w:val="center"/>
        <w:outlineLvl w:val="1"/>
        <w:rPr>
          <w:rFonts w:ascii="仿宋" w:hAnsi="仿宋" w:eastAsia="仿宋" w:cs="仿宋"/>
          <w:b/>
          <w:sz w:val="32"/>
          <w:szCs w:val="40"/>
        </w:rPr>
      </w:pPr>
      <w:bookmarkStart w:id="131" w:name="_Toc119681541"/>
      <w:r>
        <w:rPr>
          <w:rFonts w:hint="eastAsia" w:ascii="仿宋" w:hAnsi="仿宋" w:eastAsia="仿宋" w:cs="仿宋"/>
          <w:b/>
          <w:sz w:val="32"/>
          <w:szCs w:val="40"/>
        </w:rPr>
        <w:t xml:space="preserve">第四节 </w:t>
      </w:r>
      <w:r>
        <w:rPr>
          <w:rFonts w:ascii="仿宋" w:hAnsi="仿宋" w:eastAsia="仿宋" w:cs="仿宋"/>
          <w:b/>
          <w:sz w:val="32"/>
          <w:szCs w:val="40"/>
        </w:rPr>
        <w:t xml:space="preserve"> 开展受污染耕地安全利用行动</w:t>
      </w:r>
      <w:bookmarkEnd w:id="131"/>
    </w:p>
    <w:p>
      <w:pPr>
        <w:pStyle w:val="30"/>
        <w:ind w:firstLine="643"/>
        <w:rPr>
          <w:rFonts w:ascii="仿宋" w:hAnsi="仿宋" w:eastAsia="PMingLiU" w:cs="仿宋"/>
          <w:b/>
          <w:bCs/>
          <w:color w:val="auto"/>
          <w:sz w:val="32"/>
          <w:szCs w:val="32"/>
          <w:lang w:val="en-US"/>
        </w:rPr>
      </w:pPr>
      <w:r>
        <w:rPr>
          <w:rFonts w:hint="eastAsia" w:ascii="仿宋" w:hAnsi="仿宋" w:eastAsia="仿宋" w:cs="仿宋"/>
          <w:b/>
          <w:bCs/>
          <w:color w:val="auto"/>
          <w:sz w:val="32"/>
          <w:szCs w:val="32"/>
          <w:lang w:val="en-US"/>
        </w:rPr>
        <w:t>一、</w:t>
      </w:r>
      <w:r>
        <w:rPr>
          <w:rFonts w:ascii="仿宋" w:hAnsi="仿宋" w:eastAsia="仿宋" w:cs="仿宋"/>
          <w:b/>
          <w:bCs/>
          <w:color w:val="auto"/>
          <w:sz w:val="32"/>
          <w:szCs w:val="32"/>
          <w:lang w:val="en-US"/>
        </w:rPr>
        <w:t>巩固受污染耕地安全利用成果</w:t>
      </w:r>
    </w:p>
    <w:p>
      <w:pPr>
        <w:pStyle w:val="30"/>
        <w:ind w:firstLine="640"/>
        <w:rPr>
          <w:rFonts w:ascii="仿宋" w:hAnsi="仿宋" w:eastAsia="仿宋" w:cs="仿宋"/>
          <w:color w:val="auto"/>
          <w:sz w:val="32"/>
          <w:szCs w:val="32"/>
          <w:lang w:val="en-US"/>
        </w:rPr>
      </w:pPr>
      <w:r>
        <w:rPr>
          <w:rFonts w:ascii="仿宋" w:hAnsi="仿宋" w:eastAsia="仿宋" w:cs="仿宋"/>
          <w:color w:val="auto"/>
          <w:sz w:val="32"/>
          <w:szCs w:val="32"/>
          <w:lang w:val="en-US"/>
        </w:rPr>
        <w:t>建立耕地土壤环境质量类别动态调整机制，定期发布耕地质量变化情况。继续落实优化施肥、品种调整、深翻休耕、秸秆还田等受污染耕地安全利用措施，开展受污染耕地农产品常态化监测，强化耕地和农产品质量调查与监测评价数据管理，逐步提高受污染耕地安全利用水平，保障农产品安全。（县农业农村局、县生态环境分局按职责分工负责）</w:t>
      </w:r>
    </w:p>
    <w:p>
      <w:pPr>
        <w:pStyle w:val="30"/>
        <w:ind w:firstLine="643"/>
        <w:rPr>
          <w:rFonts w:ascii="仿宋" w:hAnsi="仿宋" w:eastAsia="PMingLiU" w:cs="仿宋"/>
          <w:b/>
          <w:bCs/>
          <w:color w:val="auto"/>
          <w:sz w:val="32"/>
          <w:szCs w:val="32"/>
          <w:lang w:val="en-US"/>
        </w:rPr>
      </w:pPr>
      <w:r>
        <w:rPr>
          <w:rFonts w:hint="eastAsia" w:ascii="仿宋" w:hAnsi="仿宋" w:eastAsia="仿宋" w:cs="仿宋"/>
          <w:b/>
          <w:bCs/>
          <w:color w:val="auto"/>
          <w:sz w:val="32"/>
          <w:szCs w:val="32"/>
          <w:lang w:val="en-US"/>
        </w:rPr>
        <w:t>二、</w:t>
      </w:r>
      <w:r>
        <w:rPr>
          <w:rFonts w:ascii="仿宋" w:hAnsi="仿宋" w:eastAsia="仿宋" w:cs="仿宋"/>
          <w:b/>
          <w:bCs/>
          <w:color w:val="auto"/>
          <w:sz w:val="32"/>
          <w:szCs w:val="32"/>
          <w:lang w:val="en-US"/>
        </w:rPr>
        <w:t>加强黑土地生态环境保护</w:t>
      </w:r>
    </w:p>
    <w:p>
      <w:pPr>
        <w:pStyle w:val="30"/>
        <w:ind w:firstLine="640"/>
        <w:rPr>
          <w:rFonts w:ascii="仿宋" w:hAnsi="仿宋" w:eastAsia="仿宋" w:cs="仿宋"/>
          <w:color w:val="auto"/>
          <w:sz w:val="32"/>
          <w:szCs w:val="32"/>
          <w:lang w:val="en-US"/>
        </w:rPr>
      </w:pPr>
      <w:r>
        <w:rPr>
          <w:rFonts w:ascii="仿宋" w:hAnsi="仿宋" w:eastAsia="仿宋" w:cs="仿宋"/>
          <w:color w:val="auto"/>
          <w:sz w:val="32"/>
          <w:szCs w:val="32"/>
          <w:lang w:val="en-US"/>
        </w:rPr>
        <w:t>开展耕地周边的企业排污口整治，以历史遗留废水废渣等治理为主的历史遗留污染源整治，继续实施涉重金属行业排查整治，严控涉重金属企业引进，从源头上切断污染物进入农田链条。（县生态环境分局、县农业农村局、县工信局按职责分工负责）</w:t>
      </w:r>
    </w:p>
    <w:p>
      <w:pPr>
        <w:snapToGrid w:val="0"/>
        <w:spacing w:before="312" w:beforeLines="100" w:after="156" w:afterLines="50" w:line="360" w:lineRule="auto"/>
        <w:jc w:val="center"/>
        <w:outlineLvl w:val="1"/>
        <w:rPr>
          <w:rFonts w:ascii="仿宋" w:hAnsi="仿宋" w:eastAsia="仿宋" w:cs="仿宋"/>
          <w:b/>
          <w:sz w:val="32"/>
          <w:szCs w:val="40"/>
        </w:rPr>
      </w:pPr>
      <w:bookmarkStart w:id="132" w:name="_Toc119681542"/>
      <w:r>
        <w:rPr>
          <w:rFonts w:hint="eastAsia" w:ascii="仿宋" w:hAnsi="仿宋" w:eastAsia="仿宋" w:cs="仿宋"/>
          <w:b/>
          <w:sz w:val="32"/>
          <w:szCs w:val="40"/>
        </w:rPr>
        <w:t xml:space="preserve">第五节 </w:t>
      </w:r>
      <w:r>
        <w:rPr>
          <w:rFonts w:ascii="仿宋" w:hAnsi="仿宋" w:eastAsia="仿宋" w:cs="仿宋"/>
          <w:b/>
          <w:sz w:val="32"/>
          <w:szCs w:val="40"/>
        </w:rPr>
        <w:t xml:space="preserve"> 开展农村黑臭水体整治行动</w:t>
      </w:r>
      <w:bookmarkEnd w:id="132"/>
    </w:p>
    <w:p>
      <w:pPr>
        <w:pStyle w:val="30"/>
        <w:ind w:firstLine="640"/>
        <w:rPr>
          <w:rFonts w:ascii="仿宋" w:hAnsi="仿宋" w:eastAsia="仿宋" w:cs="仿宋"/>
          <w:color w:val="auto"/>
          <w:sz w:val="32"/>
          <w:szCs w:val="32"/>
          <w:lang w:val="en-US"/>
        </w:rPr>
      </w:pPr>
      <w:r>
        <w:rPr>
          <w:rFonts w:ascii="仿宋" w:hAnsi="仿宋" w:eastAsia="仿宋" w:cs="仿宋"/>
          <w:color w:val="auto"/>
          <w:sz w:val="32"/>
          <w:szCs w:val="32"/>
          <w:lang w:val="en-US"/>
        </w:rPr>
        <w:t>开展农村黑臭水体情况再核查，利用</w:t>
      </w:r>
      <w:commentRangeStart w:id="4"/>
      <w:r>
        <w:rPr>
          <w:rFonts w:ascii="仿宋" w:hAnsi="仿宋" w:eastAsia="仿宋" w:cs="仿宋"/>
          <w:color w:val="auto"/>
          <w:sz w:val="32"/>
          <w:szCs w:val="32"/>
          <w:lang w:val="en-US"/>
        </w:rPr>
        <w:t>卫星遥感、</w:t>
      </w:r>
      <w:commentRangeEnd w:id="4"/>
      <w:r>
        <w:rPr>
          <w:rStyle w:val="29"/>
          <w:color w:val="auto"/>
          <w:kern w:val="2"/>
          <w:lang w:val="en-US" w:eastAsia="zh-CN" w:bidi="ar-SA"/>
        </w:rPr>
        <w:commentReference w:id="4"/>
      </w:r>
      <w:r>
        <w:rPr>
          <w:rFonts w:ascii="仿宋" w:hAnsi="仿宋" w:eastAsia="仿宋" w:cs="仿宋"/>
          <w:color w:val="auto"/>
          <w:sz w:val="32"/>
          <w:szCs w:val="32"/>
          <w:lang w:val="en-US"/>
        </w:rPr>
        <w:t>无人机、大数据等手段进行筛查识别，结合现场核查、日常巡查等方式补充完善黑臭水体清单。组织完成农村黑臭水体空间信息和矢量数据，分析污染来源，制定治理方案，明确治理时间，通过控源截污、清淤疏浚、生态修复、水体净化等措施，达到整治效果。（县生态环境分局、县农业农村局按职责分工负责）</w:t>
      </w:r>
    </w:p>
    <w:p>
      <w:pPr>
        <w:snapToGrid w:val="0"/>
        <w:spacing w:before="312" w:beforeLines="100" w:after="156" w:afterLines="50" w:line="360" w:lineRule="auto"/>
        <w:jc w:val="center"/>
        <w:outlineLvl w:val="1"/>
        <w:rPr>
          <w:rFonts w:ascii="仿宋" w:hAnsi="仿宋" w:eastAsia="仿宋" w:cs="仿宋"/>
          <w:b/>
          <w:sz w:val="32"/>
          <w:szCs w:val="40"/>
        </w:rPr>
      </w:pPr>
      <w:bookmarkStart w:id="133" w:name="_Toc119681543"/>
      <w:r>
        <w:rPr>
          <w:rFonts w:hint="eastAsia" w:ascii="仿宋" w:hAnsi="仿宋" w:eastAsia="仿宋" w:cs="仿宋"/>
          <w:b/>
          <w:sz w:val="32"/>
          <w:szCs w:val="40"/>
        </w:rPr>
        <w:t xml:space="preserve">第六节 </w:t>
      </w:r>
      <w:r>
        <w:rPr>
          <w:rFonts w:ascii="仿宋" w:hAnsi="仿宋" w:eastAsia="仿宋" w:cs="仿宋"/>
          <w:b/>
          <w:sz w:val="32"/>
          <w:szCs w:val="40"/>
        </w:rPr>
        <w:t xml:space="preserve"> 开展农业面源污染管控行动</w:t>
      </w:r>
      <w:bookmarkEnd w:id="133"/>
    </w:p>
    <w:p>
      <w:pPr>
        <w:pStyle w:val="30"/>
        <w:ind w:firstLine="643"/>
        <w:rPr>
          <w:rFonts w:ascii="仿宋" w:hAnsi="仿宋" w:eastAsia="PMingLiU" w:cs="仿宋"/>
          <w:b/>
          <w:bCs/>
          <w:color w:val="auto"/>
          <w:sz w:val="32"/>
          <w:szCs w:val="32"/>
          <w:lang w:val="en-US"/>
        </w:rPr>
      </w:pPr>
      <w:r>
        <w:rPr>
          <w:rFonts w:hint="eastAsia" w:ascii="仿宋" w:hAnsi="仿宋" w:eastAsia="仿宋" w:cs="仿宋"/>
          <w:b/>
          <w:bCs/>
          <w:color w:val="auto"/>
          <w:sz w:val="32"/>
          <w:szCs w:val="32"/>
          <w:lang w:val="en-US"/>
        </w:rPr>
        <w:t>一、</w:t>
      </w:r>
      <w:r>
        <w:rPr>
          <w:rFonts w:ascii="仿宋" w:hAnsi="仿宋" w:eastAsia="仿宋" w:cs="仿宋"/>
          <w:b/>
          <w:bCs/>
          <w:color w:val="auto"/>
          <w:sz w:val="32"/>
          <w:szCs w:val="32"/>
          <w:lang w:val="en-US"/>
        </w:rPr>
        <w:t>有效防控农业面源污染</w:t>
      </w:r>
    </w:p>
    <w:p>
      <w:pPr>
        <w:pStyle w:val="30"/>
        <w:ind w:firstLine="640"/>
        <w:rPr>
          <w:rFonts w:ascii="仿宋" w:hAnsi="仿宋" w:eastAsia="仿宋" w:cs="仿宋"/>
          <w:color w:val="auto"/>
          <w:sz w:val="32"/>
          <w:szCs w:val="32"/>
          <w:lang w:val="en-US"/>
        </w:rPr>
      </w:pPr>
      <w:r>
        <w:rPr>
          <w:rFonts w:ascii="仿宋" w:hAnsi="仿宋" w:eastAsia="仿宋" w:cs="仿宋"/>
          <w:color w:val="auto"/>
          <w:sz w:val="32"/>
          <w:szCs w:val="32"/>
          <w:lang w:val="en-US"/>
        </w:rPr>
        <w:t>以化肥农药减量增效、畜禽粪污资源化为重点，加大以测土配方施肥、有机废弃物资源化利用技术推广为主的科学施肥工作力度，加大绿色防控及病虫害统防统治推广力度。开展农业污染源调查，加强重点区域农田回收灌溉用水和农田退水水质监测。加强农业废弃物和废弃农膜回收利用体系、强化畜禽养殖污染防治等工作，有效防控农业面源污染。（县农业农村局、</w:t>
      </w:r>
      <w:r>
        <w:rPr>
          <w:rFonts w:hint="eastAsia" w:ascii="仿宋" w:hAnsi="仿宋" w:eastAsia="仿宋" w:cs="仿宋"/>
          <w:color w:val="auto"/>
          <w:sz w:val="32"/>
          <w:szCs w:val="32"/>
          <w:lang w:val="en-US"/>
        </w:rPr>
        <w:t>县畜牧业发展服务中心、</w:t>
      </w:r>
      <w:r>
        <w:rPr>
          <w:rFonts w:ascii="仿宋" w:hAnsi="仿宋" w:eastAsia="仿宋" w:cs="仿宋"/>
          <w:color w:val="auto"/>
          <w:sz w:val="32"/>
          <w:szCs w:val="32"/>
          <w:lang w:val="en-US"/>
        </w:rPr>
        <w:t>县生态环境分局按职责分工负责）</w:t>
      </w:r>
    </w:p>
    <w:p>
      <w:pPr>
        <w:pStyle w:val="30"/>
        <w:ind w:firstLine="643"/>
        <w:rPr>
          <w:rFonts w:ascii="仿宋" w:hAnsi="仿宋" w:eastAsia="PMingLiU" w:cs="仿宋"/>
          <w:b/>
          <w:bCs/>
          <w:color w:val="auto"/>
          <w:sz w:val="32"/>
          <w:szCs w:val="32"/>
          <w:lang w:val="en-US"/>
        </w:rPr>
      </w:pPr>
      <w:r>
        <w:rPr>
          <w:rFonts w:hint="eastAsia" w:ascii="仿宋" w:hAnsi="仿宋" w:eastAsia="仿宋" w:cs="仿宋"/>
          <w:b/>
          <w:bCs/>
          <w:color w:val="auto"/>
          <w:sz w:val="32"/>
          <w:szCs w:val="32"/>
          <w:lang w:val="en-US"/>
        </w:rPr>
        <w:t>二、</w:t>
      </w:r>
      <w:r>
        <w:rPr>
          <w:rFonts w:ascii="仿宋" w:hAnsi="仿宋" w:eastAsia="仿宋" w:cs="仿宋"/>
          <w:b/>
          <w:bCs/>
          <w:color w:val="auto"/>
          <w:sz w:val="32"/>
          <w:szCs w:val="32"/>
          <w:lang w:val="en-US"/>
        </w:rPr>
        <w:t>持续推进化肥农药减量增效</w:t>
      </w:r>
    </w:p>
    <w:p>
      <w:pPr>
        <w:pStyle w:val="30"/>
        <w:ind w:firstLine="640"/>
        <w:rPr>
          <w:rFonts w:ascii="仿宋" w:hAnsi="仿宋" w:eastAsia="仿宋" w:cs="仿宋"/>
          <w:color w:val="auto"/>
          <w:sz w:val="32"/>
          <w:szCs w:val="32"/>
          <w:lang w:val="en-US"/>
        </w:rPr>
      </w:pPr>
      <w:commentRangeStart w:id="5"/>
      <w:r>
        <w:rPr>
          <w:rFonts w:ascii="仿宋" w:hAnsi="仿宋" w:eastAsia="仿宋" w:cs="仿宋"/>
          <w:color w:val="auto"/>
          <w:sz w:val="32"/>
          <w:szCs w:val="32"/>
          <w:lang w:val="en-US"/>
        </w:rPr>
        <w:t>确保我县主要农作物化肥、农药使用量维持在科学合理水平，化肥、农药利用率稳定达到40%以上。</w:t>
      </w:r>
      <w:commentRangeEnd w:id="5"/>
      <w:r>
        <w:rPr>
          <w:rStyle w:val="29"/>
          <w:color w:val="auto"/>
          <w:kern w:val="2"/>
          <w:lang w:val="en-US" w:eastAsia="zh-CN" w:bidi="ar-SA"/>
        </w:rPr>
        <w:commentReference w:id="5"/>
      </w:r>
      <w:r>
        <w:rPr>
          <w:rFonts w:ascii="仿宋" w:hAnsi="仿宋" w:eastAsia="仿宋" w:cs="仿宋"/>
          <w:color w:val="auto"/>
          <w:sz w:val="32"/>
          <w:szCs w:val="32"/>
          <w:lang w:val="en-US"/>
        </w:rPr>
        <w:t>推行病虫害专业化统防统治，通过政府购买服务等方式，鼓励和扶持专业化病虫害防治服务组织开展专业化统防统治。结合新型农民培训、科技入户等，开展进村入户技术指导。探索测土配方施肥信息化服务模式，依托信息化手段提升技术入户率。（县农业农村局负责）</w:t>
      </w:r>
    </w:p>
    <w:p>
      <w:pPr>
        <w:pStyle w:val="30"/>
        <w:ind w:firstLine="643"/>
        <w:rPr>
          <w:rFonts w:ascii="仿宋" w:hAnsi="仿宋" w:eastAsia="PMingLiU" w:cs="仿宋"/>
          <w:b/>
          <w:bCs/>
          <w:color w:val="auto"/>
          <w:sz w:val="32"/>
          <w:szCs w:val="32"/>
          <w:lang w:val="en-US"/>
        </w:rPr>
      </w:pPr>
      <w:r>
        <w:rPr>
          <w:rFonts w:hint="eastAsia" w:ascii="仿宋" w:hAnsi="仿宋" w:eastAsia="仿宋" w:cs="仿宋"/>
          <w:b/>
          <w:bCs/>
          <w:color w:val="auto"/>
          <w:sz w:val="32"/>
          <w:szCs w:val="32"/>
          <w:lang w:val="en-US"/>
        </w:rPr>
        <w:t>三、</w:t>
      </w:r>
      <w:r>
        <w:rPr>
          <w:rFonts w:ascii="仿宋" w:hAnsi="仿宋" w:eastAsia="仿宋" w:cs="仿宋"/>
          <w:b/>
          <w:bCs/>
          <w:color w:val="auto"/>
          <w:sz w:val="32"/>
          <w:szCs w:val="32"/>
          <w:lang w:val="en-US"/>
        </w:rPr>
        <w:t>加强畜禽粪污资源化利用</w:t>
      </w:r>
    </w:p>
    <w:p>
      <w:pPr>
        <w:pStyle w:val="30"/>
        <w:ind w:firstLine="640"/>
        <w:rPr>
          <w:rFonts w:ascii="仿宋" w:hAnsi="仿宋" w:eastAsia="PMingLiU" w:cs="仿宋"/>
          <w:color w:val="auto"/>
          <w:sz w:val="32"/>
          <w:szCs w:val="32"/>
          <w:lang w:val="en-US"/>
        </w:rPr>
      </w:pPr>
      <w:r>
        <w:rPr>
          <w:rFonts w:ascii="仿宋" w:hAnsi="仿宋" w:eastAsia="仿宋" w:cs="仿宋"/>
          <w:color w:val="auto"/>
          <w:sz w:val="32"/>
          <w:szCs w:val="32"/>
          <w:lang w:val="en-US"/>
        </w:rPr>
        <w:t>支持符合条件的乡、镇、场推进畜禽粪污资源化利用,鼓励液体粪肥机械化施用,鼓励农民合作社等种植经营主体施用初级农家肥、成品有机肥,鼓励对农户购买和施用有机肥给予补贴。普及推广“畜禽粪污+玉米秸秆+肉（蛋）鸡饲养+有机种植”于一体的全产业链生态循环发展等实用新技术新模式，形成措施精准、模式科学的资源化利用技术体系。实施粪肥沃土行动，有效打通畜禽粪肥还田“最后一公里”。推进规模化以下畜禽养殖污染防治，示范引导散养密集地区建设集中收储点，合理规划粪污资源化利用处理中心布局。探索粪污就地还田、冬储夏用、转运集中处置等适合本地区发展的模式。（县农业农村局、</w:t>
      </w:r>
      <w:r>
        <w:rPr>
          <w:rFonts w:hint="eastAsia" w:ascii="仿宋" w:hAnsi="仿宋" w:eastAsia="仿宋" w:cs="仿宋"/>
          <w:color w:val="auto"/>
          <w:sz w:val="32"/>
          <w:szCs w:val="32"/>
          <w:lang w:val="en-US"/>
        </w:rPr>
        <w:t>县畜牧业发展服务中心、</w:t>
      </w:r>
      <w:r>
        <w:rPr>
          <w:rFonts w:ascii="仿宋" w:hAnsi="仿宋" w:eastAsia="仿宋" w:cs="仿宋"/>
          <w:color w:val="auto"/>
          <w:sz w:val="32"/>
          <w:szCs w:val="32"/>
          <w:lang w:val="en-US"/>
        </w:rPr>
        <w:t>县生态环境分局按职责分工负责）</w:t>
      </w:r>
    </w:p>
    <w:p>
      <w:pPr>
        <w:pStyle w:val="30"/>
        <w:ind w:firstLine="640"/>
        <w:rPr>
          <w:rFonts w:hint="eastAsia" w:ascii="仿宋" w:hAnsi="仿宋" w:eastAsia="PMingLiU" w:cs="仿宋"/>
          <w:color w:val="auto"/>
          <w:sz w:val="32"/>
          <w:szCs w:val="32"/>
          <w:lang w:val="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rPr>
                <w:rFonts w:ascii="仿宋" w:hAnsi="仿宋" w:eastAsia="仿宋"/>
                <w:b/>
                <w:sz w:val="32"/>
                <w:szCs w:val="32"/>
              </w:rPr>
            </w:pPr>
            <w:r>
              <w:rPr>
                <w:rFonts w:hint="eastAsia" w:ascii="仿宋" w:hAnsi="仿宋" w:eastAsia="仿宋"/>
                <w:b/>
                <w:sz w:val="32"/>
                <w:szCs w:val="32"/>
              </w:rPr>
              <w:t>专栏</w:t>
            </w:r>
            <w:r>
              <w:rPr>
                <w:rFonts w:ascii="仿宋" w:hAnsi="仿宋" w:eastAsia="仿宋"/>
                <w:b/>
                <w:sz w:val="32"/>
                <w:szCs w:val="32"/>
              </w:rPr>
              <w:t>5</w:t>
            </w:r>
            <w:r>
              <w:rPr>
                <w:rFonts w:hint="eastAsia" w:ascii="仿宋" w:hAnsi="仿宋" w:eastAsia="仿宋"/>
                <w:b/>
                <w:sz w:val="32"/>
                <w:szCs w:val="32"/>
              </w:rPr>
              <w:t xml:space="preserve">  土壤、地下水协同防治及农村环境整治重点工程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szCs w:val="28"/>
              </w:rPr>
            </w:pPr>
            <w:r>
              <w:rPr>
                <w:rFonts w:hint="eastAsia" w:ascii="仿宋" w:hAnsi="仿宋" w:eastAsia="仿宋"/>
                <w:szCs w:val="28"/>
              </w:rPr>
              <w:t>通榆县农村生活垃圾裂解站建设项目，鹤城无公害垃圾处理厂填埋区改造工程，通榆县建筑垃圾处理项目，通榆县餐厨垃圾处理项目，通榆县生活垃圾焚烧发电项目，通榆县垃圾分类处理项目，新华镇新丰村、什花道乡（光辉村、金堡村、青海村）、乌兰花镇迷仁村、开通镇（光明村、跃进村）、兴隆山镇东风河村、边昭镇、八面乡等全域土地综合整治试点项目，通榆县农网改造升级工程，通榆县农村人居环境改善提升项目，通榆县农村生活污水治理项目，通榆县垃圾收储运设施项目，通榆县农村户用厕所改造系列工程，通榆县农村公路全域绿化工程，通榆县农村饮水安全巩固提升工程，通榆县农村饮水安全智能监管提升工程，通榆县村屯亮化绿化排水项目通榆县城乡绿化美化工程。</w:t>
            </w:r>
          </w:p>
        </w:tc>
      </w:tr>
    </w:tbl>
    <w:p>
      <w:p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34" w:name="_Toc88133541"/>
      <w:bookmarkStart w:id="135" w:name="_Toc119681544"/>
      <w:r>
        <w:rPr>
          <w:rFonts w:hint="eastAsia" w:ascii="仿宋" w:hAnsi="仿宋" w:cs="仿宋"/>
          <w:sz w:val="36"/>
          <w:szCs w:val="36"/>
        </w:rPr>
        <w:t>第七章  加快生态保护修复，彰显美丽通榆新形象</w:t>
      </w:r>
      <w:bookmarkEnd w:id="134"/>
      <w:bookmarkEnd w:id="135"/>
    </w:p>
    <w:p>
      <w:pPr>
        <w:pStyle w:val="19"/>
        <w:spacing w:before="0" w:beforeAutospacing="0" w:after="0" w:afterAutospacing="0" w:line="360" w:lineRule="auto"/>
        <w:ind w:firstLine="640" w:firstLineChars="200"/>
        <w:jc w:val="both"/>
        <w:rPr>
          <w:rFonts w:ascii="仿宋" w:hAnsi="仿宋" w:eastAsia="仿宋" w:cs="仿宋"/>
          <w:sz w:val="32"/>
          <w:szCs w:val="32"/>
          <w:lang w:bidi="zh-TW"/>
        </w:rPr>
      </w:pPr>
      <w:r>
        <w:rPr>
          <w:rFonts w:hint="eastAsia" w:ascii="仿宋" w:hAnsi="仿宋" w:eastAsia="仿宋" w:cs="仿宋"/>
          <w:sz w:val="32"/>
          <w:szCs w:val="32"/>
          <w:lang w:bidi="zh-TW"/>
        </w:rPr>
        <w:t>牢固树立大生态和系统优化的理念，用生态产业化的思路加快以草原湿地为重点的生态保护和修复，大力实施“增绿、扩湿、治碱”战略，优先保护生态优良区域，积极恢复生态受损区域，科学治理生态退化区域，促进山水林田湖草沙系统修复和整体优化。</w:t>
      </w:r>
    </w:p>
    <w:p>
      <w:pPr>
        <w:snapToGrid w:val="0"/>
        <w:spacing w:before="312" w:beforeLines="100" w:after="156" w:afterLines="50" w:line="360" w:lineRule="auto"/>
        <w:jc w:val="center"/>
        <w:outlineLvl w:val="1"/>
        <w:rPr>
          <w:rFonts w:ascii="仿宋" w:hAnsi="仿宋" w:eastAsia="仿宋" w:cs="仿宋"/>
          <w:b/>
          <w:bCs/>
          <w:sz w:val="32"/>
          <w:szCs w:val="32"/>
        </w:rPr>
      </w:pPr>
      <w:bookmarkStart w:id="136" w:name="_Toc88133542"/>
      <w:bookmarkStart w:id="137" w:name="_Toc119681545"/>
      <w:r>
        <w:rPr>
          <w:rFonts w:hint="eastAsia" w:ascii="仿宋" w:hAnsi="仿宋" w:eastAsia="仿宋" w:cs="仿宋"/>
          <w:b/>
          <w:bCs/>
          <w:sz w:val="32"/>
          <w:szCs w:val="32"/>
        </w:rPr>
        <w:t xml:space="preserve">第一节  </w:t>
      </w:r>
      <w:bookmarkEnd w:id="136"/>
      <w:r>
        <w:rPr>
          <w:rFonts w:hint="eastAsia" w:ascii="仿宋" w:hAnsi="仿宋" w:eastAsia="仿宋" w:cs="仿宋"/>
          <w:b/>
          <w:bCs/>
          <w:sz w:val="32"/>
          <w:szCs w:val="32"/>
        </w:rPr>
        <w:t>加强草原生态保护</w:t>
      </w:r>
      <w:bookmarkEnd w:id="137"/>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一、划定生态红线，保护基本草原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坚持生态主导、保护优先的原则，加强现有良好草地资源保护，确定基本草原面积，结合通榆实际，划定草原生态红线，在生态红线范围内实施更加严格的管理，增强草地生态系统的稳定性和完整性。</w:t>
      </w:r>
      <w:r>
        <w:rPr>
          <w:rFonts w:ascii="仿宋" w:hAnsi="仿宋" w:eastAsia="仿宋"/>
          <w:sz w:val="32"/>
          <w:szCs w:val="32"/>
        </w:rPr>
        <w:t>全面落实草原保护制度，实行基本草原用途管制、征占用总额控制和草原禁牧休牧、草畜平衡等制度。</w:t>
      </w:r>
      <w:r>
        <w:rPr>
          <w:rFonts w:hint="eastAsia" w:ascii="仿宋" w:hAnsi="仿宋" w:eastAsia="仿宋"/>
          <w:sz w:val="32"/>
          <w:szCs w:val="32"/>
        </w:rPr>
        <w:t>（县自然资源局牵头，县林草局、县畜牧业发展服务中心按职责分工负责）</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二、实施休养生息，恢复轻中度盐碱化草原</w:t>
      </w:r>
    </w:p>
    <w:p>
      <w:pPr>
        <w:spacing w:line="360" w:lineRule="auto"/>
        <w:ind w:firstLine="640" w:firstLineChars="200"/>
        <w:rPr>
          <w:rFonts w:ascii="仿宋" w:hAnsi="仿宋" w:eastAsia="仿宋"/>
          <w:sz w:val="32"/>
          <w:szCs w:val="32"/>
        </w:rPr>
      </w:pPr>
      <w:r>
        <w:rPr>
          <w:rFonts w:ascii="仿宋" w:hAnsi="仿宋" w:eastAsia="仿宋"/>
          <w:sz w:val="32"/>
          <w:szCs w:val="32"/>
        </w:rPr>
        <w:t>加快退化草原植被和土壤修复，稳步推进严重退化、碱化、沙化的草原实施草原围栏、退化草原补播改良、人工草地建设等项目，提升草原生态功能和生产能力，提高草原综合植被盖度和生物量，维护草原生物多样性、群落均匀性</w:t>
      </w:r>
      <w:r>
        <w:rPr>
          <w:rFonts w:hint="eastAsia" w:ascii="仿宋" w:hAnsi="仿宋" w:eastAsia="仿宋"/>
          <w:sz w:val="32"/>
          <w:szCs w:val="32"/>
        </w:rPr>
        <w:t>。通过禁牧、舍饲等措施，促进草原畜牧业从传统的粗放经营向集约化经营转变，使草原植被演替和自然恢复。（县林草局、县畜牧业发展服务中心、县自然资源局按职责分工负责）</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三、采取工程措施，治理重度“三化”草原</w:t>
      </w:r>
    </w:p>
    <w:p>
      <w:pPr>
        <w:spacing w:line="360" w:lineRule="auto"/>
        <w:ind w:firstLine="640" w:firstLineChars="200"/>
        <w:rPr>
          <w:rFonts w:ascii="仿宋" w:hAnsi="仿宋" w:eastAsia="仿宋"/>
          <w:sz w:val="32"/>
          <w:szCs w:val="32"/>
        </w:rPr>
      </w:pPr>
      <w:r>
        <w:rPr>
          <w:rFonts w:ascii="仿宋" w:hAnsi="仿宋" w:eastAsia="仿宋"/>
          <w:sz w:val="32"/>
          <w:szCs w:val="32"/>
        </w:rPr>
        <w:t>加大退化草原治理力度</w:t>
      </w:r>
      <w:r>
        <w:rPr>
          <w:rFonts w:hint="eastAsia" w:ascii="仿宋" w:hAnsi="仿宋" w:eastAsia="仿宋"/>
          <w:sz w:val="32"/>
          <w:szCs w:val="32"/>
        </w:rPr>
        <w:t>，以改土为核心，推广先进适用技术，采用物理或化学技术对重度“三化”草原进行工程治理。</w:t>
      </w:r>
      <w:r>
        <w:rPr>
          <w:rFonts w:ascii="仿宋" w:hAnsi="仿宋" w:eastAsia="仿宋"/>
          <w:sz w:val="32"/>
          <w:szCs w:val="32"/>
        </w:rPr>
        <w:t>将草原有害生物灾害纳入防灾减灾救灾体系，健全重大草原有害生物监管和联防联治机制。</w:t>
      </w:r>
      <w:r>
        <w:rPr>
          <w:rFonts w:hint="eastAsia" w:ascii="仿宋" w:hAnsi="仿宋" w:eastAsia="仿宋"/>
          <w:sz w:val="32"/>
          <w:szCs w:val="32"/>
        </w:rPr>
        <w:t>（县林草局负责）</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四、坚持农牧循环，发展生态草地经济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构建草原保护—生态修复—农牧共生—二者双赢产业链条，实现草原保护与发展畜牧业有机统一。</w:t>
      </w:r>
      <w:commentRangeStart w:id="6"/>
      <w:r>
        <w:rPr>
          <w:rFonts w:hint="eastAsia" w:ascii="仿宋" w:hAnsi="仿宋" w:eastAsia="仿宋"/>
          <w:sz w:val="32"/>
          <w:szCs w:val="32"/>
        </w:rPr>
        <w:t>到2025年，全县草原围栏面积达到32万亩，改良草原达到55万亩，人工种草面积达到33万亩。</w:t>
      </w:r>
      <w:commentRangeEnd w:id="6"/>
      <w:r>
        <w:rPr>
          <w:rStyle w:val="29"/>
        </w:rPr>
        <w:commentReference w:id="6"/>
      </w:r>
      <w:r>
        <w:rPr>
          <w:rFonts w:hint="eastAsia" w:ascii="仿宋" w:hAnsi="仿宋" w:eastAsia="仿宋"/>
          <w:sz w:val="32"/>
          <w:szCs w:val="32"/>
        </w:rPr>
        <w:t>（县林草局负责）</w:t>
      </w:r>
    </w:p>
    <w:p>
      <w:pPr>
        <w:snapToGrid w:val="0"/>
        <w:spacing w:before="312" w:beforeLines="100" w:after="156" w:afterLines="50" w:line="360" w:lineRule="auto"/>
        <w:jc w:val="center"/>
        <w:outlineLvl w:val="1"/>
        <w:rPr>
          <w:rFonts w:ascii="仿宋" w:hAnsi="仿宋" w:eastAsia="仿宋" w:cs="仿宋"/>
          <w:b/>
          <w:bCs/>
          <w:sz w:val="32"/>
          <w:szCs w:val="32"/>
        </w:rPr>
      </w:pPr>
      <w:bookmarkStart w:id="138" w:name="_Toc119681546"/>
      <w:r>
        <w:rPr>
          <w:rFonts w:hint="eastAsia" w:ascii="仿宋" w:hAnsi="仿宋" w:eastAsia="仿宋" w:cs="仿宋"/>
          <w:b/>
          <w:bCs/>
          <w:sz w:val="32"/>
          <w:szCs w:val="32"/>
        </w:rPr>
        <w:t>第二节  加强湿地保护和自然保护区建设</w:t>
      </w:r>
      <w:bookmarkEnd w:id="138"/>
    </w:p>
    <w:p>
      <w:pPr>
        <w:spacing w:line="360" w:lineRule="auto"/>
        <w:ind w:firstLine="640" w:firstLineChars="200"/>
        <w:rPr>
          <w:rFonts w:ascii="仿宋" w:hAnsi="仿宋" w:eastAsia="仿宋"/>
          <w:sz w:val="32"/>
          <w:szCs w:val="32"/>
        </w:rPr>
      </w:pPr>
      <w:r>
        <w:rPr>
          <w:rFonts w:hint="eastAsia" w:ascii="仿宋" w:hAnsi="仿宋" w:eastAsia="仿宋"/>
          <w:sz w:val="32"/>
          <w:szCs w:val="32"/>
        </w:rPr>
        <w:t>在向海湿地划定生态红线，禁止一切从事与保护湿地生态系统不符的生产活动。对于可以自我恢复的湿地，实施生物治理工程，增加植被，逐步恢复退化湿地生态功能。实施退耕还湿工程，扩大湿地面积，并为动物栖息提供适宜的条件。对于难以自然恢复的湿地，通过退耕还湿、水源补给、水质改善等措施实施工程治理，建立湿地长效补水机制，继续推进“河湖连通”工程，将过境的洪水资源和灌溉回归水引入湿地，恢复其湿地水源涵养功能。加强向海国家自然保护区、北大桥省级湿地自然公园、包拉温都自然保护区、蒙古黄榆自然保护区及饮用水源保护区等重点生态功能区的生态保护，推进吉林省科尔沁沙地—松嫩平原交错区生态保护修复示范工程，完善基础设施，提高管理水平。到2025年，退耕还湿1500公顷，全县湿地面积达到36000公顷。（</w:t>
      </w:r>
      <w:r>
        <w:rPr>
          <w:rFonts w:hint="eastAsia" w:ascii="仿宋" w:hAnsi="仿宋" w:eastAsia="仿宋"/>
          <w:bCs/>
          <w:color w:val="00B0F0"/>
          <w:sz w:val="32"/>
          <w:szCs w:val="32"/>
        </w:rPr>
        <w:t>向海自然保护区管理局</w:t>
      </w:r>
      <w:r>
        <w:rPr>
          <w:rFonts w:hint="eastAsia" w:ascii="仿宋" w:hAnsi="仿宋" w:eastAsia="仿宋"/>
          <w:sz w:val="32"/>
          <w:szCs w:val="32"/>
        </w:rPr>
        <w:t>牵头，包拉温都保护区管理局、县林草局、县水利局、县生态环境分局按职责分工负责）</w:t>
      </w:r>
    </w:p>
    <w:p>
      <w:pPr>
        <w:snapToGrid w:val="0"/>
        <w:spacing w:before="312" w:beforeLines="100" w:after="156" w:afterLines="50" w:line="360" w:lineRule="auto"/>
        <w:jc w:val="center"/>
        <w:outlineLvl w:val="1"/>
        <w:rPr>
          <w:rFonts w:ascii="仿宋" w:hAnsi="仿宋" w:eastAsia="仿宋"/>
          <w:b/>
          <w:bCs/>
          <w:sz w:val="32"/>
          <w:szCs w:val="32"/>
        </w:rPr>
      </w:pPr>
      <w:bookmarkStart w:id="139" w:name="_Toc119681547"/>
      <w:r>
        <w:rPr>
          <w:rFonts w:hint="eastAsia" w:ascii="仿宋" w:hAnsi="仿宋" w:eastAsia="仿宋"/>
          <w:b/>
          <w:bCs/>
          <w:sz w:val="32"/>
          <w:szCs w:val="32"/>
        </w:rPr>
        <w:t xml:space="preserve">第三节 </w:t>
      </w:r>
      <w:r>
        <w:rPr>
          <w:rFonts w:ascii="仿宋" w:hAnsi="仿宋" w:eastAsia="仿宋"/>
          <w:b/>
          <w:bCs/>
          <w:sz w:val="32"/>
          <w:szCs w:val="32"/>
        </w:rPr>
        <w:t xml:space="preserve"> </w:t>
      </w:r>
      <w:r>
        <w:rPr>
          <w:rFonts w:hint="eastAsia" w:ascii="仿宋" w:hAnsi="仿宋" w:eastAsia="仿宋"/>
          <w:b/>
          <w:bCs/>
          <w:sz w:val="32"/>
          <w:szCs w:val="32"/>
        </w:rPr>
        <w:t>加强生物多样性保护</w:t>
      </w:r>
      <w:bookmarkEnd w:id="139"/>
    </w:p>
    <w:p>
      <w:pPr>
        <w:spacing w:line="360" w:lineRule="auto"/>
        <w:ind w:firstLine="643"/>
        <w:rPr>
          <w:rFonts w:ascii="仿宋" w:hAnsi="仿宋" w:eastAsia="仿宋"/>
          <w:b/>
          <w:bCs/>
          <w:sz w:val="32"/>
          <w:szCs w:val="32"/>
        </w:rPr>
      </w:pPr>
      <w:r>
        <w:rPr>
          <w:rFonts w:hint="eastAsia" w:ascii="仿宋" w:hAnsi="仿宋" w:eastAsia="仿宋"/>
          <w:b/>
          <w:bCs/>
          <w:sz w:val="32"/>
          <w:szCs w:val="32"/>
        </w:rPr>
        <w:t>一、构建自然保护地体系网络</w:t>
      </w:r>
    </w:p>
    <w:p>
      <w:pPr>
        <w:spacing w:line="360" w:lineRule="auto"/>
        <w:ind w:firstLine="643"/>
        <w:rPr>
          <w:rFonts w:ascii="仿宋" w:hAnsi="仿宋" w:eastAsia="仿宋"/>
          <w:sz w:val="32"/>
          <w:szCs w:val="32"/>
        </w:rPr>
      </w:pPr>
      <w:r>
        <w:rPr>
          <w:rFonts w:hint="eastAsia" w:ascii="仿宋" w:hAnsi="仿宋" w:eastAsia="仿宋"/>
          <w:sz w:val="32"/>
          <w:szCs w:val="32"/>
        </w:rPr>
        <w:t>加大对禁止开发区域和生态脆弱区域的保护力度，构建布局合理、功能完善的自然保护区网络体系。推进自然保护区立标划界，实施自然公园分类分区规范管理。（县自然资源局、县生态环境分局、县林草局、县城管大队按职责分工负责）</w:t>
      </w:r>
    </w:p>
    <w:p>
      <w:pPr>
        <w:spacing w:line="360" w:lineRule="auto"/>
        <w:ind w:firstLine="643"/>
        <w:rPr>
          <w:rFonts w:ascii="仿宋" w:hAnsi="仿宋" w:eastAsia="仿宋"/>
          <w:b/>
          <w:bCs/>
          <w:sz w:val="32"/>
          <w:szCs w:val="32"/>
        </w:rPr>
      </w:pPr>
      <w:r>
        <w:rPr>
          <w:rFonts w:hint="eastAsia" w:ascii="仿宋" w:hAnsi="仿宋" w:eastAsia="仿宋"/>
          <w:b/>
          <w:bCs/>
          <w:sz w:val="32"/>
          <w:szCs w:val="32"/>
        </w:rPr>
        <w:t>二、夯实生物多样性保护基础</w:t>
      </w:r>
    </w:p>
    <w:p>
      <w:pPr>
        <w:spacing w:line="360" w:lineRule="auto"/>
        <w:ind w:firstLine="643"/>
        <w:rPr>
          <w:rFonts w:ascii="仿宋" w:hAnsi="仿宋" w:eastAsia="仿宋"/>
          <w:sz w:val="32"/>
          <w:szCs w:val="32"/>
        </w:rPr>
      </w:pPr>
      <w:r>
        <w:rPr>
          <w:rFonts w:hint="eastAsia" w:ascii="仿宋" w:hAnsi="仿宋" w:eastAsia="仿宋"/>
          <w:sz w:val="32"/>
          <w:szCs w:val="32"/>
        </w:rPr>
        <w:t>加强国家重点保护野生动植物及其栖息地、原生境的保护修复，连通重要物种迁徙扩散生态廊道，推进丹顶鹤、白天鹅等生物多样性保护地建设。开展生物多样性调查和观测，重点实施丹顶鹤、白天鹅、黄榆等珍稀濒危野生动植物生境恢复和优化工程，保护生物多样性。（向海自然保护区管理局、包拉温都保护区管理局、县自然资源局、县生态环境分局、县林草局按职责分工负责）</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第四节  加强沙地增绿和草原沙化治理</w:t>
      </w:r>
    </w:p>
    <w:p>
      <w:pPr>
        <w:ind w:firstLine="640" w:firstLineChars="200"/>
        <w:rPr>
          <w:rFonts w:ascii="仿宋" w:hAnsi="仿宋" w:eastAsia="仿宋"/>
        </w:rPr>
      </w:pPr>
      <w:r>
        <w:rPr>
          <w:rFonts w:hint="eastAsia" w:ascii="仿宋" w:hAnsi="仿宋" w:eastAsia="仿宋"/>
          <w:sz w:val="32"/>
          <w:szCs w:val="32"/>
        </w:rPr>
        <w:t>实施分类保护、分区施策和综合治理相结合，强化退耕还林还草、恢复植被，提高防风固沙和抗旱能力。对沙化程度较重、生态系统功能重要的向—乌大沙带生态脆弱区域，以瞻榆镇为中心，建设沙漠化综合治理示范区。对于沙化程度较轻的区域，建立生态恢复区，停止向牧区草原进行各种农耕活动，逐步退耕还林还草，恢复草原植被。对于没有沙化的区域，以保护为主，适度开发利用，重点发展杂粮杂豆、西瓜、花生、马铃薯、藜麦、辣椒等特色种植业。对干旱严重区域进行水土资源平衡论证，强化节约用水，推广半固定式喷灌节水技术，严禁新上耗水型项目。大力开展沙地植树造林，完善农田防护林体系，基本农田实现林网化。到2025年，新增标准化农田林网面积</w:t>
      </w:r>
      <w:r>
        <w:rPr>
          <w:rFonts w:ascii="仿宋" w:hAnsi="仿宋" w:eastAsia="仿宋"/>
          <w:sz w:val="32"/>
          <w:szCs w:val="32"/>
        </w:rPr>
        <w:t>0.35</w:t>
      </w:r>
      <w:r>
        <w:rPr>
          <w:rFonts w:hint="eastAsia" w:ascii="仿宋" w:hAnsi="仿宋" w:eastAsia="仿宋"/>
          <w:sz w:val="32"/>
          <w:szCs w:val="32"/>
        </w:rPr>
        <w:t>万亩。（县财政局、县自然资源局、县生态环境分局、县水利局、县农业农村局、县林草局按职责分工负责）</w:t>
      </w:r>
    </w:p>
    <w:p>
      <w:pPr>
        <w:snapToGrid w:val="0"/>
        <w:spacing w:before="312" w:beforeLines="100" w:after="156" w:afterLines="50" w:line="360" w:lineRule="auto"/>
        <w:jc w:val="center"/>
        <w:outlineLvl w:val="1"/>
        <w:rPr>
          <w:rFonts w:ascii="仿宋" w:hAnsi="仿宋" w:eastAsia="仿宋" w:cs="仿宋"/>
          <w:b/>
          <w:bCs/>
          <w:sz w:val="32"/>
          <w:szCs w:val="32"/>
        </w:rPr>
      </w:pPr>
      <w:bookmarkStart w:id="140" w:name="_Toc119681548"/>
      <w:bookmarkStart w:id="141" w:name="_Toc88133544"/>
      <w:r>
        <w:rPr>
          <w:rFonts w:hint="eastAsia" w:ascii="仿宋" w:hAnsi="仿宋" w:eastAsia="仿宋" w:cs="仿宋"/>
          <w:b/>
          <w:bCs/>
          <w:sz w:val="32"/>
          <w:szCs w:val="32"/>
        </w:rPr>
        <w:t>第四节  落实生态保护监管制度</w:t>
      </w:r>
      <w:bookmarkEnd w:id="140"/>
      <w:bookmarkEnd w:id="141"/>
    </w:p>
    <w:p>
      <w:pPr>
        <w:spacing w:line="360" w:lineRule="auto"/>
        <w:ind w:firstLine="643" w:firstLineChars="200"/>
        <w:contextualSpacing/>
        <w:rPr>
          <w:rFonts w:ascii="仿宋" w:hAnsi="仿宋" w:eastAsia="仿宋" w:cs="仿宋"/>
          <w:b/>
          <w:bCs/>
          <w:sz w:val="32"/>
          <w:szCs w:val="40"/>
        </w:rPr>
      </w:pPr>
      <w:r>
        <w:rPr>
          <w:rFonts w:hint="eastAsia" w:ascii="仿宋" w:hAnsi="仿宋" w:eastAsia="仿宋" w:cs="仿宋"/>
          <w:b/>
          <w:bCs/>
          <w:sz w:val="32"/>
          <w:szCs w:val="40"/>
        </w:rPr>
        <w:t>一、强化生态保护执法监督</w:t>
      </w:r>
    </w:p>
    <w:p>
      <w:pPr>
        <w:spacing w:line="360" w:lineRule="auto"/>
        <w:ind w:firstLine="640" w:firstLineChars="200"/>
        <w:contextualSpacing/>
        <w:rPr>
          <w:rFonts w:ascii="仿宋" w:hAnsi="仿宋" w:eastAsia="仿宋" w:cs="仿宋"/>
          <w:sz w:val="32"/>
          <w:szCs w:val="40"/>
        </w:rPr>
      </w:pPr>
      <w:r>
        <w:rPr>
          <w:rFonts w:hint="eastAsia" w:ascii="仿宋" w:hAnsi="仿宋" w:eastAsia="仿宋" w:cs="仿宋"/>
          <w:sz w:val="32"/>
          <w:szCs w:val="40"/>
        </w:rPr>
        <w:t>完善监管机制，加强自然保护地和生态保护红线监管，依法加大生态破坏问题监督和查处力度，持</w:t>
      </w:r>
      <w:r>
        <w:rPr>
          <w:rFonts w:hint="eastAsia" w:ascii="仿宋" w:hAnsi="仿宋" w:eastAsia="仿宋" w:cs="仿宋"/>
          <w:kern w:val="0"/>
          <w:sz w:val="32"/>
          <w:szCs w:val="32"/>
        </w:rPr>
        <w:t>续推进“绿盾”专项行动，</w:t>
      </w:r>
      <w:r>
        <w:rPr>
          <w:rFonts w:hint="eastAsia" w:ascii="仿宋" w:hAnsi="仿宋" w:eastAsia="仿宋" w:cs="仿宋"/>
          <w:sz w:val="32"/>
          <w:szCs w:val="40"/>
        </w:rPr>
        <w:t>深入开展</w:t>
      </w:r>
      <w:r>
        <w:rPr>
          <w:rFonts w:hint="eastAsia" w:ascii="仿宋" w:hAnsi="仿宋" w:eastAsia="仿宋" w:cs="仿宋"/>
          <w:sz w:val="32"/>
          <w:szCs w:val="32"/>
        </w:rPr>
        <w:t>毁林毁湿毁草等侵占破坏生态环境问题排查整治</w:t>
      </w:r>
      <w:r>
        <w:rPr>
          <w:rFonts w:hint="eastAsia" w:ascii="仿宋" w:hAnsi="仿宋" w:eastAsia="仿宋" w:cs="仿宋"/>
          <w:sz w:val="32"/>
          <w:szCs w:val="40"/>
        </w:rPr>
        <w:t>。开展生态保护红线基础调查和人类活动遥感监测，及时发现、移交、查处各类生态破坏问题。</w:t>
      </w:r>
      <w:bookmarkStart w:id="142" w:name="_Hlk116062585"/>
      <w:r>
        <w:rPr>
          <w:rFonts w:hint="eastAsia" w:ascii="仿宋" w:hAnsi="仿宋" w:eastAsia="仿宋" w:cs="仿宋"/>
          <w:sz w:val="32"/>
          <w:szCs w:val="40"/>
        </w:rPr>
        <w:t>（县生态环境分局牵头，县自然资源局、县水利局、县林草局按职责分工负责）</w:t>
      </w:r>
      <w:bookmarkEnd w:id="142"/>
    </w:p>
    <w:p>
      <w:pPr>
        <w:spacing w:line="360" w:lineRule="auto"/>
        <w:ind w:firstLine="643" w:firstLineChars="200"/>
        <w:contextualSpacing/>
        <w:rPr>
          <w:rFonts w:ascii="仿宋" w:hAnsi="仿宋" w:eastAsia="仿宋" w:cs="仿宋"/>
          <w:b/>
          <w:bCs/>
          <w:color w:val="0066FF"/>
          <w:sz w:val="32"/>
          <w:szCs w:val="40"/>
        </w:rPr>
      </w:pPr>
      <w:r>
        <w:rPr>
          <w:rFonts w:hint="eastAsia" w:ascii="仿宋" w:hAnsi="仿宋" w:eastAsia="仿宋" w:cs="仿宋"/>
          <w:b/>
          <w:bCs/>
          <w:color w:val="0066FF"/>
          <w:sz w:val="32"/>
          <w:szCs w:val="40"/>
        </w:rPr>
        <w:t>二、加强生态保护红线</w:t>
      </w:r>
      <w:commentRangeStart w:id="7"/>
      <w:r>
        <w:rPr>
          <w:rFonts w:hint="eastAsia" w:ascii="仿宋" w:hAnsi="仿宋" w:eastAsia="仿宋" w:cs="仿宋"/>
          <w:b/>
          <w:bCs/>
          <w:color w:val="0066FF"/>
          <w:sz w:val="32"/>
          <w:szCs w:val="40"/>
        </w:rPr>
        <w:t>监管</w:t>
      </w:r>
      <w:commentRangeEnd w:id="7"/>
      <w:r>
        <w:rPr>
          <w:rStyle w:val="29"/>
        </w:rPr>
        <w:commentReference w:id="7"/>
      </w:r>
    </w:p>
    <w:p>
      <w:pPr>
        <w:spacing w:line="360" w:lineRule="auto"/>
        <w:ind w:firstLine="640" w:firstLineChars="200"/>
        <w:contextualSpacing/>
        <w:rPr>
          <w:rFonts w:ascii="仿宋" w:hAnsi="仿宋" w:eastAsia="仿宋" w:cs="仿宋"/>
          <w:color w:val="0066FF"/>
          <w:sz w:val="32"/>
          <w:szCs w:val="40"/>
        </w:rPr>
      </w:pPr>
      <w:bookmarkStart w:id="143" w:name="_Hlk116062599"/>
      <w:r>
        <w:rPr>
          <w:rFonts w:hint="eastAsia" w:ascii="仿宋" w:hAnsi="仿宋" w:eastAsia="仿宋" w:cs="仿宋"/>
          <w:color w:val="0066FF"/>
          <w:sz w:val="32"/>
          <w:szCs w:val="40"/>
        </w:rPr>
        <w:t>在白城市完成生态保护红线划定后，全县实施过程中应严格落实《关于在国土空间规划中统筹划定落实三条控制线的指导意见》要求，自然保护地核心保护区原则上禁止人为活动，其他区域严格禁止开发性、生产性建设活动，在符合现行法律法规前提下，除国家重大战略项目外，仅允许对生态功能不造成破坏的有限人为活动。落实生态环境损害赔偿制度，落实责任追究制度，加大对挤占生态空间和损害重要生态系统等行为的惩处力度，对违反生态保护管控要求，造成生态破坏的单位和人员，依法追究责任。（县自然资源局、县生态环境分局、县林草局、县纪委监委、县人社局、县水利局、县检察院、县法院、县公安局按职责分工负责）</w:t>
      </w:r>
      <w:bookmarkEnd w:id="143"/>
    </w:p>
    <w:p>
      <w:pPr>
        <w:snapToGrid w:val="0"/>
        <w:spacing w:before="312" w:beforeLines="100" w:after="156" w:afterLines="50" w:line="360" w:lineRule="auto"/>
        <w:jc w:val="center"/>
        <w:outlineLvl w:val="1"/>
        <w:rPr>
          <w:rFonts w:ascii="仿宋" w:hAnsi="仿宋" w:eastAsia="仿宋" w:cs="仿宋"/>
          <w:b/>
          <w:bCs/>
          <w:sz w:val="32"/>
          <w:szCs w:val="32"/>
        </w:rPr>
      </w:pPr>
      <w:bookmarkStart w:id="144" w:name="_Toc119681549"/>
      <w:bookmarkStart w:id="145" w:name="_Toc21272"/>
      <w:bookmarkStart w:id="146" w:name="_Toc88133545"/>
      <w:bookmarkStart w:id="147" w:name="_Toc23172"/>
      <w:r>
        <w:rPr>
          <w:rFonts w:hint="eastAsia" w:ascii="仿宋" w:hAnsi="仿宋" w:eastAsia="仿宋" w:cs="仿宋"/>
          <w:b/>
          <w:bCs/>
          <w:sz w:val="32"/>
          <w:szCs w:val="32"/>
        </w:rPr>
        <w:t>第五节  创建生态示范创建体系</w:t>
      </w:r>
      <w:bookmarkEnd w:id="144"/>
      <w:bookmarkEnd w:id="145"/>
      <w:bookmarkEnd w:id="146"/>
      <w:bookmarkEnd w:id="147"/>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一、建立生态文明建设示范体系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围绕生态强县建设，</w:t>
      </w:r>
      <w:r>
        <w:rPr>
          <w:rFonts w:hint="eastAsia" w:ascii="仿宋" w:hAnsi="仿宋" w:eastAsia="仿宋" w:cs="仿宋"/>
          <w:kern w:val="0"/>
          <w:sz w:val="32"/>
          <w:szCs w:val="32"/>
        </w:rPr>
        <w:t>深入推动生态文明建设示范创建、“绿水青山就是金山银山”实践创新基地建设、沙漠化综合治理示范区建设、</w:t>
      </w:r>
      <w:r>
        <w:rPr>
          <w:rFonts w:hint="eastAsia" w:ascii="仿宋" w:hAnsi="仿宋" w:eastAsia="仿宋" w:cs="仿宋"/>
          <w:sz w:val="32"/>
          <w:szCs w:val="32"/>
        </w:rPr>
        <w:t>能源开发利用示范区</w:t>
      </w:r>
      <w:r>
        <w:rPr>
          <w:rFonts w:hint="eastAsia" w:ascii="仿宋" w:hAnsi="仿宋" w:eastAsia="仿宋" w:cs="仿宋"/>
          <w:kern w:val="0"/>
          <w:sz w:val="32"/>
          <w:szCs w:val="32"/>
        </w:rPr>
        <w:t>建设</w:t>
      </w:r>
      <w:r>
        <w:rPr>
          <w:rFonts w:hint="eastAsia" w:ascii="仿宋" w:hAnsi="仿宋" w:eastAsia="仿宋" w:cs="仿宋"/>
          <w:sz w:val="32"/>
          <w:szCs w:val="32"/>
        </w:rPr>
        <w:t>，加快培养生态示范创建典型乡、村。推广生态示范创建模式、典型做法、实施成效，鼓励开展美丽乡村建设，推动形成部门协同、上下联动、全社会参与的工作格局。</w:t>
      </w:r>
      <w:bookmarkStart w:id="148" w:name="_Hlk116062656"/>
      <w:r>
        <w:rPr>
          <w:rFonts w:hint="eastAsia" w:ascii="仿宋" w:hAnsi="仿宋" w:eastAsia="仿宋" w:cs="仿宋"/>
          <w:sz w:val="32"/>
          <w:szCs w:val="32"/>
        </w:rPr>
        <w:t>（各部门、各乡镇场按职责分工负责）</w:t>
      </w:r>
      <w:bookmarkEnd w:id="148"/>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二、严格示范建设监督管理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严格落实示范建设准入，不断提升示范建设质量。通过政策倾斜、绩效考核等措施，建立形式多样的奖励机制。</w:t>
      </w:r>
      <w:bookmarkStart w:id="149" w:name="_Hlk116062669"/>
      <w:r>
        <w:rPr>
          <w:rFonts w:hint="eastAsia" w:ascii="仿宋" w:hAnsi="仿宋" w:eastAsia="仿宋" w:cs="仿宋"/>
          <w:sz w:val="32"/>
          <w:szCs w:val="32"/>
        </w:rPr>
        <w:t>（县财政局、县生态环境分局按职责分工负责）</w:t>
      </w:r>
      <w:bookmarkEnd w:id="149"/>
    </w:p>
    <w:p>
      <w:pPr>
        <w:spacing w:line="360" w:lineRule="auto"/>
        <w:ind w:firstLine="560" w:firstLineChars="200"/>
        <w:rPr>
          <w:rFonts w:ascii="仿宋" w:hAnsi="仿宋" w:eastAsia="仿宋"/>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rPr>
                <w:rFonts w:ascii="仿宋" w:hAnsi="仿宋" w:eastAsia="仿宋"/>
                <w:b/>
                <w:sz w:val="32"/>
                <w:szCs w:val="32"/>
              </w:rPr>
            </w:pPr>
            <w:r>
              <w:rPr>
                <w:rFonts w:hint="eastAsia" w:ascii="仿宋" w:hAnsi="仿宋" w:eastAsia="仿宋"/>
                <w:b/>
                <w:sz w:val="32"/>
                <w:szCs w:val="32"/>
              </w:rPr>
              <w:t>专栏</w:t>
            </w:r>
            <w:r>
              <w:rPr>
                <w:rFonts w:ascii="仿宋" w:hAnsi="仿宋" w:eastAsia="仿宋"/>
                <w:b/>
                <w:sz w:val="32"/>
                <w:szCs w:val="32"/>
              </w:rPr>
              <w:t>6</w:t>
            </w:r>
            <w:r>
              <w:rPr>
                <w:rFonts w:hint="eastAsia" w:ascii="仿宋" w:hAnsi="仿宋" w:eastAsia="仿宋"/>
                <w:b/>
                <w:sz w:val="32"/>
                <w:szCs w:val="32"/>
              </w:rPr>
              <w:t xml:space="preserve">  生态环境保护修复重点工程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szCs w:val="28"/>
              </w:rPr>
            </w:pPr>
            <w:r>
              <w:rPr>
                <w:rFonts w:hint="eastAsia" w:ascii="仿宋" w:hAnsi="仿宋" w:eastAsia="仿宋"/>
                <w:szCs w:val="28"/>
              </w:rPr>
              <w:t>通榆县园林绿地增量提质工程，通榆县综合管廊建设项目，通榆县城区内街路绿化工程，通榆县街角绿地项目，通榆县高速公路出口环境景观提升工程，通榆县海绵城市建设工程，通榆县铁西区雨水生态公园海绵城市示范项目，吉林省科尔沁沙地－松嫩平原交错区（通榆县）生态保护修复示范工程，向海国家级自然保护区大鸨核心区恢复项目，向海国家级自然保护区鹤类核心区智慧监测体系建设项目，向海国家级自然保护区生态补水项目，向海国家级自然保护区生态移民与生态恢复项目，向海国家级自然保护区原生树种（黄榆）保护与修复项目，通榆县蚕食天然林修复项目，通榆县优质牧草种植地示范项目，通榆县原生树种（黄榆、山杏）保护与修复项目，通榆县“三化”草地治理，退化草原修复治理项目，通榆县三北防护林建设工程，通榆县草原保护与修复工程，通榆县退化苇田生态修复治理项目，通榆县防沙治沙造林项目，通榆县环城林建设项目，通榆县公路廊道绿化项目，通榆县农防林修复改造工程，通榆县退化林分修复工程，通榆县西艾力村、聚富村和靠山村风蚀片水土保持治理工程，通榆县霍林河治理工程，通榆县东湖水环境治理工程，通榆县西南涝区治理工程、通榆县边苏涝区治理工程、通榆县以工代赈小流域治理项目，二龙庙森林公园提升改造。</w:t>
            </w:r>
          </w:p>
        </w:tc>
      </w:tr>
    </w:tbl>
    <w:p>
      <w:pPr>
        <w:rPr>
          <w:rFonts w:ascii="仿宋" w:hAnsi="仿宋" w:eastAsia="仿宋"/>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50" w:name="_Toc60039777"/>
      <w:bookmarkStart w:id="151" w:name="_Toc88133546"/>
      <w:bookmarkStart w:id="152" w:name="_Toc119681550"/>
      <w:r>
        <w:rPr>
          <w:rFonts w:hint="eastAsia" w:ascii="仿宋" w:hAnsi="仿宋" w:cs="仿宋"/>
          <w:sz w:val="36"/>
          <w:szCs w:val="36"/>
        </w:rPr>
        <w:t xml:space="preserve">第八章  </w:t>
      </w:r>
      <w:bookmarkEnd w:id="150"/>
      <w:r>
        <w:rPr>
          <w:rFonts w:hint="eastAsia" w:ascii="仿宋" w:hAnsi="仿宋" w:cs="仿宋"/>
          <w:sz w:val="36"/>
          <w:szCs w:val="36"/>
        </w:rPr>
        <w:t>积极应对气候变化，拓宽环保工作新领域</w:t>
      </w:r>
      <w:bookmarkEnd w:id="151"/>
      <w:bookmarkEnd w:id="152"/>
    </w:p>
    <w:p>
      <w:pPr>
        <w:widowControl/>
        <w:shd w:val="clear" w:color="auto" w:fill="FFFFFF"/>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面向国家碳达峰目标和碳中和愿景，积极执行应对气候变化任务</w:t>
      </w:r>
      <w:r>
        <w:rPr>
          <w:rFonts w:hint="eastAsia" w:ascii="仿宋" w:hAnsi="仿宋" w:eastAsia="仿宋" w:cs="仿宋"/>
          <w:kern w:val="0"/>
          <w:sz w:val="32"/>
          <w:szCs w:val="32"/>
        </w:rPr>
        <w:t>，</w:t>
      </w:r>
      <w:r>
        <w:rPr>
          <w:rFonts w:hint="eastAsia" w:ascii="仿宋" w:hAnsi="仿宋" w:eastAsia="仿宋" w:cs="仿宋"/>
          <w:sz w:val="32"/>
          <w:szCs w:val="32"/>
        </w:rPr>
        <w:t>构建减缓气候变化体系，严格控制温室气体排放，提升适应气候变化综合能力，强化应对气候变化管理，</w:t>
      </w:r>
      <w:r>
        <w:rPr>
          <w:rFonts w:hint="eastAsia" w:ascii="仿宋" w:hAnsi="仿宋" w:eastAsia="仿宋" w:cs="仿宋"/>
          <w:kern w:val="0"/>
          <w:sz w:val="32"/>
          <w:szCs w:val="32"/>
        </w:rPr>
        <w:t>持续</w:t>
      </w:r>
      <w:r>
        <w:rPr>
          <w:rFonts w:hint="eastAsia" w:ascii="仿宋" w:hAnsi="仿宋" w:eastAsia="仿宋" w:cs="仿宋"/>
          <w:sz w:val="32"/>
          <w:szCs w:val="32"/>
        </w:rPr>
        <w:t>降低</w:t>
      </w:r>
      <w:r>
        <w:rPr>
          <w:rFonts w:hint="eastAsia" w:ascii="仿宋" w:hAnsi="仿宋" w:eastAsia="仿宋" w:cs="仿宋"/>
          <w:kern w:val="0"/>
          <w:sz w:val="32"/>
          <w:szCs w:val="32"/>
        </w:rPr>
        <w:t>二氧化</w:t>
      </w:r>
      <w:r>
        <w:rPr>
          <w:rFonts w:hint="eastAsia" w:ascii="仿宋" w:hAnsi="仿宋" w:eastAsia="仿宋" w:cs="仿宋"/>
          <w:sz w:val="32"/>
          <w:szCs w:val="32"/>
        </w:rPr>
        <w:t>碳排放强度，显著增强应对气候变化能力。</w:t>
      </w:r>
    </w:p>
    <w:p>
      <w:pPr>
        <w:snapToGrid w:val="0"/>
        <w:spacing w:before="312" w:beforeLines="100" w:after="156" w:afterLines="50" w:line="360" w:lineRule="auto"/>
        <w:jc w:val="center"/>
        <w:outlineLvl w:val="1"/>
        <w:rPr>
          <w:rFonts w:ascii="仿宋" w:hAnsi="仿宋" w:eastAsia="仿宋" w:cs="仿宋"/>
          <w:b/>
          <w:bCs/>
          <w:sz w:val="32"/>
          <w:szCs w:val="32"/>
        </w:rPr>
      </w:pPr>
      <w:bookmarkStart w:id="153" w:name="_Toc60039778"/>
      <w:bookmarkStart w:id="154" w:name="_Toc88133547"/>
      <w:bookmarkStart w:id="155" w:name="_Toc119681551"/>
      <w:r>
        <w:rPr>
          <w:rFonts w:hint="eastAsia" w:ascii="仿宋" w:hAnsi="仿宋" w:eastAsia="仿宋" w:cs="仿宋"/>
          <w:b/>
          <w:bCs/>
          <w:sz w:val="32"/>
          <w:szCs w:val="32"/>
        </w:rPr>
        <w:t xml:space="preserve">第一节  </w:t>
      </w:r>
      <w:bookmarkEnd w:id="153"/>
      <w:r>
        <w:rPr>
          <w:rFonts w:hint="eastAsia" w:ascii="仿宋" w:hAnsi="仿宋" w:eastAsia="仿宋" w:cs="仿宋"/>
          <w:b/>
          <w:bCs/>
          <w:sz w:val="32"/>
          <w:szCs w:val="32"/>
        </w:rPr>
        <w:t>深入推进碳达峰行动</w:t>
      </w:r>
      <w:bookmarkEnd w:id="154"/>
      <w:bookmarkEnd w:id="155"/>
    </w:p>
    <w:p>
      <w:pPr>
        <w:spacing w:line="360" w:lineRule="auto"/>
        <w:ind w:firstLine="630" w:firstLineChars="196"/>
        <w:contextualSpacing/>
        <w:rPr>
          <w:rFonts w:ascii="仿宋" w:hAnsi="仿宋" w:eastAsia="仿宋" w:cs="仿宋"/>
          <w:b/>
          <w:bCs/>
          <w:sz w:val="32"/>
          <w:szCs w:val="32"/>
        </w:rPr>
      </w:pPr>
      <w:bookmarkStart w:id="156" w:name="_Toc75771988"/>
      <w:r>
        <w:rPr>
          <w:rFonts w:hint="eastAsia" w:ascii="仿宋" w:hAnsi="仿宋" w:eastAsia="仿宋" w:cs="仿宋"/>
          <w:b/>
          <w:bCs/>
          <w:sz w:val="32"/>
          <w:szCs w:val="32"/>
        </w:rPr>
        <w:t>一、构建碳排放控制体系</w:t>
      </w:r>
    </w:p>
    <w:p>
      <w:pPr>
        <w:spacing w:line="360" w:lineRule="auto"/>
        <w:ind w:firstLine="627" w:firstLineChars="196"/>
        <w:contextualSpacing/>
        <w:rPr>
          <w:rFonts w:ascii="仿宋" w:hAnsi="仿宋" w:eastAsia="仿宋" w:cs="仿宋"/>
          <w:kern w:val="0"/>
          <w:sz w:val="32"/>
          <w:szCs w:val="32"/>
        </w:rPr>
      </w:pPr>
      <w:r>
        <w:rPr>
          <w:rFonts w:hint="eastAsia" w:ascii="仿宋" w:hAnsi="仿宋" w:eastAsia="仿宋" w:cs="仿宋"/>
          <w:kern w:val="0"/>
          <w:sz w:val="32"/>
          <w:szCs w:val="32"/>
        </w:rPr>
        <w:t>以能源、工业、城乡建设、交通运输等领域和电力、建材等行业为重点，深入开展碳达峰行动。</w:t>
      </w:r>
      <w:r>
        <w:rPr>
          <w:rFonts w:hint="eastAsia" w:ascii="仿宋" w:hAnsi="仿宋" w:eastAsia="仿宋" w:cs="仿宋"/>
          <w:sz w:val="32"/>
          <w:szCs w:val="32"/>
        </w:rPr>
        <w:t>有序推动降低碳排放强度，加强甲烷等非二氧化碳温室气体排放管控</w:t>
      </w:r>
      <w:r>
        <w:rPr>
          <w:rFonts w:hint="eastAsia" w:ascii="仿宋" w:hAnsi="仿宋" w:eastAsia="仿宋" w:cs="仿宋"/>
          <w:kern w:val="0"/>
          <w:sz w:val="32"/>
          <w:szCs w:val="32"/>
        </w:rPr>
        <w:t>，</w:t>
      </w:r>
      <w:r>
        <w:rPr>
          <w:rFonts w:hint="eastAsia" w:ascii="仿宋" w:hAnsi="仿宋" w:eastAsia="仿宋" w:cs="仿宋"/>
          <w:sz w:val="32"/>
          <w:szCs w:val="32"/>
        </w:rPr>
        <w:t>主动控制能源活动、工业过程、农业、废弃物处理等领域非二氧化碳温室气体排放。</w:t>
      </w:r>
      <w:r>
        <w:rPr>
          <w:rFonts w:ascii="仿宋" w:hAnsi="仿宋" w:eastAsia="仿宋" w:cs="仿宋"/>
          <w:sz w:val="32"/>
          <w:szCs w:val="32"/>
        </w:rPr>
        <w:t>支持重点行业、重点企业率先实现碳达峰。加快实现能耗“双控”向碳排放总量和强度“双控”转变。健全排放源统计调查、核算核查、监管制度，将温室气体管控纳入环评管理。</w:t>
      </w:r>
      <w:bookmarkStart w:id="157" w:name="_Hlk116062701"/>
      <w:r>
        <w:rPr>
          <w:rFonts w:hint="eastAsia" w:ascii="仿宋" w:hAnsi="仿宋" w:eastAsia="仿宋" w:cs="仿宋"/>
          <w:sz w:val="32"/>
          <w:szCs w:val="32"/>
        </w:rPr>
        <w:t>（县发改局牵头，各部门按职责分工负责）</w:t>
      </w:r>
    </w:p>
    <w:bookmarkEnd w:id="156"/>
    <w:bookmarkEnd w:id="157"/>
    <w:p>
      <w:pPr>
        <w:widowControl/>
        <w:spacing w:line="360" w:lineRule="auto"/>
        <w:ind w:firstLine="630" w:firstLineChars="196"/>
        <w:contextualSpacing/>
        <w:rPr>
          <w:rFonts w:ascii="仿宋" w:hAnsi="仿宋" w:eastAsia="仿宋" w:cs="仿宋"/>
          <w:b/>
          <w:bCs/>
          <w:sz w:val="32"/>
          <w:szCs w:val="32"/>
        </w:rPr>
      </w:pPr>
      <w:r>
        <w:rPr>
          <w:rFonts w:hint="eastAsia" w:ascii="仿宋" w:hAnsi="仿宋" w:eastAsia="仿宋" w:cs="仿宋"/>
          <w:b/>
          <w:bCs/>
          <w:sz w:val="32"/>
          <w:szCs w:val="32"/>
        </w:rPr>
        <w:t>二、推进工业领域二氧化碳排放达峰</w:t>
      </w:r>
    </w:p>
    <w:p>
      <w:pPr>
        <w:widowControl/>
        <w:spacing w:line="360" w:lineRule="auto"/>
        <w:ind w:firstLine="627" w:firstLineChars="196"/>
        <w:contextualSpacing/>
        <w:rPr>
          <w:rFonts w:ascii="仿宋" w:hAnsi="仿宋" w:eastAsia="仿宋" w:cs="仿宋"/>
          <w:sz w:val="32"/>
          <w:szCs w:val="32"/>
        </w:rPr>
      </w:pPr>
      <w:r>
        <w:rPr>
          <w:rFonts w:hint="eastAsia" w:ascii="仿宋" w:hAnsi="仿宋" w:eastAsia="仿宋" w:cs="仿宋"/>
          <w:sz w:val="32"/>
          <w:szCs w:val="32"/>
        </w:rPr>
        <w:t>坚持绿色发展、循环发展、低碳发展，运用高新技术和先进适用技术改造提升传统工业，推动工业领域碳排放尽早达峰。重点行业建设项目碳排放全部纳入环境影响评价，并按照国家要求，逐步扩大碳排放环境影响评价范围，推动电力、建材等重点行业提高产品技术、工艺装备、节能低碳等水平。</w:t>
      </w:r>
      <w:bookmarkStart w:id="158" w:name="_Hlk116062715"/>
      <w:r>
        <w:rPr>
          <w:rFonts w:hint="eastAsia" w:ascii="仿宋" w:hAnsi="仿宋" w:eastAsia="仿宋" w:cs="仿宋"/>
          <w:sz w:val="32"/>
          <w:szCs w:val="32"/>
        </w:rPr>
        <w:t>（县工信局、县生态环境分局、县能源局按职责分工负责）</w:t>
      </w:r>
      <w:bookmarkEnd w:id="158"/>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三、控制交通领域二氧化碳排放</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推广应用新能源公交车，推动公路交通领域节能低碳技术研究和推广应用，加大交通行业节能低碳技术开发与推广，加快充电基础设施建设。</w:t>
      </w:r>
      <w:bookmarkStart w:id="159" w:name="_Hlk116062726"/>
      <w:r>
        <w:rPr>
          <w:rFonts w:hint="eastAsia" w:ascii="仿宋" w:hAnsi="仿宋" w:eastAsia="仿宋" w:cs="仿宋"/>
          <w:sz w:val="32"/>
          <w:szCs w:val="32"/>
        </w:rPr>
        <w:t>（县交通局、县能源局按职责分工负责）</w:t>
      </w:r>
      <w:bookmarkEnd w:id="159"/>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四、控制建筑领域二氧化碳排放</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全面推行绿色低碳建筑，推广绿色建材，鼓励有条件的地区使用装配式建筑，到2025年，城镇新建建筑中绿色建筑面积占比达到100%。提升建筑节能标准，根据国家要求，逐步实施既有居住建筑和公共建筑的绿色节能改造，加大绿色低碳建筑管理。</w:t>
      </w:r>
      <w:bookmarkStart w:id="160" w:name="_Hlk116062761"/>
      <w:r>
        <w:rPr>
          <w:rFonts w:hint="eastAsia" w:ascii="仿宋" w:hAnsi="仿宋" w:eastAsia="仿宋" w:cs="仿宋"/>
          <w:sz w:val="32"/>
          <w:szCs w:val="32"/>
        </w:rPr>
        <w:t>（县住建局、县工信局、县机关事务服务中心按职责分工负责）</w:t>
      </w:r>
      <w:bookmarkEnd w:id="160"/>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五、提升生态系统碳汇能力</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统筹推进国土空间规划和用途管控，稳定和优化森林碳汇，修复和增强土壤碳汇，巩固和提升湿地碳汇，调整和增加农田碳汇，恢复和提高草原碳汇，有效发挥我县草原、湿地、农田、土壤的碳汇优势，巩固和提升生态系统碳汇能力。</w:t>
      </w:r>
      <w:bookmarkStart w:id="161" w:name="_Hlk116062778"/>
      <w:r>
        <w:rPr>
          <w:rFonts w:hint="eastAsia" w:ascii="仿宋" w:hAnsi="仿宋" w:eastAsia="仿宋" w:cs="仿宋"/>
          <w:sz w:val="32"/>
          <w:szCs w:val="32"/>
        </w:rPr>
        <w:t>（县自然资源局、县农业农村局、县林草局按职责分工负责）</w:t>
      </w:r>
      <w:bookmarkEnd w:id="161"/>
    </w:p>
    <w:p>
      <w:pPr>
        <w:snapToGrid w:val="0"/>
        <w:spacing w:before="312" w:beforeLines="100" w:after="156" w:afterLines="50" w:line="360" w:lineRule="auto"/>
        <w:jc w:val="center"/>
        <w:outlineLvl w:val="1"/>
        <w:rPr>
          <w:rFonts w:ascii="仿宋" w:hAnsi="仿宋" w:eastAsia="仿宋" w:cs="仿宋"/>
          <w:b/>
          <w:sz w:val="32"/>
          <w:szCs w:val="32"/>
        </w:rPr>
      </w:pPr>
      <w:bookmarkStart w:id="162" w:name="_Toc60039780"/>
      <w:bookmarkStart w:id="163" w:name="_Toc119681552"/>
      <w:bookmarkStart w:id="164" w:name="_Toc88133548"/>
      <w:r>
        <w:rPr>
          <w:rFonts w:hint="eastAsia" w:ascii="仿宋" w:hAnsi="仿宋" w:eastAsia="仿宋" w:cs="仿宋"/>
          <w:b/>
          <w:sz w:val="32"/>
          <w:szCs w:val="32"/>
        </w:rPr>
        <w:t>第二节  提升应对气候变化</w:t>
      </w:r>
      <w:bookmarkEnd w:id="162"/>
      <w:r>
        <w:rPr>
          <w:rFonts w:hint="eastAsia" w:ascii="仿宋" w:hAnsi="仿宋" w:eastAsia="仿宋" w:cs="仿宋"/>
          <w:b/>
          <w:sz w:val="32"/>
          <w:szCs w:val="32"/>
        </w:rPr>
        <w:t>能力</w:t>
      </w:r>
      <w:bookmarkEnd w:id="163"/>
      <w:bookmarkEnd w:id="164"/>
    </w:p>
    <w:p>
      <w:pPr>
        <w:widowControl/>
        <w:spacing w:line="360" w:lineRule="auto"/>
        <w:ind w:firstLine="643" w:firstLineChars="200"/>
        <w:jc w:val="left"/>
        <w:rPr>
          <w:rFonts w:ascii="仿宋" w:hAnsi="仿宋" w:eastAsia="仿宋" w:cs="仿宋"/>
          <w:b/>
          <w:bCs/>
          <w:color w:val="00B0F0"/>
          <w:sz w:val="32"/>
          <w:szCs w:val="32"/>
        </w:rPr>
      </w:pPr>
      <w:r>
        <w:rPr>
          <w:rFonts w:hint="eastAsia" w:ascii="仿宋" w:hAnsi="仿宋" w:eastAsia="仿宋" w:cs="仿宋"/>
          <w:b/>
          <w:bCs/>
          <w:color w:val="00B0F0"/>
          <w:sz w:val="32"/>
          <w:szCs w:val="32"/>
        </w:rPr>
        <w:t>一、着力推动生态城市</w:t>
      </w:r>
      <w:commentRangeStart w:id="8"/>
      <w:r>
        <w:rPr>
          <w:rFonts w:hint="eastAsia" w:ascii="仿宋" w:hAnsi="仿宋" w:eastAsia="仿宋" w:cs="仿宋"/>
          <w:b/>
          <w:bCs/>
          <w:color w:val="00B0F0"/>
          <w:sz w:val="32"/>
          <w:szCs w:val="32"/>
        </w:rPr>
        <w:t>建设</w:t>
      </w:r>
      <w:commentRangeEnd w:id="8"/>
      <w:r>
        <w:rPr>
          <w:rStyle w:val="29"/>
        </w:rPr>
        <w:commentReference w:id="8"/>
      </w:r>
    </w:p>
    <w:p>
      <w:pPr>
        <w:widowControl/>
        <w:spacing w:line="360" w:lineRule="auto"/>
        <w:ind w:firstLine="640" w:firstLineChars="200"/>
        <w:jc w:val="left"/>
        <w:rPr>
          <w:rFonts w:ascii="仿宋" w:hAnsi="仿宋" w:eastAsia="仿宋" w:cs="仿宋"/>
          <w:bCs/>
          <w:color w:val="00B0F0"/>
          <w:sz w:val="32"/>
          <w:szCs w:val="32"/>
        </w:rPr>
      </w:pPr>
      <w:r>
        <w:rPr>
          <w:rFonts w:hint="eastAsia" w:ascii="仿宋" w:hAnsi="仿宋" w:eastAsia="仿宋" w:cs="仿宋"/>
          <w:bCs/>
          <w:color w:val="00B0F0"/>
          <w:sz w:val="32"/>
          <w:szCs w:val="32"/>
        </w:rPr>
        <w:t>在农业、林业、水资源、基础设施等重点领域及城市、生态脆弱区积极开展适应气候变化行动。加强气候变化综合评估和风险管理，完善区域风险应对机制，提升风险应对能力。推进海绵城市建设，有针对性地对原有城市排水防涝系统进行优化，构建水生态维持、排水防涝、水环境保护、雨水资源化利用的海绵城市工程系统，提升通榆雨洪应对能力</w:t>
      </w:r>
      <w:r>
        <w:rPr>
          <w:rFonts w:ascii="仿宋" w:hAnsi="仿宋" w:eastAsia="仿宋" w:cs="仿宋"/>
          <w:bCs/>
          <w:color w:val="00B0F0"/>
          <w:sz w:val="32"/>
          <w:szCs w:val="32"/>
        </w:rPr>
        <w:t>。（</w:t>
      </w:r>
      <w:r>
        <w:rPr>
          <w:rFonts w:hint="eastAsia" w:ascii="仿宋" w:hAnsi="仿宋" w:eastAsia="仿宋" w:cs="仿宋"/>
          <w:bCs/>
          <w:color w:val="00B0F0"/>
          <w:sz w:val="32"/>
          <w:szCs w:val="32"/>
        </w:rPr>
        <w:t>县农业农村局、县水利局、县林草局、县住建局、</w:t>
      </w:r>
      <w:r>
        <w:rPr>
          <w:rFonts w:ascii="仿宋" w:hAnsi="仿宋" w:eastAsia="仿宋" w:cs="仿宋"/>
          <w:bCs/>
          <w:color w:val="00B0F0"/>
          <w:sz w:val="32"/>
          <w:szCs w:val="32"/>
        </w:rPr>
        <w:t>县生态环境分局</w:t>
      </w:r>
      <w:r>
        <w:rPr>
          <w:rFonts w:hint="eastAsia" w:ascii="仿宋" w:hAnsi="仿宋" w:eastAsia="仿宋" w:cs="仿宋"/>
          <w:bCs/>
          <w:color w:val="00B0F0"/>
          <w:sz w:val="32"/>
          <w:szCs w:val="32"/>
        </w:rPr>
        <w:t>按职责分工</w:t>
      </w:r>
      <w:r>
        <w:rPr>
          <w:rFonts w:ascii="仿宋" w:hAnsi="仿宋" w:eastAsia="仿宋" w:cs="仿宋"/>
          <w:bCs/>
          <w:color w:val="00B0F0"/>
          <w:sz w:val="32"/>
          <w:szCs w:val="32"/>
        </w:rPr>
        <w:t>负责）</w:t>
      </w:r>
    </w:p>
    <w:p>
      <w:pPr>
        <w:widowControl/>
        <w:spacing w:line="360" w:lineRule="auto"/>
        <w:ind w:firstLine="643" w:firstLineChars="200"/>
        <w:jc w:val="left"/>
        <w:rPr>
          <w:rFonts w:ascii="仿宋" w:hAnsi="仿宋" w:eastAsia="仿宋" w:cs="仿宋"/>
          <w:b/>
          <w:color w:val="00B0F0"/>
          <w:sz w:val="32"/>
          <w:szCs w:val="32"/>
        </w:rPr>
      </w:pPr>
      <w:r>
        <w:rPr>
          <w:rFonts w:hint="eastAsia" w:ascii="仿宋" w:hAnsi="仿宋" w:eastAsia="仿宋" w:cs="仿宋"/>
          <w:b/>
          <w:color w:val="00B0F0"/>
          <w:sz w:val="32"/>
          <w:szCs w:val="32"/>
        </w:rPr>
        <w:t>二、调整优化能源结构</w:t>
      </w:r>
    </w:p>
    <w:p>
      <w:pPr>
        <w:widowControl/>
        <w:spacing w:line="360" w:lineRule="auto"/>
        <w:ind w:firstLine="640" w:firstLineChars="200"/>
        <w:jc w:val="left"/>
        <w:rPr>
          <w:rFonts w:ascii="仿宋" w:hAnsi="仿宋" w:eastAsia="仿宋" w:cs="仿宋"/>
          <w:bCs/>
          <w:color w:val="00B0F0"/>
          <w:sz w:val="32"/>
          <w:szCs w:val="32"/>
        </w:rPr>
      </w:pPr>
      <w:r>
        <w:rPr>
          <w:rFonts w:hint="eastAsia" w:ascii="仿宋" w:hAnsi="仿宋" w:eastAsia="仿宋" w:cs="仿宋"/>
          <w:bCs/>
          <w:color w:val="00B0F0"/>
          <w:sz w:val="32"/>
          <w:szCs w:val="32"/>
        </w:rPr>
        <w:t>强化能源总量和强度双控行动，依法严格控制煤炭消费，积极推动煤炭的清洁利用，推进煤改气、煤改电，降低煤炭分散利用比重。推动能源清洁低碳安全高效利用。大力发展以绿色低碳电源为重点的清洁能源，以电为中心，推动风、光新能源产业。合理推进生物质能源利用。支持“以电代煤”、“以电代油”，加快工业、建筑、交通等重点行业电能替代。以经济开发区、大型公共建筑等为重点，积极拓展综合能源服务，助力提升全社会终端用能效率。</w:t>
      </w:r>
      <w:r>
        <w:rPr>
          <w:rFonts w:ascii="仿宋" w:hAnsi="仿宋" w:eastAsia="仿宋" w:cs="仿宋"/>
          <w:bCs/>
          <w:color w:val="00B0F0"/>
          <w:sz w:val="32"/>
          <w:szCs w:val="32"/>
        </w:rPr>
        <w:t>（</w:t>
      </w:r>
      <w:r>
        <w:rPr>
          <w:rFonts w:hint="eastAsia" w:ascii="仿宋" w:hAnsi="仿宋" w:eastAsia="仿宋" w:cs="仿宋"/>
          <w:bCs/>
          <w:color w:val="00B0F0"/>
          <w:sz w:val="32"/>
          <w:szCs w:val="32"/>
        </w:rPr>
        <w:t>县能源局、县工信局、</w:t>
      </w:r>
      <w:r>
        <w:rPr>
          <w:rFonts w:ascii="仿宋" w:hAnsi="仿宋" w:eastAsia="仿宋" w:cs="仿宋"/>
          <w:bCs/>
          <w:color w:val="00B0F0"/>
          <w:sz w:val="32"/>
          <w:szCs w:val="32"/>
        </w:rPr>
        <w:t>县生态环境分局、县住建局</w:t>
      </w:r>
      <w:r>
        <w:rPr>
          <w:rFonts w:hint="eastAsia" w:ascii="仿宋" w:hAnsi="仿宋" w:eastAsia="仿宋" w:cs="仿宋"/>
          <w:bCs/>
          <w:color w:val="00B0F0"/>
          <w:sz w:val="32"/>
          <w:szCs w:val="32"/>
        </w:rPr>
        <w:t>、开发区管委会</w:t>
      </w:r>
      <w:r>
        <w:rPr>
          <w:rFonts w:ascii="仿宋" w:hAnsi="仿宋" w:eastAsia="仿宋" w:cs="仿宋"/>
          <w:bCs/>
          <w:color w:val="00B0F0"/>
          <w:sz w:val="32"/>
          <w:szCs w:val="32"/>
        </w:rPr>
        <w:t>按职责分工负责）</w:t>
      </w:r>
    </w:p>
    <w:p>
      <w:pPr>
        <w:widowControl/>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三、</w:t>
      </w:r>
      <w:r>
        <w:rPr>
          <w:rFonts w:ascii="仿宋" w:hAnsi="仿宋" w:eastAsia="仿宋" w:cs="仿宋"/>
          <w:b/>
          <w:sz w:val="32"/>
          <w:szCs w:val="32"/>
        </w:rPr>
        <w:t>夯实应急减排措施</w:t>
      </w:r>
    </w:p>
    <w:p>
      <w:pPr>
        <w:widowControl/>
        <w:spacing w:line="360" w:lineRule="auto"/>
        <w:ind w:firstLine="640" w:firstLineChars="200"/>
        <w:jc w:val="left"/>
        <w:rPr>
          <w:rFonts w:ascii="仿宋" w:hAnsi="仿宋" w:eastAsia="仿宋" w:cs="仿宋"/>
          <w:bCs/>
          <w:sz w:val="32"/>
          <w:szCs w:val="32"/>
        </w:rPr>
      </w:pPr>
      <w:r>
        <w:rPr>
          <w:rFonts w:ascii="仿宋" w:hAnsi="仿宋" w:eastAsia="仿宋" w:cs="仿宋"/>
          <w:bCs/>
          <w:sz w:val="32"/>
          <w:szCs w:val="32"/>
        </w:rPr>
        <w:t>实施工业企业“一厂一策”清单化管理，将应急减排措施落实到企业各工艺环节。完善重污染天气应急减排响应方案，明确各级别应急响应的污染减排比例，主要污染物减排比例在黄色、橙色、红色级别预警期间，分别达到全社会排放比量占比10%、20%和30%以上。（县工信局牵头，县生态环境局参与）</w:t>
      </w:r>
    </w:p>
    <w:p>
      <w:pPr>
        <w:widowControl/>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四、</w:t>
      </w:r>
      <w:r>
        <w:rPr>
          <w:rFonts w:ascii="仿宋" w:hAnsi="仿宋" w:eastAsia="仿宋" w:cs="仿宋"/>
          <w:b/>
          <w:sz w:val="32"/>
          <w:szCs w:val="32"/>
        </w:rPr>
        <w:t>强化联防联控</w:t>
      </w:r>
    </w:p>
    <w:p>
      <w:pPr>
        <w:widowControl/>
        <w:spacing w:line="360" w:lineRule="auto"/>
        <w:ind w:firstLine="640" w:firstLineChars="200"/>
        <w:jc w:val="left"/>
        <w:rPr>
          <w:rFonts w:ascii="仿宋" w:hAnsi="仿宋" w:eastAsia="仿宋" w:cs="仿宋"/>
          <w:bCs/>
          <w:sz w:val="32"/>
          <w:szCs w:val="32"/>
        </w:rPr>
      </w:pPr>
      <w:r>
        <w:rPr>
          <w:rFonts w:ascii="仿宋" w:hAnsi="仿宋" w:eastAsia="仿宋" w:cs="仿宋"/>
          <w:bCs/>
          <w:sz w:val="32"/>
          <w:szCs w:val="32"/>
        </w:rPr>
        <w:t>预测可能触发大范围重污染天气时，按照</w:t>
      </w:r>
      <w:r>
        <w:rPr>
          <w:rFonts w:hint="eastAsia" w:ascii="仿宋" w:hAnsi="仿宋" w:eastAsia="仿宋" w:cs="仿宋"/>
          <w:bCs/>
          <w:sz w:val="32"/>
          <w:szCs w:val="32"/>
        </w:rPr>
        <w:t>县</w:t>
      </w:r>
      <w:r>
        <w:rPr>
          <w:rFonts w:ascii="仿宋" w:hAnsi="仿宋" w:eastAsia="仿宋" w:cs="仿宋"/>
          <w:bCs/>
          <w:sz w:val="32"/>
          <w:szCs w:val="32"/>
        </w:rPr>
        <w:t>重污染天气应急指挥部指令同步发布预警信息、同步启动应急预案、同步采取应急管控措施。加强与周边市（县）合作，开展大气污染联防联控，协同共治区域污染，共同应对区域重污染天气。（</w:t>
      </w:r>
      <w:r>
        <w:rPr>
          <w:rFonts w:hint="eastAsia" w:ascii="仿宋" w:hAnsi="仿宋" w:eastAsia="仿宋" w:cs="仿宋"/>
          <w:bCs/>
          <w:sz w:val="32"/>
          <w:szCs w:val="32"/>
        </w:rPr>
        <w:t>重污染天气应急指挥成员单位按职责分工</w:t>
      </w:r>
      <w:r>
        <w:rPr>
          <w:rFonts w:ascii="仿宋" w:hAnsi="仿宋" w:eastAsia="仿宋" w:cs="仿宋"/>
          <w:bCs/>
          <w:sz w:val="32"/>
          <w:szCs w:val="32"/>
        </w:rPr>
        <w:t>负责）</w:t>
      </w:r>
    </w:p>
    <w:p>
      <w:pPr>
        <w:widowControl/>
        <w:spacing w:line="360" w:lineRule="auto"/>
        <w:ind w:firstLine="640" w:firstLineChars="200"/>
        <w:jc w:val="left"/>
        <w:rPr>
          <w:rFonts w:ascii="仿宋" w:hAnsi="仿宋" w:eastAsia="仿宋" w:cs="仿宋"/>
          <w:bCs/>
          <w:sz w:val="32"/>
          <w:szCs w:val="3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rPr>
                <w:rFonts w:ascii="仿宋" w:hAnsi="仿宋" w:eastAsia="仿宋"/>
                <w:b/>
                <w:sz w:val="32"/>
                <w:szCs w:val="32"/>
              </w:rPr>
            </w:pPr>
            <w:r>
              <w:rPr>
                <w:rFonts w:hint="eastAsia" w:ascii="仿宋" w:hAnsi="仿宋" w:eastAsia="仿宋"/>
                <w:b/>
                <w:sz w:val="32"/>
                <w:szCs w:val="32"/>
              </w:rPr>
              <w:t>专栏</w:t>
            </w:r>
            <w:r>
              <w:rPr>
                <w:rFonts w:ascii="仿宋" w:hAnsi="仿宋" w:eastAsia="仿宋"/>
                <w:b/>
                <w:sz w:val="32"/>
                <w:szCs w:val="32"/>
              </w:rPr>
              <w:t>7</w:t>
            </w:r>
            <w:r>
              <w:rPr>
                <w:rFonts w:hint="eastAsia" w:ascii="仿宋" w:hAnsi="仿宋" w:eastAsia="仿宋"/>
                <w:b/>
                <w:sz w:val="32"/>
                <w:szCs w:val="32"/>
              </w:rPr>
              <w:t xml:space="preserve">  应对气候变化重点工程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r>
              <w:rPr>
                <w:rFonts w:hint="eastAsia" w:ascii="仿宋" w:hAnsi="仿宋" w:eastAsia="仿宋"/>
                <w:szCs w:val="28"/>
              </w:rPr>
              <w:t>110万千瓦已核准风电场项目，480万千瓦已核准风电场项目，50万千瓦光伏电站项目，易地扶贫搬迁小区屋顶2万千瓦分布式光伏项目，风电制氢项目，中航风光富余电量储能项目，薄膜太阳能电池板生产线建设项目，年产10亿瓦时高端组装锂电池项目，氢燃料电池和储能综合项目，新能源汽车充电桩建设项目，新能源产业园区项目</w:t>
            </w:r>
            <w:r>
              <w:rPr>
                <w:rFonts w:hint="eastAsia"/>
              </w:rPr>
              <w:t>。</w:t>
            </w:r>
          </w:p>
        </w:tc>
      </w:tr>
    </w:tbl>
    <w:p/>
    <w:p/>
    <w:p>
      <w:pPr>
        <w:spacing w:line="360" w:lineRule="auto"/>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65" w:name="_Toc88133549"/>
      <w:bookmarkStart w:id="166" w:name="_Toc119681553"/>
      <w:r>
        <w:rPr>
          <w:rFonts w:hint="eastAsia" w:ascii="仿宋" w:hAnsi="仿宋" w:cs="仿宋"/>
          <w:sz w:val="36"/>
          <w:szCs w:val="36"/>
        </w:rPr>
        <w:t>第九章  严守生态环境底线，防控风险达到新水平</w:t>
      </w:r>
      <w:bookmarkEnd w:id="165"/>
      <w:bookmarkEnd w:id="166"/>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坚决守住环境安全底线，严格环境准入管理，强化危险废物和化学品等高风险领域的风险防控，</w:t>
      </w:r>
      <w:r>
        <w:rPr>
          <w:rFonts w:hint="eastAsia" w:ascii="仿宋" w:hAnsi="仿宋" w:eastAsia="仿宋" w:cs="仿宋"/>
          <w:kern w:val="0"/>
          <w:sz w:val="32"/>
          <w:szCs w:val="32"/>
        </w:rPr>
        <w:t>稳</w:t>
      </w:r>
      <w:r>
        <w:rPr>
          <w:rFonts w:hint="eastAsia" w:ascii="仿宋" w:hAnsi="仿宋" w:eastAsia="仿宋" w:cs="仿宋"/>
          <w:sz w:val="32"/>
          <w:szCs w:val="32"/>
        </w:rPr>
        <w:t>步推进“无废城市”建设，加强重金属污染防控，突出生态环境风险隐患排查治理，完善环境应急管理体系，严密防控环境风险，切实维护生态环境安全。</w:t>
      </w:r>
    </w:p>
    <w:p>
      <w:pPr>
        <w:snapToGrid w:val="0"/>
        <w:spacing w:before="312" w:beforeLines="100" w:after="156" w:afterLines="50" w:line="360" w:lineRule="auto"/>
        <w:jc w:val="center"/>
        <w:outlineLvl w:val="1"/>
        <w:rPr>
          <w:rFonts w:ascii="仿宋" w:hAnsi="仿宋" w:eastAsia="仿宋" w:cs="仿宋"/>
          <w:b/>
          <w:bCs/>
          <w:sz w:val="32"/>
          <w:szCs w:val="32"/>
        </w:rPr>
      </w:pPr>
      <w:bookmarkStart w:id="167" w:name="_Toc15834"/>
      <w:bookmarkStart w:id="168" w:name="_Toc88133551"/>
      <w:bookmarkStart w:id="169" w:name="_Toc119681554"/>
      <w:bookmarkStart w:id="170" w:name="_Toc16833"/>
      <w:r>
        <w:rPr>
          <w:rFonts w:hint="eastAsia" w:ascii="仿宋" w:hAnsi="仿宋" w:eastAsia="仿宋" w:cs="仿宋"/>
          <w:b/>
          <w:bCs/>
          <w:sz w:val="32"/>
          <w:szCs w:val="32"/>
        </w:rPr>
        <w:t>第一节  提升危险废物防控水平</w:t>
      </w:r>
      <w:bookmarkEnd w:id="167"/>
      <w:bookmarkEnd w:id="168"/>
      <w:bookmarkEnd w:id="169"/>
      <w:bookmarkEnd w:id="170"/>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一、深入实施危险废物利用处置市场的环境准入机制</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强化危险废物的全过程监管，推进危险废物焚烧、协同处置等处置设施合理布局，优化提升危险废物利用处置能力，至2</w:t>
      </w:r>
      <w:r>
        <w:rPr>
          <w:rFonts w:ascii="仿宋" w:hAnsi="仿宋" w:eastAsia="仿宋" w:cs="仿宋"/>
          <w:sz w:val="32"/>
          <w:szCs w:val="32"/>
        </w:rPr>
        <w:t>025</w:t>
      </w:r>
      <w:r>
        <w:rPr>
          <w:rFonts w:hint="eastAsia" w:ascii="仿宋" w:hAnsi="仿宋" w:eastAsia="仿宋" w:cs="仿宋"/>
          <w:sz w:val="32"/>
          <w:szCs w:val="32"/>
        </w:rPr>
        <w:t>年，全县危险废物回收、利用和处置体系相对完善。</w:t>
      </w:r>
      <w:bookmarkStart w:id="171" w:name="_Hlk116062833"/>
      <w:r>
        <w:rPr>
          <w:rFonts w:hint="eastAsia" w:ascii="仿宋" w:hAnsi="仿宋" w:eastAsia="仿宋" w:cs="仿宋"/>
          <w:sz w:val="32"/>
          <w:szCs w:val="32"/>
        </w:rPr>
        <w:t>（县工信局、县公安局、县生态环境分局、县交通局按职责分工负责）</w:t>
      </w:r>
      <w:bookmarkEnd w:id="171"/>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二、加大危险废物环境监管力度</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持续实施危险废物专项整治行动、“清废行动”及危险废物规范化管理考核等专项行动，突出工业集中区和危险化学品单位、危险废物处置单位的监督和检查。开展危险废物利用处置能力评估，加大危险废物贮存、运输、处置等全过程监管力度，依法严厉打击危险废物非法转移、倾倒、处置等环境违法犯罪行为。健全危险废物监管部门联动机制，实施行政执法与刑事司法联动，对涉危险废物环境污染刑事案件，加快处理速度，加大查处力度，提升执法效能。</w:t>
      </w:r>
      <w:bookmarkStart w:id="172" w:name="_Hlk116062869"/>
      <w:r>
        <w:rPr>
          <w:rFonts w:hint="eastAsia" w:ascii="仿宋" w:hAnsi="仿宋" w:eastAsia="仿宋" w:cs="仿宋"/>
          <w:sz w:val="32"/>
          <w:szCs w:val="32"/>
        </w:rPr>
        <w:t>（县工信局、县公安局、县生态环境分局、县交通局按职责分工负责）</w:t>
      </w:r>
      <w:bookmarkEnd w:id="172"/>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三、加强危险废物环境风险防控</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完善风险管控体系，实行危险废物风险点、风险等级和管控要求清单式管理。加大对危险废物产生单位和经营单位的风险管理。鼓励规模化、专业化危险废物处置单位建立危险废物突发事件专业化应急处置队伍。（县工信局、县生态环境分局、县应急局、县市监局按职责分工负责）</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四、持续推动危险废物监管能力建设</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推动实现危险废物产生、收集、贮存、转移、利用处置全过程监控和信息化追溯，提升危险废物信息化、智能化监管水平。（县市监局、县交通局、县生态环境分局按职责分工负责）</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五、加强医疗废物安全处置</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加强医疗废物分类管理，做好源头分类，完善医疗废物收集转运处置体系并覆盖农村地区。统筹危险废物焚烧设施</w:t>
      </w:r>
      <w:commentRangeStart w:id="9"/>
      <w:r>
        <w:rPr>
          <w:rFonts w:hint="eastAsia" w:ascii="仿宋" w:hAnsi="仿宋" w:eastAsia="仿宋" w:cs="仿宋"/>
          <w:sz w:val="32"/>
          <w:szCs w:val="32"/>
        </w:rPr>
        <w:t>、生活垃圾焚烧设施</w:t>
      </w:r>
      <w:commentRangeEnd w:id="9"/>
      <w:r>
        <w:rPr>
          <w:rStyle w:val="29"/>
        </w:rPr>
        <w:commentReference w:id="9"/>
      </w:r>
      <w:r>
        <w:rPr>
          <w:rFonts w:hint="eastAsia" w:ascii="仿宋" w:hAnsi="仿宋" w:eastAsia="仿宋" w:cs="仿宋"/>
          <w:sz w:val="32"/>
          <w:szCs w:val="32"/>
        </w:rPr>
        <w:t>及其他协同处置设施等资源，建立平战结合的医疗废物应急处置体系，严格落实疫情防控相关环境监管要求，医疗废物、医疗废水处理处置率达到1</w:t>
      </w:r>
      <w:r>
        <w:rPr>
          <w:rFonts w:ascii="仿宋" w:hAnsi="仿宋" w:eastAsia="仿宋" w:cs="仿宋"/>
          <w:sz w:val="32"/>
          <w:szCs w:val="32"/>
        </w:rPr>
        <w:t>00%</w:t>
      </w:r>
      <w:r>
        <w:rPr>
          <w:rFonts w:hint="eastAsia" w:ascii="仿宋" w:hAnsi="仿宋" w:eastAsia="仿宋" w:cs="仿宋"/>
          <w:sz w:val="32"/>
          <w:szCs w:val="32"/>
        </w:rPr>
        <w:t>。（县生态环境分局、县卫健局按职责分工负责）</w:t>
      </w:r>
    </w:p>
    <w:p>
      <w:pPr>
        <w:snapToGrid w:val="0"/>
        <w:spacing w:before="312" w:beforeLines="100" w:after="156" w:afterLines="50" w:line="360" w:lineRule="auto"/>
        <w:jc w:val="center"/>
        <w:outlineLvl w:val="1"/>
        <w:rPr>
          <w:rFonts w:ascii="仿宋" w:hAnsi="仿宋" w:eastAsia="仿宋" w:cs="仿宋"/>
          <w:b/>
          <w:bCs/>
          <w:sz w:val="32"/>
          <w:szCs w:val="32"/>
        </w:rPr>
      </w:pPr>
      <w:bookmarkStart w:id="173" w:name="_Toc119681555"/>
      <w:bookmarkStart w:id="174" w:name="_Toc88133552"/>
      <w:r>
        <w:rPr>
          <w:rFonts w:hint="eastAsia" w:ascii="仿宋" w:hAnsi="仿宋" w:eastAsia="仿宋" w:cs="仿宋"/>
          <w:b/>
          <w:bCs/>
          <w:sz w:val="32"/>
          <w:szCs w:val="32"/>
        </w:rPr>
        <w:t>第二节  推进“无废城市”建设</w:t>
      </w:r>
      <w:bookmarkEnd w:id="173"/>
      <w:bookmarkEnd w:id="174"/>
    </w:p>
    <w:p>
      <w:pPr>
        <w:spacing w:line="360" w:lineRule="auto"/>
        <w:ind w:firstLine="630" w:firstLineChars="196"/>
        <w:contextualSpacing/>
        <w:rPr>
          <w:rFonts w:ascii="仿宋" w:hAnsi="仿宋" w:eastAsia="仿宋" w:cs="仿宋"/>
          <w:b/>
          <w:sz w:val="32"/>
          <w:szCs w:val="32"/>
        </w:rPr>
      </w:pPr>
      <w:r>
        <w:rPr>
          <w:rFonts w:hint="eastAsia" w:ascii="仿宋" w:hAnsi="仿宋" w:eastAsia="仿宋" w:cs="仿宋"/>
          <w:b/>
          <w:sz w:val="32"/>
          <w:szCs w:val="32"/>
        </w:rPr>
        <w:t>一、加快推进“无废城市”建设</w:t>
      </w:r>
    </w:p>
    <w:p>
      <w:pPr>
        <w:spacing w:line="360" w:lineRule="auto"/>
        <w:ind w:firstLine="627" w:firstLineChars="196"/>
        <w:contextualSpacing/>
        <w:rPr>
          <w:rFonts w:ascii="仿宋" w:hAnsi="仿宋" w:eastAsia="仿宋" w:cs="仿宋"/>
          <w:sz w:val="32"/>
          <w:szCs w:val="32"/>
        </w:rPr>
      </w:pPr>
      <w:r>
        <w:rPr>
          <w:rFonts w:hint="eastAsia" w:ascii="仿宋" w:hAnsi="仿宋" w:eastAsia="仿宋" w:cs="仿宋"/>
          <w:kern w:val="0"/>
          <w:sz w:val="32"/>
          <w:szCs w:val="32"/>
        </w:rPr>
        <w:t>实施环境基础设施补短板行动，构建集污水、垃圾、固体废物、危险废物、医疗废物处理处置设施和监测监管能力于一体的环境基础设施体系，形成由县城向建制镇和乡村延伸覆盖的环境基础设施网络。</w:t>
      </w:r>
      <w:r>
        <w:rPr>
          <w:rFonts w:hint="eastAsia" w:ascii="仿宋" w:hAnsi="仿宋" w:eastAsia="仿宋" w:cs="仿宋"/>
          <w:sz w:val="32"/>
          <w:szCs w:val="32"/>
        </w:rPr>
        <w:t>加强产业废弃物和农林废弃物资源化利用，推进废旧路面材料和建筑垃圾循环利用，加快构建废旧物资规范回收和循环化利用体系。加快城镇生活垃圾处理设施建设，推进生活垃圾焚烧发电，减少生活垃圾填埋处理。加强垃圾填埋场渗滤液安全处置和焚烧厂飞灰无害化处置。开展非正规固体废物堆存场所排查整治，推进废弃电器电子产品规范拆解处理。全面禁止进口固体废物，保持打击“洋垃圾”走私高压态势。</w:t>
      </w:r>
      <w:bookmarkStart w:id="175" w:name="_Hlk116062886"/>
      <w:r>
        <w:rPr>
          <w:rFonts w:hint="eastAsia" w:ascii="仿宋" w:hAnsi="仿宋" w:eastAsia="仿宋" w:cs="仿宋"/>
          <w:sz w:val="32"/>
          <w:szCs w:val="32"/>
        </w:rPr>
        <w:t>（县发改局、县工信局、县生态环境分局、县住建局、县城管大队、县交通局、县商务局按职责分工负责）</w:t>
      </w:r>
      <w:bookmarkEnd w:id="175"/>
    </w:p>
    <w:p>
      <w:pPr>
        <w:spacing w:line="360" w:lineRule="auto"/>
        <w:ind w:firstLine="643" w:firstLineChars="200"/>
        <w:rPr>
          <w:rFonts w:ascii="仿宋" w:hAnsi="仿宋" w:eastAsia="仿宋" w:cs="仿宋"/>
          <w:b/>
          <w:bCs/>
          <w:sz w:val="32"/>
          <w:szCs w:val="32"/>
        </w:rPr>
      </w:pPr>
      <w:bookmarkStart w:id="176" w:name="_Hlk95900651"/>
      <w:r>
        <w:rPr>
          <w:rFonts w:hint="eastAsia" w:ascii="仿宋" w:hAnsi="仿宋" w:eastAsia="仿宋" w:cs="仿宋"/>
          <w:b/>
          <w:bCs/>
          <w:sz w:val="32"/>
          <w:szCs w:val="32"/>
        </w:rPr>
        <w:t>二、</w:t>
      </w:r>
      <w:r>
        <w:rPr>
          <w:rFonts w:ascii="仿宋" w:hAnsi="仿宋" w:eastAsia="仿宋" w:cs="仿宋"/>
          <w:b/>
          <w:bCs/>
          <w:sz w:val="32"/>
          <w:szCs w:val="32"/>
        </w:rPr>
        <w:t>加强塑料污染防治</w:t>
      </w:r>
    </w:p>
    <w:bookmarkEnd w:id="176"/>
    <w:p>
      <w:pPr>
        <w:spacing w:line="360" w:lineRule="auto"/>
        <w:ind w:firstLine="640" w:firstLineChars="200"/>
        <w:rPr>
          <w:rFonts w:ascii="仿宋" w:hAnsi="仿宋" w:eastAsia="仿宋" w:cs="仿宋"/>
          <w:sz w:val="32"/>
          <w:szCs w:val="32"/>
        </w:rPr>
      </w:pPr>
      <w:r>
        <w:rPr>
          <w:rFonts w:ascii="仿宋" w:hAnsi="仿宋" w:eastAsia="仿宋" w:cs="仿宋"/>
          <w:sz w:val="32"/>
          <w:szCs w:val="32"/>
        </w:rPr>
        <w:t>严格落实不可降解塑料袋、一次性发泡餐具、一次性塑料棉签、一次性塑料吸管等禁限要求。实施农膜、农药包装物回收行动，提高废旧农膜及农药包装废弃物回收利用水平。加强快递包装绿色治理，推进快递包装绿色化、减量化、可循环</w:t>
      </w:r>
      <w:r>
        <w:rPr>
          <w:rFonts w:hint="eastAsia" w:ascii="仿宋" w:hAnsi="仿宋" w:eastAsia="仿宋" w:cs="仿宋"/>
          <w:sz w:val="32"/>
          <w:szCs w:val="32"/>
        </w:rPr>
        <w:t>。</w:t>
      </w:r>
      <w:r>
        <w:rPr>
          <w:rFonts w:ascii="仿宋" w:hAnsi="仿宋" w:eastAsia="仿宋" w:cs="仿宋"/>
          <w:sz w:val="32"/>
          <w:szCs w:val="32"/>
        </w:rPr>
        <w:t>到2025年，邮政快递网点禁止使用不可降解的塑料包装袋、塑料胶带、一次性塑料编织袋等。</w:t>
      </w:r>
      <w:r>
        <w:rPr>
          <w:rFonts w:hint="eastAsia" w:ascii="仿宋" w:hAnsi="仿宋" w:eastAsia="仿宋" w:cs="仿宋"/>
          <w:sz w:val="32"/>
          <w:szCs w:val="32"/>
        </w:rPr>
        <w:t>（</w:t>
      </w:r>
      <w:bookmarkStart w:id="177" w:name="_Hlk116062905"/>
      <w:r>
        <w:rPr>
          <w:rFonts w:hint="eastAsia" w:ascii="仿宋" w:hAnsi="仿宋" w:eastAsia="仿宋" w:cs="仿宋"/>
          <w:sz w:val="32"/>
          <w:szCs w:val="32"/>
        </w:rPr>
        <w:t>县发改局、县农业农村局、县生态环境分局、县商务局、县市监局按职责分工负责）</w:t>
      </w:r>
      <w:bookmarkEnd w:id="177"/>
    </w:p>
    <w:p>
      <w:pPr>
        <w:snapToGrid w:val="0"/>
        <w:spacing w:before="312" w:beforeLines="100" w:after="156" w:afterLines="50" w:line="360" w:lineRule="auto"/>
        <w:jc w:val="center"/>
        <w:outlineLvl w:val="1"/>
        <w:rPr>
          <w:rFonts w:ascii="仿宋" w:hAnsi="仿宋" w:eastAsia="仿宋" w:cs="仿宋"/>
          <w:b/>
          <w:bCs/>
          <w:sz w:val="32"/>
          <w:szCs w:val="32"/>
        </w:rPr>
      </w:pPr>
      <w:bookmarkStart w:id="178" w:name="_Toc119681556"/>
      <w:r>
        <w:rPr>
          <w:rFonts w:hint="eastAsia" w:ascii="仿宋" w:hAnsi="仿宋" w:eastAsia="仿宋" w:cs="仿宋"/>
          <w:b/>
          <w:bCs/>
          <w:sz w:val="32"/>
          <w:szCs w:val="32"/>
        </w:rPr>
        <w:t xml:space="preserve">第三节  </w:t>
      </w:r>
      <w:r>
        <w:rPr>
          <w:rFonts w:ascii="仿宋" w:hAnsi="仿宋" w:eastAsia="仿宋" w:cs="仿宋"/>
          <w:b/>
          <w:bCs/>
          <w:sz w:val="32"/>
          <w:szCs w:val="32"/>
        </w:rPr>
        <w:t>健全</w:t>
      </w:r>
      <w:r>
        <w:rPr>
          <w:rFonts w:hint="eastAsia" w:ascii="仿宋" w:hAnsi="仿宋" w:eastAsia="仿宋" w:cs="仿宋"/>
          <w:b/>
          <w:bCs/>
          <w:sz w:val="32"/>
          <w:szCs w:val="32"/>
        </w:rPr>
        <w:t>环境</w:t>
      </w:r>
      <w:r>
        <w:rPr>
          <w:rFonts w:ascii="仿宋" w:hAnsi="仿宋" w:eastAsia="仿宋" w:cs="仿宋"/>
          <w:b/>
          <w:bCs/>
          <w:sz w:val="32"/>
          <w:szCs w:val="32"/>
        </w:rPr>
        <w:t>风险防控体系</w:t>
      </w:r>
      <w:bookmarkEnd w:id="178"/>
    </w:p>
    <w:p>
      <w:pPr>
        <w:widowControl/>
        <w:ind w:firstLine="640" w:firstLineChars="200"/>
        <w:rPr>
          <w:rFonts w:ascii="仿宋" w:hAnsi="仿宋" w:eastAsia="仿宋" w:cs="仿宋"/>
          <w:sz w:val="32"/>
          <w:szCs w:val="32"/>
        </w:rPr>
      </w:pPr>
      <w:r>
        <w:rPr>
          <w:rFonts w:ascii="仿宋" w:hAnsi="仿宋" w:eastAsia="仿宋" w:cs="仿宋"/>
          <w:sz w:val="32"/>
          <w:szCs w:val="32"/>
        </w:rPr>
        <w:t>严密防控环境风险。紧盯“一废一品一库”和工业集聚区，加强高风险企业环境风险管理，强化环境应急三级防控体系建设，落实企业环境安全主体责任。完善环境应急预案，开展环境应急演练，推进环境应急物资库建设，提高突发环境应急事件处置能力。充分利用云计算、大数据、移动物联网等技术，采用信息化手段加强管理，提升</w:t>
      </w:r>
      <w:r>
        <w:rPr>
          <w:rFonts w:hint="eastAsia" w:ascii="仿宋" w:hAnsi="仿宋" w:eastAsia="仿宋" w:cs="仿宋"/>
          <w:sz w:val="32"/>
          <w:szCs w:val="32"/>
        </w:rPr>
        <w:t>大气环境、</w:t>
      </w:r>
      <w:r>
        <w:rPr>
          <w:rFonts w:ascii="仿宋" w:hAnsi="仿宋" w:eastAsia="仿宋" w:cs="仿宋"/>
          <w:sz w:val="32"/>
          <w:szCs w:val="32"/>
        </w:rPr>
        <w:t>水环境</w:t>
      </w:r>
      <w:r>
        <w:rPr>
          <w:rFonts w:hint="eastAsia" w:ascii="仿宋" w:hAnsi="仿宋" w:eastAsia="仿宋" w:cs="仿宋"/>
          <w:sz w:val="32"/>
          <w:szCs w:val="32"/>
        </w:rPr>
        <w:t>、土壤环境</w:t>
      </w:r>
      <w:r>
        <w:rPr>
          <w:rFonts w:ascii="仿宋" w:hAnsi="仿宋" w:eastAsia="仿宋" w:cs="仿宋"/>
          <w:sz w:val="32"/>
          <w:szCs w:val="32"/>
        </w:rPr>
        <w:t>质量综合监管能力。开展涉危险废物企业环境风险调查评估，完成重点河流突发水污染事件“一河一策一图”全覆盖。强化生态环境与健康管理。</w:t>
      </w:r>
      <w:bookmarkStart w:id="179" w:name="_Hlk116062938"/>
      <w:r>
        <w:rPr>
          <w:rFonts w:hint="eastAsia" w:ascii="仿宋" w:hAnsi="仿宋" w:eastAsia="仿宋" w:cs="仿宋"/>
          <w:sz w:val="32"/>
          <w:szCs w:val="32"/>
        </w:rPr>
        <w:t>（县应急局、县工信局、县水利局、县自然资源局、县生态环境分局等按职责分工负责）</w:t>
      </w:r>
      <w:bookmarkEnd w:id="179"/>
    </w:p>
    <w:p>
      <w:pPr>
        <w:snapToGrid w:val="0"/>
        <w:spacing w:before="312" w:beforeLines="100" w:after="156" w:afterLines="50" w:line="360" w:lineRule="auto"/>
        <w:jc w:val="center"/>
        <w:outlineLvl w:val="1"/>
        <w:rPr>
          <w:rFonts w:ascii="仿宋" w:hAnsi="仿宋" w:eastAsia="仿宋" w:cs="仿宋"/>
          <w:b/>
          <w:bCs/>
          <w:sz w:val="32"/>
          <w:szCs w:val="32"/>
        </w:rPr>
      </w:pPr>
      <w:bookmarkStart w:id="180" w:name="_Toc11409"/>
      <w:bookmarkStart w:id="181" w:name="_Toc851"/>
      <w:bookmarkStart w:id="182" w:name="_Toc119681557"/>
      <w:bookmarkStart w:id="183" w:name="_Toc88133553"/>
      <w:r>
        <w:rPr>
          <w:rFonts w:hint="eastAsia" w:ascii="仿宋" w:hAnsi="仿宋" w:eastAsia="仿宋" w:cs="仿宋"/>
          <w:b/>
          <w:bCs/>
          <w:sz w:val="32"/>
          <w:szCs w:val="32"/>
        </w:rPr>
        <w:t>第四节  强化重金属</w:t>
      </w:r>
      <w:bookmarkEnd w:id="180"/>
      <w:bookmarkEnd w:id="181"/>
      <w:r>
        <w:rPr>
          <w:rFonts w:hint="eastAsia" w:ascii="仿宋" w:hAnsi="仿宋" w:eastAsia="仿宋" w:cs="仿宋"/>
          <w:b/>
          <w:bCs/>
          <w:sz w:val="32"/>
          <w:szCs w:val="32"/>
        </w:rPr>
        <w:t>等风险防控</w:t>
      </w:r>
      <w:bookmarkEnd w:id="182"/>
      <w:bookmarkEnd w:id="183"/>
    </w:p>
    <w:p>
      <w:pPr>
        <w:spacing w:line="360" w:lineRule="auto"/>
        <w:ind w:firstLine="630" w:firstLineChars="196"/>
        <w:contextualSpacing/>
        <w:rPr>
          <w:rFonts w:ascii="仿宋" w:hAnsi="仿宋" w:eastAsia="仿宋" w:cs="仿宋"/>
          <w:b/>
          <w:sz w:val="32"/>
          <w:szCs w:val="32"/>
        </w:rPr>
      </w:pPr>
      <w:r>
        <w:rPr>
          <w:rFonts w:hint="eastAsia" w:ascii="仿宋" w:hAnsi="仿宋" w:eastAsia="仿宋" w:cs="仿宋"/>
          <w:b/>
          <w:sz w:val="32"/>
          <w:szCs w:val="32"/>
        </w:rPr>
        <w:t>一、强化重金属污染物环境管理</w:t>
      </w:r>
    </w:p>
    <w:p>
      <w:pPr>
        <w:spacing w:line="360" w:lineRule="auto"/>
        <w:ind w:firstLine="627" w:firstLineChars="196"/>
        <w:contextualSpacing/>
        <w:rPr>
          <w:rFonts w:ascii="仿宋" w:hAnsi="仿宋" w:eastAsia="仿宋" w:cs="仿宋"/>
          <w:sz w:val="32"/>
          <w:szCs w:val="32"/>
        </w:rPr>
      </w:pPr>
      <w:r>
        <w:rPr>
          <w:rFonts w:hint="eastAsia" w:ascii="仿宋" w:hAnsi="仿宋" w:eastAsia="仿宋" w:cs="仿宋"/>
          <w:sz w:val="32"/>
          <w:szCs w:val="32"/>
        </w:rPr>
        <w:t>严格涉重金属企业环境准入管理，坚持重金属污染物排放“减量置换”或“等量替换”原则</w:t>
      </w:r>
      <w:bookmarkStart w:id="184" w:name="_Hlk95900687"/>
      <w:r>
        <w:rPr>
          <w:rFonts w:hint="eastAsia" w:ascii="仿宋" w:hAnsi="仿宋" w:eastAsia="仿宋" w:cs="仿宋"/>
          <w:sz w:val="32"/>
          <w:szCs w:val="32"/>
        </w:rPr>
        <w:t>，完善涉重金属重点行业企业清单，实施分级分类管控。</w:t>
      </w:r>
      <w:bookmarkEnd w:id="184"/>
      <w:r>
        <w:rPr>
          <w:rFonts w:hint="eastAsia" w:ascii="仿宋" w:hAnsi="仿宋" w:eastAsia="仿宋" w:cs="仿宋"/>
          <w:sz w:val="32"/>
          <w:szCs w:val="32"/>
        </w:rPr>
        <w:t>以结构调整、升级改造和深度治理为主要手段，严格实施重金属排放总量控制，对超标排放、超过重点重金属排放总量控制指标排放的企业依法从严处理。</w:t>
      </w:r>
      <w:bookmarkStart w:id="185" w:name="_Hlk116062947"/>
      <w:r>
        <w:rPr>
          <w:rFonts w:hint="eastAsia" w:ascii="仿宋" w:hAnsi="仿宋" w:eastAsia="仿宋" w:cs="仿宋"/>
          <w:sz w:val="32"/>
          <w:szCs w:val="32"/>
        </w:rPr>
        <w:t>（县生态环境分局、县发改局、县工信局按职责分工负责）</w:t>
      </w:r>
      <w:bookmarkEnd w:id="185"/>
    </w:p>
    <w:p>
      <w:pPr>
        <w:pStyle w:val="18"/>
        <w:spacing w:line="360" w:lineRule="auto"/>
        <w:ind w:firstLine="643"/>
        <w:rPr>
          <w:rFonts w:ascii="仿宋" w:hAnsi="仿宋" w:eastAsia="仿宋" w:cs="仿宋"/>
          <w:b/>
          <w:sz w:val="32"/>
          <w:szCs w:val="32"/>
        </w:rPr>
      </w:pPr>
      <w:r>
        <w:rPr>
          <w:rFonts w:hint="eastAsia" w:ascii="仿宋" w:hAnsi="仿宋" w:eastAsia="仿宋" w:cs="仿宋"/>
          <w:b/>
          <w:sz w:val="32"/>
          <w:szCs w:val="32"/>
        </w:rPr>
        <w:t>二、强化化学品环境风险防控</w:t>
      </w:r>
    </w:p>
    <w:p>
      <w:pPr>
        <w:pStyle w:val="18"/>
        <w:spacing w:line="360" w:lineRule="auto"/>
        <w:ind w:firstLine="640"/>
        <w:rPr>
          <w:rFonts w:ascii="仿宋" w:hAnsi="仿宋" w:eastAsia="仿宋" w:cs="仿宋"/>
          <w:b/>
          <w:bCs/>
          <w:sz w:val="32"/>
          <w:szCs w:val="32"/>
        </w:rPr>
      </w:pPr>
      <w:r>
        <w:rPr>
          <w:rFonts w:hint="eastAsia" w:ascii="仿宋" w:hAnsi="仿宋" w:eastAsia="仿宋" w:cs="仿宋"/>
          <w:sz w:val="32"/>
          <w:szCs w:val="32"/>
        </w:rPr>
        <w:t>建立有毒有害化学品环境风险管理体系，防范持久性有机污染物的环境风险，严格履行化学品环境国际公约要求。查清危险化学品生产企业底数，落实“一企一策”，推动重污染企业搬迁入园或依法关闭，到2025年底前，</w:t>
      </w:r>
      <w:r>
        <w:rPr>
          <w:rFonts w:hint="eastAsia" w:ascii="仿宋" w:hAnsi="仿宋" w:eastAsia="仿宋" w:cs="仿宋"/>
          <w:kern w:val="0"/>
          <w:sz w:val="32"/>
          <w:szCs w:val="32"/>
        </w:rPr>
        <w:t>完成城镇人口密集区全部危险化学品生产企业的搬迁改造。</w:t>
      </w:r>
      <w:bookmarkStart w:id="186" w:name="_Hlk116062977"/>
      <w:r>
        <w:rPr>
          <w:rFonts w:hint="eastAsia" w:ascii="仿宋" w:hAnsi="仿宋" w:eastAsia="仿宋" w:cs="仿宋"/>
          <w:kern w:val="0"/>
          <w:sz w:val="32"/>
          <w:szCs w:val="32"/>
        </w:rPr>
        <w:t>（县工信局、县生态环境分局、县应急局按职责分工负责）</w:t>
      </w:r>
      <w:bookmarkEnd w:id="186"/>
    </w:p>
    <w:p>
      <w:pPr>
        <w:pStyle w:val="19"/>
        <w:spacing w:before="0" w:beforeAutospacing="0" w:after="0" w:afterAutospacing="0" w:line="360" w:lineRule="auto"/>
        <w:ind w:firstLine="643" w:firstLineChars="200"/>
        <w:contextualSpacing/>
        <w:jc w:val="both"/>
        <w:rPr>
          <w:rFonts w:ascii="仿宋" w:hAnsi="仿宋" w:eastAsia="仿宋" w:cs="仿宋"/>
          <w:b/>
          <w:bCs/>
          <w:sz w:val="32"/>
          <w:szCs w:val="32"/>
        </w:rPr>
      </w:pPr>
      <w:bookmarkStart w:id="187" w:name="_Toc60039809"/>
      <w:r>
        <w:rPr>
          <w:rFonts w:hint="eastAsia" w:ascii="仿宋" w:hAnsi="仿宋" w:eastAsia="仿宋" w:cs="仿宋"/>
          <w:b/>
          <w:bCs/>
          <w:sz w:val="32"/>
          <w:szCs w:val="32"/>
        </w:rPr>
        <w:t>三、加强新污染物治理</w:t>
      </w:r>
    </w:p>
    <w:bookmarkEnd w:id="187"/>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r>
        <w:rPr>
          <w:rFonts w:ascii="仿宋" w:hAnsi="仿宋" w:eastAsia="仿宋" w:cs="仿宋"/>
          <w:sz w:val="32"/>
          <w:szCs w:val="32"/>
        </w:rPr>
        <w:t>按照国家新污染物治理行动方案要求，落实各项重点管理新污染物环境风险管控措施。充分运用国家持久性有机污染物、内分泌干扰物等新污染物的调查监测和环境风险评估结论，开展有毒有害化学物质事中事后监管工作。</w:t>
      </w:r>
      <w:bookmarkStart w:id="188" w:name="_Hlk116062984"/>
      <w:r>
        <w:rPr>
          <w:rFonts w:hint="eastAsia" w:ascii="仿宋" w:hAnsi="仿宋" w:eastAsia="仿宋" w:cs="仿宋"/>
          <w:sz w:val="32"/>
          <w:szCs w:val="32"/>
        </w:rPr>
        <w:t>（县工信局、县生态环境局、县应急局按职责分工负责）</w:t>
      </w:r>
      <w:bookmarkEnd w:id="188"/>
    </w:p>
    <w:p>
      <w:pPr>
        <w:snapToGrid w:val="0"/>
        <w:spacing w:before="312" w:beforeLines="100" w:after="156" w:afterLines="50" w:line="360" w:lineRule="auto"/>
        <w:jc w:val="center"/>
        <w:outlineLvl w:val="1"/>
        <w:rPr>
          <w:rFonts w:ascii="仿宋" w:hAnsi="仿宋" w:eastAsia="仿宋" w:cs="仿宋"/>
          <w:b/>
          <w:bCs/>
          <w:sz w:val="32"/>
          <w:szCs w:val="32"/>
        </w:rPr>
      </w:pPr>
      <w:bookmarkStart w:id="189" w:name="_Toc88133554"/>
      <w:bookmarkStart w:id="190" w:name="_Toc119681558"/>
      <w:r>
        <w:rPr>
          <w:rFonts w:hint="eastAsia" w:ascii="仿宋" w:hAnsi="仿宋" w:eastAsia="仿宋" w:cs="仿宋"/>
          <w:b/>
          <w:bCs/>
          <w:sz w:val="32"/>
          <w:szCs w:val="32"/>
        </w:rPr>
        <w:t>第五节  加强环境风险预警排查</w:t>
      </w:r>
      <w:bookmarkEnd w:id="189"/>
      <w:r>
        <w:rPr>
          <w:rFonts w:hint="eastAsia" w:ascii="仿宋" w:hAnsi="仿宋" w:eastAsia="仿宋" w:cs="仿宋"/>
          <w:b/>
          <w:bCs/>
          <w:sz w:val="32"/>
          <w:szCs w:val="32"/>
        </w:rPr>
        <w:t>力度</w:t>
      </w:r>
      <w:bookmarkEnd w:id="190"/>
    </w:p>
    <w:p>
      <w:pPr>
        <w:spacing w:line="360" w:lineRule="auto"/>
        <w:ind w:firstLine="630" w:firstLineChars="196"/>
        <w:contextualSpacing/>
        <w:rPr>
          <w:rFonts w:ascii="仿宋" w:hAnsi="仿宋" w:eastAsia="仿宋" w:cs="仿宋"/>
          <w:b/>
          <w:sz w:val="32"/>
          <w:szCs w:val="32"/>
        </w:rPr>
      </w:pPr>
      <w:r>
        <w:rPr>
          <w:rFonts w:hint="eastAsia" w:ascii="仿宋" w:hAnsi="仿宋" w:eastAsia="仿宋" w:cs="仿宋"/>
          <w:b/>
          <w:sz w:val="32"/>
          <w:szCs w:val="32"/>
        </w:rPr>
        <w:t>一、完善环境风险预警排查体系</w:t>
      </w:r>
    </w:p>
    <w:p>
      <w:pPr>
        <w:spacing w:line="360" w:lineRule="auto"/>
        <w:ind w:firstLine="627" w:firstLineChars="196"/>
        <w:contextualSpacing/>
        <w:rPr>
          <w:rFonts w:ascii="仿宋" w:hAnsi="仿宋" w:eastAsia="仿宋" w:cs="仿宋"/>
          <w:sz w:val="32"/>
          <w:szCs w:val="32"/>
        </w:rPr>
      </w:pPr>
      <w:r>
        <w:rPr>
          <w:rFonts w:hint="eastAsia" w:ascii="仿宋" w:hAnsi="仿宋" w:eastAsia="仿宋" w:cs="仿宋"/>
          <w:kern w:val="0"/>
          <w:sz w:val="32"/>
          <w:szCs w:val="32"/>
        </w:rPr>
        <w:t>常态化开展环境风险隐患排查整治，开展涉危险废物涉重金属企业、</w:t>
      </w:r>
      <w:r>
        <w:rPr>
          <w:rFonts w:hint="eastAsia" w:ascii="仿宋" w:hAnsi="仿宋" w:eastAsia="仿宋" w:cs="仿宋"/>
          <w:sz w:val="32"/>
          <w:szCs w:val="32"/>
        </w:rPr>
        <w:t>存在重大环境风险的园区</w:t>
      </w:r>
      <w:r>
        <w:rPr>
          <w:rFonts w:hint="eastAsia" w:ascii="仿宋" w:hAnsi="仿宋" w:eastAsia="仿宋" w:cs="仿宋"/>
          <w:kern w:val="0"/>
          <w:sz w:val="32"/>
          <w:szCs w:val="32"/>
        </w:rPr>
        <w:t>等重点领域环境风险调查评估，推动开发区制定</w:t>
      </w:r>
      <w:r>
        <w:rPr>
          <w:rFonts w:hint="eastAsia" w:ascii="仿宋" w:hAnsi="仿宋" w:eastAsia="仿宋" w:cs="仿宋"/>
          <w:spacing w:val="6"/>
          <w:kern w:val="0"/>
          <w:sz w:val="32"/>
          <w:szCs w:val="32"/>
        </w:rPr>
        <w:t>“一园一策”安全整治提升方案</w:t>
      </w:r>
      <w:r>
        <w:rPr>
          <w:rFonts w:hint="eastAsia" w:ascii="仿宋" w:hAnsi="仿宋" w:eastAsia="仿宋" w:cs="仿宋"/>
          <w:sz w:val="32"/>
          <w:szCs w:val="32"/>
        </w:rPr>
        <w:t>。</w:t>
      </w:r>
      <w:bookmarkStart w:id="191" w:name="_Hlk116063026"/>
      <w:r>
        <w:rPr>
          <w:rFonts w:hint="eastAsia" w:ascii="仿宋" w:hAnsi="仿宋" w:eastAsia="仿宋" w:cs="仿宋"/>
          <w:kern w:val="0"/>
          <w:sz w:val="32"/>
          <w:szCs w:val="32"/>
        </w:rPr>
        <w:t>（县工信局、县生态环境分局、县应急局、开发区管委会按职责分工负责）</w:t>
      </w:r>
      <w:bookmarkEnd w:id="191"/>
    </w:p>
    <w:p>
      <w:pPr>
        <w:spacing w:line="360" w:lineRule="auto"/>
        <w:ind w:firstLine="643" w:firstLineChars="200"/>
        <w:contextualSpacing/>
        <w:rPr>
          <w:rFonts w:ascii="仿宋" w:hAnsi="仿宋" w:eastAsia="仿宋" w:cs="仿宋"/>
          <w:b/>
          <w:sz w:val="32"/>
          <w:szCs w:val="32"/>
        </w:rPr>
      </w:pPr>
      <w:r>
        <w:rPr>
          <w:rFonts w:hint="eastAsia" w:ascii="仿宋" w:hAnsi="仿宋" w:eastAsia="仿宋" w:cs="仿宋"/>
          <w:b/>
          <w:sz w:val="32"/>
          <w:szCs w:val="32"/>
        </w:rPr>
        <w:t>二、加强生态环境安全保障工作</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压实企业环境安全主体责任，持续开展工业园区和较大以上环境风险源企业的环境隐患排查整治，完善企业三级防控体系。加强跨地区跨部门联防联控，提高流域突发水污染事件的应对能力。完善环境应急监测体系，</w:t>
      </w:r>
      <w:r>
        <w:rPr>
          <w:rFonts w:hint="eastAsia" w:ascii="仿宋" w:hAnsi="仿宋" w:eastAsia="仿宋" w:cs="仿宋"/>
          <w:kern w:val="0"/>
          <w:sz w:val="32"/>
          <w:szCs w:val="32"/>
        </w:rPr>
        <w:t>建立风险源信息库，推进环境应急物资库建设，</w:t>
      </w:r>
      <w:r>
        <w:rPr>
          <w:rFonts w:hint="eastAsia" w:ascii="仿宋" w:hAnsi="仿宋" w:eastAsia="仿宋" w:cs="仿宋"/>
          <w:sz w:val="32"/>
          <w:szCs w:val="32"/>
        </w:rPr>
        <w:t>提高信息快速核报和公开、事件的科学决策和妥善处置等突发环境事件全过程应对能力。加强生态环境应急能力建设，提升环境应急管理队伍、专家队伍建设水平。</w:t>
      </w:r>
      <w:bookmarkStart w:id="192" w:name="_Hlk116063041"/>
      <w:r>
        <w:rPr>
          <w:rFonts w:hint="eastAsia" w:ascii="仿宋" w:hAnsi="仿宋" w:eastAsia="仿宋" w:cs="仿宋"/>
          <w:kern w:val="0"/>
          <w:sz w:val="32"/>
          <w:szCs w:val="32"/>
        </w:rPr>
        <w:t>（县生态环境分局、县应急局按职责分工负责）</w:t>
      </w:r>
      <w:bookmarkEnd w:id="192"/>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三、强化生态环境与健康管理</w:t>
      </w:r>
    </w:p>
    <w:p>
      <w:pPr>
        <w:spacing w:line="360" w:lineRule="auto"/>
        <w:ind w:firstLine="640" w:firstLineChars="200"/>
        <w:contextualSpacing/>
        <w:rPr>
          <w:rFonts w:ascii="仿宋" w:hAnsi="仿宋" w:eastAsia="仿宋" w:cs="仿宋"/>
          <w:kern w:val="0"/>
          <w:sz w:val="32"/>
          <w:szCs w:val="32"/>
        </w:rPr>
      </w:pPr>
      <w:r>
        <w:rPr>
          <w:rFonts w:hint="eastAsia" w:ascii="仿宋" w:hAnsi="仿宋" w:eastAsia="仿宋" w:cs="仿宋"/>
          <w:sz w:val="32"/>
          <w:szCs w:val="32"/>
        </w:rPr>
        <w:t>组织实施居民生态环境与健康素养提升行动，开展生态环境与健康素养科普活动。推动开展生态环境健康风险识别与排查，鼓励开展区域生态环境与健康调查评估，加强生物安全、室内环境健康等领域环境与健康科学研究。</w:t>
      </w:r>
      <w:r>
        <w:rPr>
          <w:rFonts w:hint="eastAsia" w:ascii="仿宋" w:hAnsi="仿宋" w:eastAsia="仿宋" w:cs="仿宋"/>
          <w:kern w:val="0"/>
          <w:sz w:val="32"/>
          <w:szCs w:val="32"/>
        </w:rPr>
        <w:t>（县生态环境分局、县卫健局按职责分工负责）</w:t>
      </w:r>
    </w:p>
    <w:p>
      <w:pPr>
        <w:snapToGrid w:val="0"/>
        <w:spacing w:before="312" w:beforeLines="100" w:after="156" w:afterLines="50" w:line="360" w:lineRule="auto"/>
        <w:jc w:val="center"/>
        <w:outlineLvl w:val="1"/>
        <w:rPr>
          <w:rFonts w:ascii="仿宋" w:hAnsi="仿宋" w:eastAsia="仿宋" w:cs="仿宋"/>
          <w:b/>
          <w:bCs/>
          <w:color w:val="00B0F0"/>
          <w:sz w:val="32"/>
          <w:szCs w:val="32"/>
        </w:rPr>
      </w:pPr>
      <w:bookmarkStart w:id="193" w:name="_Toc119681559"/>
      <w:r>
        <w:rPr>
          <w:rFonts w:hint="eastAsia" w:ascii="仿宋" w:hAnsi="仿宋" w:eastAsia="仿宋" w:cs="仿宋"/>
          <w:b/>
          <w:bCs/>
          <w:color w:val="00B0F0"/>
          <w:sz w:val="32"/>
          <w:szCs w:val="32"/>
        </w:rPr>
        <w:t xml:space="preserve">第六节 </w:t>
      </w:r>
      <w:r>
        <w:rPr>
          <w:rFonts w:ascii="仿宋" w:hAnsi="仿宋" w:eastAsia="仿宋" w:cs="仿宋"/>
          <w:b/>
          <w:bCs/>
          <w:color w:val="00B0F0"/>
          <w:sz w:val="32"/>
          <w:szCs w:val="32"/>
        </w:rPr>
        <w:t xml:space="preserve"> </w:t>
      </w:r>
      <w:r>
        <w:rPr>
          <w:rFonts w:hint="eastAsia" w:ascii="仿宋" w:hAnsi="仿宋" w:eastAsia="仿宋" w:cs="仿宋"/>
          <w:b/>
          <w:bCs/>
          <w:color w:val="00B0F0"/>
          <w:sz w:val="32"/>
          <w:szCs w:val="32"/>
        </w:rPr>
        <w:t>强化辐射综合监测及管理</w:t>
      </w:r>
      <w:bookmarkEnd w:id="193"/>
    </w:p>
    <w:p>
      <w:pPr>
        <w:spacing w:line="360" w:lineRule="auto"/>
        <w:ind w:firstLine="643" w:firstLineChars="200"/>
        <w:contextualSpacing/>
        <w:rPr>
          <w:rFonts w:ascii="仿宋" w:hAnsi="仿宋" w:eastAsia="仿宋" w:cs="仿宋"/>
          <w:b/>
          <w:bCs/>
          <w:color w:val="00B0F0"/>
          <w:sz w:val="32"/>
          <w:szCs w:val="32"/>
        </w:rPr>
      </w:pPr>
      <w:r>
        <w:rPr>
          <w:rFonts w:hint="eastAsia" w:ascii="仿宋" w:hAnsi="仿宋" w:eastAsia="仿宋" w:cs="仿宋"/>
          <w:b/>
          <w:bCs/>
          <w:color w:val="00B0F0"/>
          <w:sz w:val="32"/>
          <w:szCs w:val="32"/>
        </w:rPr>
        <w:t>一、强化辐射监测体系</w:t>
      </w:r>
      <w:commentRangeStart w:id="10"/>
      <w:r>
        <w:rPr>
          <w:rFonts w:hint="eastAsia" w:ascii="仿宋" w:hAnsi="仿宋" w:eastAsia="仿宋" w:cs="仿宋"/>
          <w:b/>
          <w:bCs/>
          <w:color w:val="00B0F0"/>
          <w:sz w:val="32"/>
          <w:szCs w:val="32"/>
        </w:rPr>
        <w:t>建设</w:t>
      </w:r>
      <w:commentRangeEnd w:id="10"/>
      <w:r>
        <w:rPr>
          <w:rStyle w:val="29"/>
        </w:rPr>
        <w:commentReference w:id="10"/>
      </w:r>
    </w:p>
    <w:p>
      <w:pPr>
        <w:spacing w:line="360" w:lineRule="auto"/>
        <w:ind w:firstLine="640" w:firstLineChars="200"/>
        <w:contextualSpacing/>
        <w:rPr>
          <w:rFonts w:ascii="仿宋" w:hAnsi="仿宋" w:eastAsia="仿宋" w:cs="仿宋"/>
          <w:color w:val="00B0F0"/>
          <w:kern w:val="0"/>
          <w:sz w:val="32"/>
          <w:szCs w:val="32"/>
        </w:rPr>
      </w:pPr>
      <w:r>
        <w:rPr>
          <w:rFonts w:hint="eastAsia" w:ascii="仿宋" w:hAnsi="仿宋" w:eastAsia="仿宋" w:cs="仿宋"/>
          <w:color w:val="00B0F0"/>
          <w:kern w:val="0"/>
          <w:sz w:val="32"/>
          <w:szCs w:val="32"/>
        </w:rPr>
        <w:t>强化辐射环境质量和辐射源现场监测、样品采集，辐射事故应急监测，辐射项目执法与投诉监测。持续优化电磁环境管理和监测系统，实现电磁环境信息化管理。对典型电磁辐射设施开展监督性监测。提升电磁环境监测能力，开展直流输电设施电磁环境监测。加强废旧放射源、放射性废物和放射性异常物品处置，杜绝非法存放。推动放射源使用单位淘汰使用放射源的生产工艺，改用红外测厚、电子称等不使用放射源的生产工艺。确保辐射类建设项目环评与“三同时”执行率100%，辐射安全许可证申领率100%，废旧放射源收贮率100%。（县应急局、县生态环境分局、县公安局按职责分工负责）</w:t>
      </w:r>
    </w:p>
    <w:p>
      <w:pPr>
        <w:spacing w:line="360" w:lineRule="auto"/>
        <w:ind w:firstLine="643" w:firstLineChars="200"/>
        <w:contextualSpacing/>
        <w:rPr>
          <w:rFonts w:ascii="仿宋" w:hAnsi="仿宋" w:eastAsia="仿宋" w:cs="仿宋"/>
          <w:b/>
          <w:bCs/>
          <w:color w:val="00B0F0"/>
          <w:sz w:val="32"/>
          <w:szCs w:val="32"/>
        </w:rPr>
      </w:pPr>
      <w:r>
        <w:rPr>
          <w:rFonts w:hint="eastAsia" w:ascii="仿宋" w:hAnsi="仿宋" w:eastAsia="仿宋" w:cs="仿宋"/>
          <w:b/>
          <w:bCs/>
          <w:color w:val="00B0F0"/>
          <w:sz w:val="32"/>
          <w:szCs w:val="32"/>
        </w:rPr>
        <w:t>二、加强辐射应急能力建设</w:t>
      </w:r>
    </w:p>
    <w:p>
      <w:pPr>
        <w:spacing w:line="360" w:lineRule="auto"/>
        <w:ind w:firstLine="640" w:firstLineChars="200"/>
        <w:contextualSpacing/>
        <w:rPr>
          <w:rFonts w:ascii="仿宋" w:hAnsi="仿宋" w:eastAsia="仿宋" w:cs="仿宋"/>
          <w:color w:val="00B0F0"/>
          <w:kern w:val="0"/>
          <w:sz w:val="32"/>
          <w:szCs w:val="32"/>
        </w:rPr>
      </w:pPr>
      <w:r>
        <w:rPr>
          <w:rFonts w:hint="eastAsia" w:ascii="仿宋" w:hAnsi="仿宋" w:eastAsia="仿宋" w:cs="仿宋"/>
          <w:color w:val="00B0F0"/>
          <w:kern w:val="0"/>
          <w:sz w:val="32"/>
          <w:szCs w:val="32"/>
        </w:rPr>
        <w:t>加强放射源安全管理工作，定期对放射源及辐射安全设施设备进行检查，做好放射源监控设施与110联网、联动工作，将长期闲置、废弃的放射源退回原生产厂家或送有资质的单位贮存，确保放射源安全受控。完善辐射事故应急预案，健全辐射事故应急组织机制和体制。规范企业放射源管理机构，完善管理制度，对不符合现行放射源管理要求的管理制度及环境风险事故应急预案进行修订，配齐辐射安全设施设备。（县应急局、县生态环境分局、县公安局按职责分工负责）</w:t>
      </w:r>
    </w:p>
    <w:p>
      <w:pPr>
        <w:spacing w:line="360" w:lineRule="auto"/>
        <w:ind w:firstLine="640" w:firstLineChars="200"/>
        <w:contextualSpacing/>
        <w:rPr>
          <w:rFonts w:ascii="仿宋" w:hAnsi="仿宋" w:eastAsia="仿宋" w:cs="仿宋"/>
          <w:color w:val="00B0F0"/>
          <w:sz w:val="32"/>
          <w:szCs w:val="32"/>
        </w:rPr>
      </w:pPr>
    </w:p>
    <w:p>
      <w:pPr>
        <w:spacing w:line="360" w:lineRule="auto"/>
        <w:ind w:firstLine="640" w:firstLineChars="200"/>
        <w:contextualSpacing/>
        <w:rPr>
          <w:rFonts w:ascii="仿宋" w:hAnsi="仿宋" w:eastAsia="仿宋" w:cs="仿宋"/>
          <w:sz w:val="32"/>
          <w:szCs w:val="32"/>
        </w:rPr>
      </w:pPr>
    </w:p>
    <w:p>
      <w:pPr>
        <w:spacing w:line="360" w:lineRule="auto"/>
        <w:ind w:firstLine="560" w:firstLineChars="200"/>
        <w:contextualSpacing/>
        <w:rPr>
          <w:rFonts w:ascii="仿宋" w:hAnsi="仿宋" w:eastAsia="仿宋"/>
        </w:rPr>
      </w:pPr>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94" w:name="_Toc88133555"/>
      <w:bookmarkStart w:id="195" w:name="_Toc119681560"/>
      <w:r>
        <w:rPr>
          <w:rFonts w:hint="eastAsia" w:ascii="仿宋" w:hAnsi="仿宋" w:cs="仿宋"/>
          <w:sz w:val="36"/>
          <w:szCs w:val="36"/>
        </w:rPr>
        <w:t>第十章  深化改革创新</w:t>
      </w:r>
      <w:bookmarkEnd w:id="194"/>
      <w:r>
        <w:rPr>
          <w:rFonts w:hint="eastAsia" w:ascii="仿宋" w:hAnsi="仿宋" w:cs="仿宋"/>
          <w:sz w:val="36"/>
          <w:szCs w:val="36"/>
        </w:rPr>
        <w:t>，建设现代环境治理体系</w:t>
      </w:r>
      <w:bookmarkEnd w:id="195"/>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bCs/>
          <w:sz w:val="32"/>
          <w:szCs w:val="32"/>
        </w:rPr>
        <w:t>构建现代环境治理体系，提高治理能力。以提升治理效能为核心，以制度建设和制度创新为手段，建立健全环境治理体系，以监察、监测、督察和三线一单、排污许可证等“三老带两新”为抓手，提升科学治理能力。</w:t>
      </w:r>
    </w:p>
    <w:p>
      <w:pPr>
        <w:snapToGrid w:val="0"/>
        <w:spacing w:before="312" w:beforeLines="100" w:after="156" w:afterLines="50" w:line="360" w:lineRule="auto"/>
        <w:jc w:val="center"/>
        <w:outlineLvl w:val="1"/>
        <w:rPr>
          <w:rFonts w:ascii="仿宋" w:hAnsi="仿宋" w:eastAsia="仿宋" w:cs="仿宋"/>
          <w:b/>
          <w:sz w:val="32"/>
          <w:szCs w:val="32"/>
        </w:rPr>
      </w:pPr>
      <w:bookmarkStart w:id="196" w:name="_Toc60039816"/>
      <w:bookmarkStart w:id="197" w:name="_Toc119681561"/>
      <w:bookmarkStart w:id="198" w:name="_Toc88133556"/>
      <w:r>
        <w:rPr>
          <w:rFonts w:hint="eastAsia" w:ascii="仿宋" w:hAnsi="仿宋" w:eastAsia="仿宋" w:cs="仿宋"/>
          <w:b/>
          <w:sz w:val="32"/>
          <w:szCs w:val="32"/>
        </w:rPr>
        <w:t>第一节  健全生态环境</w:t>
      </w:r>
      <w:bookmarkEnd w:id="196"/>
      <w:r>
        <w:rPr>
          <w:rFonts w:hint="eastAsia" w:ascii="仿宋" w:hAnsi="仿宋" w:eastAsia="仿宋" w:cs="仿宋"/>
          <w:b/>
          <w:sz w:val="32"/>
          <w:szCs w:val="32"/>
        </w:rPr>
        <w:t>责任体系</w:t>
      </w:r>
      <w:bookmarkEnd w:id="197"/>
      <w:bookmarkEnd w:id="198"/>
    </w:p>
    <w:p>
      <w:pPr>
        <w:widowControl/>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一、落实生态环境保护领导责任</w:t>
      </w:r>
    </w:p>
    <w:p>
      <w:pPr>
        <w:widowControl/>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各级党委和政府坚决扛起保护生态环境的政治责任，坚持管发展必须管环保、管生产必须管环保、管行业必须管环保、</w:t>
      </w:r>
      <w:r>
        <w:rPr>
          <w:rFonts w:hint="eastAsia" w:ascii="仿宋" w:hAnsi="仿宋" w:eastAsia="仿宋" w:cs="仿宋"/>
          <w:kern w:val="0"/>
          <w:sz w:val="32"/>
          <w:szCs w:val="32"/>
        </w:rPr>
        <w:t>管自然环境资产必须管环保，严格落实“党政同责、一岗双责”，落实领导干部任期生态文明建设责任制，加强领导干部自然资源资产离任审计。县党委和政府进一步明确目标、分解任务、细化措施，统筹做好监管执法、市场规范、资金安排、宣传教育等工作。</w:t>
      </w:r>
      <w:bookmarkStart w:id="199" w:name="_Hlk116063068"/>
      <w:r>
        <w:rPr>
          <w:rFonts w:hint="eastAsia" w:ascii="仿宋" w:hAnsi="仿宋" w:eastAsia="仿宋" w:cs="仿宋"/>
          <w:kern w:val="0"/>
          <w:sz w:val="32"/>
          <w:szCs w:val="32"/>
        </w:rPr>
        <w:t>（各部门按职责分工负责）</w:t>
      </w:r>
      <w:bookmarkEnd w:id="199"/>
    </w:p>
    <w:p>
      <w:pPr>
        <w:widowControl/>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二、落实部门管理责任</w:t>
      </w:r>
    </w:p>
    <w:p>
      <w:pPr>
        <w:widowControl/>
        <w:spacing w:line="360" w:lineRule="auto"/>
        <w:ind w:firstLine="640" w:firstLineChars="200"/>
        <w:contextualSpacing/>
        <w:rPr>
          <w:rFonts w:ascii="仿宋" w:hAnsi="仿宋" w:eastAsia="仿宋" w:cs="仿宋"/>
          <w:sz w:val="32"/>
          <w:szCs w:val="32"/>
        </w:rPr>
      </w:pPr>
      <w:r>
        <w:rPr>
          <w:rFonts w:hint="eastAsia" w:ascii="仿宋" w:hAnsi="仿宋" w:eastAsia="仿宋" w:cs="仿宋"/>
          <w:kern w:val="0"/>
          <w:sz w:val="32"/>
          <w:szCs w:val="32"/>
        </w:rPr>
        <w:t>有关部门全面落实生态环境保护责任，将责任清单落实到具体责任人，制定生态环境保护年度工作计划和措施清单，细化实施生态环境保护政策措施，抓好本行业、本系统生态环境监管工作，分工协作、共同发力，每年向本级政府报告落实情况。</w:t>
      </w:r>
      <w:bookmarkStart w:id="200" w:name="_Hlk116063094"/>
      <w:r>
        <w:rPr>
          <w:rFonts w:hint="eastAsia" w:ascii="仿宋" w:hAnsi="仿宋" w:eastAsia="仿宋" w:cs="仿宋"/>
          <w:kern w:val="0"/>
          <w:sz w:val="32"/>
          <w:szCs w:val="32"/>
        </w:rPr>
        <w:t>（各部门按职责分工负责）</w:t>
      </w:r>
    </w:p>
    <w:bookmarkEnd w:id="200"/>
    <w:p>
      <w:pPr>
        <w:widowControl/>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三、落实企业环境治理主体责任</w:t>
      </w:r>
    </w:p>
    <w:p>
      <w:pPr>
        <w:widowControl/>
        <w:spacing w:line="360" w:lineRule="auto"/>
        <w:ind w:firstLine="640" w:firstLineChars="200"/>
        <w:contextualSpacing/>
        <w:rPr>
          <w:rFonts w:ascii="仿宋" w:hAnsi="仿宋" w:eastAsia="仿宋" w:cs="仿宋"/>
          <w:sz w:val="32"/>
          <w:szCs w:val="32"/>
        </w:rPr>
      </w:pPr>
      <w:r>
        <w:rPr>
          <w:rFonts w:hint="eastAsia" w:ascii="仿宋" w:hAnsi="仿宋" w:eastAsia="仿宋" w:cs="仿宋"/>
          <w:kern w:val="0"/>
          <w:sz w:val="32"/>
          <w:szCs w:val="32"/>
        </w:rPr>
        <w:t>督促企业落实“谁污染、谁治理”“谁破坏、谁修复”的主体责任，严格遵守生态环境保护法律法规，执行环境影响评价、排污许可、损害赔偿、自行监测、信息公开等制度，加强环境治理责任制度建设，落实管理体制、污染治理、生态保护、风险管控、应急处置等措施，强化资金投入、物资保障，规范自身生态环境保护行为，</w:t>
      </w:r>
      <w:r>
        <w:rPr>
          <w:rFonts w:hint="eastAsia" w:ascii="仿宋" w:hAnsi="仿宋" w:eastAsia="仿宋" w:cs="仿宋"/>
          <w:sz w:val="32"/>
          <w:szCs w:val="32"/>
        </w:rPr>
        <w:t>推</w:t>
      </w:r>
      <w:r>
        <w:rPr>
          <w:rFonts w:hint="eastAsia" w:ascii="仿宋" w:hAnsi="仿宋" w:eastAsia="仿宋" w:cs="仿宋"/>
          <w:kern w:val="0"/>
          <w:sz w:val="32"/>
          <w:szCs w:val="32"/>
        </w:rPr>
        <w:t>动落实企业强制性披露环境信息法定义务。（各部门按职责分工负责）</w:t>
      </w:r>
    </w:p>
    <w:p>
      <w:pPr>
        <w:widowControl/>
        <w:spacing w:line="360" w:lineRule="auto"/>
        <w:ind w:firstLine="643" w:firstLineChars="200"/>
        <w:contextualSpacing/>
        <w:rPr>
          <w:rFonts w:ascii="仿宋" w:hAnsi="仿宋" w:eastAsia="仿宋" w:cs="仿宋"/>
          <w:b/>
          <w:bCs/>
          <w:kern w:val="0"/>
          <w:sz w:val="32"/>
          <w:szCs w:val="32"/>
        </w:rPr>
      </w:pPr>
      <w:r>
        <w:rPr>
          <w:rFonts w:hint="eastAsia" w:ascii="仿宋" w:hAnsi="仿宋" w:eastAsia="仿宋" w:cs="仿宋"/>
          <w:b/>
          <w:bCs/>
          <w:kern w:val="0"/>
          <w:sz w:val="32"/>
          <w:szCs w:val="32"/>
        </w:rPr>
        <w:t>四、深化生态环境保护督察</w:t>
      </w:r>
    </w:p>
    <w:p>
      <w:pPr>
        <w:widowControl/>
        <w:spacing w:line="360" w:lineRule="auto"/>
        <w:ind w:firstLine="640" w:firstLineChars="200"/>
        <w:contextualSpacing/>
        <w:rPr>
          <w:rFonts w:ascii="仿宋" w:hAnsi="仿宋" w:eastAsia="仿宋" w:cs="仿宋"/>
          <w:sz w:val="32"/>
          <w:szCs w:val="32"/>
        </w:rPr>
      </w:pPr>
      <w:r>
        <w:rPr>
          <w:rFonts w:hint="eastAsia" w:ascii="仿宋" w:hAnsi="仿宋" w:eastAsia="仿宋" w:cs="仿宋"/>
          <w:bCs/>
          <w:kern w:val="0"/>
          <w:sz w:val="32"/>
          <w:szCs w:val="32"/>
        </w:rPr>
        <w:t>推动建设</w:t>
      </w:r>
      <w:r>
        <w:rPr>
          <w:rFonts w:hint="eastAsia" w:ascii="仿宋" w:hAnsi="仿宋" w:eastAsia="仿宋" w:cs="仿宋"/>
          <w:kern w:val="0"/>
          <w:sz w:val="32"/>
          <w:szCs w:val="32"/>
        </w:rPr>
        <w:t>县级生态环境保护督察体制，完善高位推进、精准管理、预警督办、跟踪问效“四项机制”和领导包保、清单管理、定期调度、销号验收、通报预警、督查督办、考核问责、信息公开“八项制度”和问题整改“一本账”。（环保督察整改办负责）</w:t>
      </w:r>
    </w:p>
    <w:p>
      <w:pPr>
        <w:snapToGrid w:val="0"/>
        <w:spacing w:before="312" w:beforeLines="100" w:after="156" w:afterLines="50" w:line="360" w:lineRule="auto"/>
        <w:jc w:val="center"/>
        <w:outlineLvl w:val="1"/>
        <w:rPr>
          <w:rFonts w:ascii="仿宋" w:hAnsi="仿宋" w:eastAsia="仿宋" w:cs="仿宋"/>
          <w:b/>
          <w:sz w:val="32"/>
          <w:szCs w:val="32"/>
        </w:rPr>
      </w:pPr>
      <w:bookmarkStart w:id="201" w:name="_Toc60039817"/>
      <w:bookmarkStart w:id="202" w:name="_Toc88133557"/>
      <w:bookmarkStart w:id="203" w:name="_Toc119681562"/>
      <w:r>
        <w:rPr>
          <w:rFonts w:hint="eastAsia" w:ascii="仿宋" w:hAnsi="仿宋" w:eastAsia="仿宋" w:cs="仿宋"/>
          <w:b/>
          <w:sz w:val="32"/>
          <w:szCs w:val="32"/>
        </w:rPr>
        <w:t xml:space="preserve">第二节  </w:t>
      </w:r>
      <w:bookmarkEnd w:id="201"/>
      <w:r>
        <w:rPr>
          <w:rFonts w:hint="eastAsia" w:ascii="仿宋" w:hAnsi="仿宋" w:eastAsia="仿宋" w:cs="仿宋"/>
          <w:b/>
          <w:sz w:val="32"/>
          <w:szCs w:val="32"/>
        </w:rPr>
        <w:t>强化法规标准政策保障</w:t>
      </w:r>
      <w:bookmarkEnd w:id="202"/>
      <w:bookmarkEnd w:id="203"/>
    </w:p>
    <w:p>
      <w:pPr>
        <w:spacing w:line="360" w:lineRule="auto"/>
        <w:ind w:firstLine="643" w:firstLineChars="200"/>
        <w:contextualSpacing/>
        <w:rPr>
          <w:rFonts w:ascii="仿宋" w:hAnsi="仿宋" w:eastAsia="仿宋" w:cs="仿宋"/>
          <w:b/>
          <w:bCs/>
          <w:kern w:val="0"/>
          <w:sz w:val="32"/>
          <w:szCs w:val="32"/>
        </w:rPr>
      </w:pPr>
      <w:r>
        <w:rPr>
          <w:rFonts w:hint="eastAsia" w:ascii="仿宋" w:hAnsi="仿宋" w:eastAsia="仿宋" w:cs="仿宋"/>
          <w:b/>
          <w:bCs/>
          <w:kern w:val="0"/>
          <w:sz w:val="32"/>
          <w:szCs w:val="32"/>
        </w:rPr>
        <w:t>一、完善生态环境法规标准体系</w:t>
      </w:r>
    </w:p>
    <w:p>
      <w:pPr>
        <w:spacing w:line="360" w:lineRule="auto"/>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深入落实生态环境领域法治政府建设工作任务，强化生态环境法治保障，制定修订水、气、土壤巩固提升方案、污染防治攻坚战、机动车和非道路移动机械废气污染防治、危险废物污染环境防治等规范性文件。制定修订基层生态环境监督员队伍建设设施方案、环境监管网格体系建设方案、</w:t>
      </w:r>
      <w:r>
        <w:rPr>
          <w:rFonts w:hint="eastAsia" w:ascii="仿宋" w:hAnsi="仿宋" w:eastAsia="仿宋" w:cs="仿宋"/>
          <w:sz w:val="32"/>
          <w:szCs w:val="32"/>
        </w:rPr>
        <w:t>秸秆禁烧量化责任追究办法等。</w:t>
      </w:r>
      <w:r>
        <w:rPr>
          <w:rFonts w:hint="eastAsia" w:ascii="仿宋" w:hAnsi="仿宋" w:eastAsia="仿宋" w:cs="仿宋"/>
          <w:kern w:val="0"/>
          <w:sz w:val="32"/>
          <w:szCs w:val="32"/>
        </w:rPr>
        <w:t>加强行政规范性文件合法性审查，落实法律顾问制度。</w:t>
      </w:r>
      <w:bookmarkStart w:id="204" w:name="_Hlk116063119"/>
      <w:r>
        <w:rPr>
          <w:rFonts w:hint="eastAsia" w:ascii="仿宋" w:hAnsi="仿宋" w:eastAsia="仿宋" w:cs="仿宋"/>
          <w:kern w:val="0"/>
          <w:sz w:val="32"/>
          <w:szCs w:val="32"/>
        </w:rPr>
        <w:t>（县司法局、县自然资源局、县生态环境分局、县水利局、县市监局、县林草局、各乡镇场、各社区街道按职责分工负责）</w:t>
      </w:r>
      <w:bookmarkEnd w:id="204"/>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二、推进环境司法联动</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实行生态环境保护综合行政执法机关、公安机关、检察机关、审判机关信息共享、案情通报、案件移送制度，</w:t>
      </w:r>
      <w:r>
        <w:rPr>
          <w:rFonts w:hint="eastAsia" w:ascii="仿宋" w:hAnsi="仿宋" w:eastAsia="仿宋" w:cs="仿宋"/>
          <w:kern w:val="0"/>
          <w:sz w:val="32"/>
          <w:szCs w:val="32"/>
        </w:rPr>
        <w:t>强化生态环境行政执法与刑事司法衔接</w:t>
      </w:r>
      <w:r>
        <w:rPr>
          <w:rFonts w:hint="eastAsia" w:ascii="仿宋" w:hAnsi="仿宋" w:eastAsia="仿宋" w:cs="仿宋"/>
          <w:sz w:val="32"/>
          <w:szCs w:val="32"/>
        </w:rPr>
        <w:t>，完善生态环境保护领域民事、行政公益诉讼制度</w:t>
      </w:r>
      <w:r>
        <w:rPr>
          <w:rFonts w:hint="eastAsia" w:ascii="仿宋" w:hAnsi="仿宋" w:eastAsia="仿宋" w:cs="仿宋"/>
          <w:kern w:val="0"/>
          <w:sz w:val="32"/>
          <w:szCs w:val="32"/>
        </w:rPr>
        <w:t>，落实生态环境损害赔偿制度。</w:t>
      </w:r>
      <w:r>
        <w:rPr>
          <w:rFonts w:hint="eastAsia" w:ascii="仿宋" w:hAnsi="仿宋" w:eastAsia="仿宋" w:cs="仿宋"/>
          <w:sz w:val="32"/>
          <w:szCs w:val="32"/>
        </w:rPr>
        <w:t>聚焦重点区域、重点流域、重点行业、重点时段，综合采取“四不两直”、“双随机”等方式，开展专项行动，</w:t>
      </w:r>
      <w:r>
        <w:rPr>
          <w:rFonts w:hint="eastAsia" w:ascii="仿宋" w:hAnsi="仿宋" w:eastAsia="仿宋" w:cs="仿宋"/>
          <w:kern w:val="0"/>
          <w:sz w:val="32"/>
          <w:szCs w:val="32"/>
        </w:rPr>
        <w:t>依法对生态环境违法犯罪行为严惩重罚</w:t>
      </w:r>
      <w:r>
        <w:rPr>
          <w:rFonts w:hint="eastAsia" w:ascii="仿宋" w:hAnsi="仿宋" w:eastAsia="仿宋" w:cs="仿宋"/>
          <w:sz w:val="32"/>
          <w:szCs w:val="32"/>
        </w:rPr>
        <w:t>。</w:t>
      </w:r>
      <w:bookmarkStart w:id="205" w:name="_Hlk116063131"/>
      <w:r>
        <w:rPr>
          <w:rFonts w:hint="eastAsia" w:ascii="仿宋" w:hAnsi="仿宋" w:eastAsia="仿宋" w:cs="仿宋"/>
          <w:sz w:val="32"/>
          <w:szCs w:val="32"/>
        </w:rPr>
        <w:t>（县法院、县检察院、县公安局、县司法局、县生态环境分局按职责分工负责）</w:t>
      </w:r>
      <w:bookmarkEnd w:id="205"/>
    </w:p>
    <w:p>
      <w:pPr>
        <w:pStyle w:val="19"/>
        <w:spacing w:before="0" w:beforeAutospacing="0" w:after="0" w:afterAutospacing="0" w:line="360" w:lineRule="auto"/>
        <w:ind w:firstLine="643" w:firstLineChars="200"/>
        <w:contextualSpacing/>
        <w:jc w:val="both"/>
        <w:rPr>
          <w:rFonts w:ascii="仿宋" w:hAnsi="仿宋" w:eastAsia="仿宋" w:cs="仿宋"/>
          <w:b/>
          <w:bCs/>
          <w:sz w:val="32"/>
          <w:szCs w:val="32"/>
        </w:rPr>
      </w:pPr>
      <w:r>
        <w:rPr>
          <w:rFonts w:hint="eastAsia" w:ascii="仿宋" w:hAnsi="仿宋" w:eastAsia="仿宋" w:cs="仿宋"/>
          <w:b/>
          <w:bCs/>
          <w:sz w:val="32"/>
          <w:szCs w:val="32"/>
        </w:rPr>
        <w:t>三、健全生态环境经济政策</w:t>
      </w:r>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鼓励和支持社会资本参与生态保护修复，鼓励发展绿色信贷、绿色债券、绿色基金，依法推行环境污染强制责任保险，推动实施环保信用评价。完善市场化多元化生态保护补偿，落实森林、草原、湿地、沙化土地、水流、耕地等领域生态保护补偿制度，健全流域水质生态补偿机制。落实优化产业结构、能源结构、运输结构和用地结构的相关政策。</w:t>
      </w:r>
      <w:bookmarkStart w:id="206" w:name="_Hlk116063145"/>
      <w:r>
        <w:rPr>
          <w:rFonts w:hint="eastAsia" w:ascii="仿宋" w:hAnsi="仿宋" w:eastAsia="仿宋" w:cs="仿宋"/>
          <w:sz w:val="32"/>
          <w:szCs w:val="32"/>
        </w:rPr>
        <w:t>（县发改局、县工信局、县财政局、县自然资源局、县生态环境分局、县交通局、县水利局、县林草局、县能源局按职责分工负责）</w:t>
      </w:r>
      <w:bookmarkEnd w:id="206"/>
    </w:p>
    <w:p>
      <w:pPr>
        <w:snapToGrid w:val="0"/>
        <w:spacing w:before="312" w:beforeLines="100" w:after="156" w:afterLines="50" w:line="360" w:lineRule="auto"/>
        <w:jc w:val="center"/>
        <w:outlineLvl w:val="1"/>
        <w:rPr>
          <w:rFonts w:ascii="仿宋" w:hAnsi="仿宋" w:eastAsia="仿宋" w:cs="仿宋"/>
          <w:b/>
          <w:sz w:val="32"/>
          <w:szCs w:val="32"/>
        </w:rPr>
      </w:pPr>
      <w:bookmarkStart w:id="207" w:name="_Toc88133558"/>
      <w:bookmarkStart w:id="208" w:name="_Toc60039820"/>
      <w:bookmarkStart w:id="209" w:name="_Toc119681563"/>
      <w:r>
        <w:rPr>
          <w:rFonts w:hint="eastAsia" w:ascii="仿宋" w:hAnsi="仿宋" w:eastAsia="仿宋" w:cs="仿宋"/>
          <w:b/>
          <w:sz w:val="32"/>
          <w:szCs w:val="32"/>
        </w:rPr>
        <w:t>第三节  提升综合执法监测能力</w:t>
      </w:r>
      <w:bookmarkEnd w:id="207"/>
      <w:bookmarkEnd w:id="208"/>
      <w:bookmarkEnd w:id="209"/>
    </w:p>
    <w:p>
      <w:pPr>
        <w:spacing w:line="360" w:lineRule="auto"/>
        <w:ind w:firstLine="630" w:firstLineChars="196"/>
        <w:rPr>
          <w:rFonts w:ascii="仿宋" w:hAnsi="仿宋" w:eastAsia="仿宋" w:cs="仿宋"/>
          <w:b/>
          <w:bCs/>
          <w:sz w:val="32"/>
          <w:szCs w:val="32"/>
        </w:rPr>
      </w:pPr>
      <w:r>
        <w:rPr>
          <w:rFonts w:hint="eastAsia" w:ascii="仿宋" w:hAnsi="仿宋" w:eastAsia="仿宋" w:cs="仿宋"/>
          <w:b/>
          <w:bCs/>
          <w:sz w:val="32"/>
          <w:szCs w:val="32"/>
        </w:rPr>
        <w:t>一、提升生态环境监管执法效能</w:t>
      </w:r>
    </w:p>
    <w:p>
      <w:pPr>
        <w:spacing w:line="360" w:lineRule="auto"/>
        <w:ind w:firstLine="627" w:firstLineChars="196"/>
        <w:rPr>
          <w:rFonts w:ascii="仿宋" w:hAnsi="仿宋" w:eastAsia="仿宋" w:cs="仿宋"/>
          <w:sz w:val="32"/>
          <w:szCs w:val="32"/>
        </w:rPr>
      </w:pPr>
      <w:r>
        <w:rPr>
          <w:rFonts w:hint="eastAsia" w:ascii="仿宋" w:hAnsi="仿宋" w:eastAsia="仿宋" w:cs="仿宋"/>
          <w:sz w:val="32"/>
          <w:szCs w:val="32"/>
        </w:rPr>
        <w:t>完善执法机制、落实执法责任、优化执法方式、规范执法行为，</w:t>
      </w:r>
      <w:r>
        <w:rPr>
          <w:rFonts w:hint="eastAsia" w:ascii="仿宋" w:hAnsi="仿宋" w:eastAsia="仿宋" w:cs="仿宋"/>
          <w:kern w:val="0"/>
          <w:sz w:val="32"/>
          <w:szCs w:val="32"/>
        </w:rPr>
        <w:t>全面推行排污许可“一证式”管理，</w:t>
      </w:r>
      <w:r>
        <w:rPr>
          <w:rFonts w:hint="eastAsia" w:ascii="仿宋" w:hAnsi="仿宋" w:eastAsia="仿宋" w:cs="仿宋"/>
          <w:sz w:val="32"/>
          <w:szCs w:val="32"/>
        </w:rPr>
        <w:t>强化排污许可证后监管，</w:t>
      </w:r>
      <w:r>
        <w:rPr>
          <w:rFonts w:hint="eastAsia" w:ascii="仿宋" w:hAnsi="仿宋" w:eastAsia="仿宋" w:cs="仿宋"/>
          <w:kern w:val="0"/>
          <w:sz w:val="32"/>
          <w:szCs w:val="32"/>
        </w:rPr>
        <w:t>落实基于排污许可证的排污单位监管执法体系和自行监测监管机制和以污染源自动监控为主的非现场监管执法体系，</w:t>
      </w:r>
      <w:r>
        <w:rPr>
          <w:rFonts w:hint="eastAsia" w:ascii="仿宋" w:hAnsi="仿宋" w:eastAsia="仿宋" w:cs="仿宋"/>
          <w:sz w:val="32"/>
          <w:szCs w:val="32"/>
        </w:rPr>
        <w:t>全面推行</w:t>
      </w:r>
      <w:bookmarkStart w:id="210" w:name="_Hlk91600784"/>
      <w:r>
        <w:rPr>
          <w:rFonts w:hint="eastAsia" w:ascii="仿宋" w:hAnsi="仿宋" w:eastAsia="仿宋" w:cs="仿宋"/>
          <w:sz w:val="32"/>
          <w:szCs w:val="32"/>
        </w:rPr>
        <w:t>包容审慎监管执法“四张清单”</w:t>
      </w:r>
      <w:bookmarkEnd w:id="210"/>
      <w:r>
        <w:rPr>
          <w:rFonts w:hint="eastAsia" w:ascii="仿宋" w:hAnsi="仿宋" w:eastAsia="仿宋" w:cs="仿宋"/>
          <w:sz w:val="32"/>
          <w:szCs w:val="32"/>
        </w:rPr>
        <w:t>，健全交叉执法、提级办理等机制，</w:t>
      </w:r>
      <w:r>
        <w:rPr>
          <w:rFonts w:hint="eastAsia" w:ascii="仿宋" w:hAnsi="仿宋" w:eastAsia="仿宋" w:cs="仿宋"/>
          <w:kern w:val="0"/>
          <w:sz w:val="32"/>
          <w:szCs w:val="32"/>
        </w:rPr>
        <w:t>严肃查处</w:t>
      </w:r>
      <w:r>
        <w:rPr>
          <w:rFonts w:hint="eastAsia" w:ascii="仿宋" w:hAnsi="仿宋" w:eastAsia="仿宋" w:cs="仿宋"/>
          <w:sz w:val="32"/>
          <w:szCs w:val="32"/>
        </w:rPr>
        <w:t>各类生态环境违法行为以及</w:t>
      </w:r>
      <w:r>
        <w:rPr>
          <w:rFonts w:hint="eastAsia" w:ascii="仿宋" w:hAnsi="仿宋" w:eastAsia="仿宋" w:cs="仿宋"/>
          <w:kern w:val="0"/>
          <w:sz w:val="32"/>
          <w:szCs w:val="32"/>
        </w:rPr>
        <w:t>环评、监测等领域弄虚作假行为。</w:t>
      </w:r>
      <w:r>
        <w:rPr>
          <w:rFonts w:hint="eastAsia" w:ascii="仿宋" w:hAnsi="仿宋" w:eastAsia="仿宋" w:cs="仿宋"/>
          <w:sz w:val="32"/>
          <w:szCs w:val="32"/>
        </w:rPr>
        <w:t>落实乡镇(街道）生态环境保护职责，完善网格化环境监管体系。</w:t>
      </w:r>
      <w:bookmarkStart w:id="211" w:name="_Hlk116063161"/>
      <w:r>
        <w:rPr>
          <w:rFonts w:hint="eastAsia" w:ascii="仿宋" w:hAnsi="仿宋" w:eastAsia="仿宋" w:cs="仿宋"/>
          <w:sz w:val="32"/>
          <w:szCs w:val="32"/>
        </w:rPr>
        <w:t>（县财政局、县生态环境分局、</w:t>
      </w:r>
      <w:r>
        <w:rPr>
          <w:rFonts w:hint="eastAsia" w:ascii="仿宋" w:hAnsi="仿宋" w:eastAsia="仿宋" w:cs="仿宋"/>
          <w:kern w:val="0"/>
          <w:sz w:val="32"/>
          <w:szCs w:val="32"/>
        </w:rPr>
        <w:t>各乡镇场、各社区街道</w:t>
      </w:r>
      <w:r>
        <w:rPr>
          <w:rFonts w:hint="eastAsia" w:ascii="仿宋" w:hAnsi="仿宋" w:eastAsia="仿宋" w:cs="仿宋"/>
          <w:sz w:val="32"/>
          <w:szCs w:val="32"/>
        </w:rPr>
        <w:t>按职责分工负责）</w:t>
      </w:r>
      <w:bookmarkEnd w:id="211"/>
    </w:p>
    <w:p>
      <w:pPr>
        <w:spacing w:line="360" w:lineRule="auto"/>
        <w:ind w:firstLine="630" w:firstLineChars="196"/>
        <w:contextualSpacing/>
        <w:rPr>
          <w:rFonts w:ascii="仿宋" w:hAnsi="仿宋" w:eastAsia="仿宋" w:cs="仿宋"/>
          <w:b/>
          <w:bCs/>
          <w:sz w:val="32"/>
          <w:szCs w:val="32"/>
        </w:rPr>
      </w:pPr>
      <w:r>
        <w:rPr>
          <w:rFonts w:hint="eastAsia" w:ascii="仿宋" w:hAnsi="仿宋" w:eastAsia="仿宋" w:cs="仿宋"/>
          <w:b/>
          <w:bCs/>
          <w:sz w:val="32"/>
          <w:szCs w:val="32"/>
        </w:rPr>
        <w:t>二、加强生态环境执法队伍建设</w:t>
      </w:r>
    </w:p>
    <w:p>
      <w:pPr>
        <w:spacing w:line="360" w:lineRule="auto"/>
        <w:ind w:firstLine="627" w:firstLineChars="196"/>
        <w:contextualSpacing/>
        <w:rPr>
          <w:rFonts w:ascii="仿宋" w:hAnsi="仿宋" w:eastAsia="仿宋" w:cs="仿宋"/>
          <w:sz w:val="32"/>
          <w:szCs w:val="32"/>
        </w:rPr>
      </w:pPr>
      <w:r>
        <w:rPr>
          <w:rFonts w:hint="eastAsia" w:ascii="仿宋" w:hAnsi="仿宋" w:eastAsia="仿宋" w:cs="仿宋"/>
          <w:kern w:val="0"/>
          <w:sz w:val="32"/>
          <w:szCs w:val="32"/>
        </w:rPr>
        <w:t>全面推进生态环境监察执法机构能力标准化建设，将生态环境保护综合执法机构列入政府行政执法机构序列，统一保障执法用车和装备，</w:t>
      </w:r>
      <w:r>
        <w:rPr>
          <w:rFonts w:hint="eastAsia" w:ascii="仿宋" w:hAnsi="仿宋" w:eastAsia="仿宋" w:cs="仿宋"/>
          <w:sz w:val="32"/>
          <w:szCs w:val="32"/>
        </w:rPr>
        <w:t>推进移动执法和非现场监督执法，提升移动化、信息化装备水平，</w:t>
      </w:r>
      <w:r>
        <w:rPr>
          <w:rFonts w:hint="eastAsia" w:ascii="仿宋" w:hAnsi="仿宋" w:eastAsia="仿宋" w:cs="仿宋"/>
          <w:kern w:val="0"/>
          <w:sz w:val="32"/>
          <w:szCs w:val="32"/>
        </w:rPr>
        <w:t>力争实现机构规范化、队伍专业化、管理制度化、装备现代化。持续加强生态环境保护铁军建设，</w:t>
      </w:r>
      <w:r>
        <w:rPr>
          <w:rFonts w:hint="eastAsia" w:ascii="仿宋" w:hAnsi="仿宋" w:eastAsia="仿宋" w:cs="仿宋"/>
          <w:sz w:val="32"/>
          <w:szCs w:val="32"/>
        </w:rPr>
        <w:t>创新执</w:t>
      </w:r>
      <w:r>
        <w:rPr>
          <w:rFonts w:hint="eastAsia" w:ascii="仿宋" w:hAnsi="仿宋" w:eastAsia="仿宋" w:cs="仿宋"/>
          <w:kern w:val="0"/>
          <w:sz w:val="32"/>
          <w:szCs w:val="32"/>
        </w:rPr>
        <w:t>法“大练兵”方式，</w:t>
      </w:r>
      <w:r>
        <w:rPr>
          <w:rFonts w:hint="eastAsia" w:ascii="仿宋" w:hAnsi="仿宋" w:eastAsia="仿宋" w:cs="仿宋"/>
          <w:sz w:val="32"/>
          <w:szCs w:val="32"/>
        </w:rPr>
        <w:t>加强基层</w:t>
      </w:r>
      <w:r>
        <w:rPr>
          <w:rFonts w:hint="eastAsia" w:ascii="仿宋" w:hAnsi="仿宋" w:eastAsia="仿宋" w:cs="仿宋"/>
          <w:kern w:val="0"/>
          <w:sz w:val="32"/>
          <w:szCs w:val="32"/>
        </w:rPr>
        <w:t>执法</w:t>
      </w:r>
      <w:r>
        <w:rPr>
          <w:rFonts w:hint="eastAsia" w:ascii="仿宋" w:hAnsi="仿宋" w:eastAsia="仿宋" w:cs="仿宋"/>
          <w:sz w:val="32"/>
          <w:szCs w:val="32"/>
        </w:rPr>
        <w:t>队伍能力建设，</w:t>
      </w:r>
      <w:r>
        <w:rPr>
          <w:rFonts w:hint="eastAsia" w:ascii="仿宋" w:hAnsi="仿宋" w:eastAsia="仿宋" w:cs="仿宋"/>
          <w:kern w:val="0"/>
          <w:sz w:val="32"/>
          <w:szCs w:val="32"/>
        </w:rPr>
        <w:t>锤炼过硬作风，严格对监督者的监督管理</w:t>
      </w:r>
      <w:r>
        <w:rPr>
          <w:rFonts w:hint="eastAsia" w:ascii="仿宋" w:hAnsi="仿宋" w:eastAsia="仿宋" w:cs="仿宋"/>
          <w:sz w:val="32"/>
          <w:szCs w:val="32"/>
        </w:rPr>
        <w:t>。</w:t>
      </w:r>
      <w:bookmarkStart w:id="212" w:name="_Hlk116063172"/>
      <w:r>
        <w:rPr>
          <w:rFonts w:hint="eastAsia" w:ascii="仿宋" w:hAnsi="仿宋" w:eastAsia="仿宋" w:cs="仿宋"/>
          <w:sz w:val="32"/>
          <w:szCs w:val="32"/>
        </w:rPr>
        <w:t>（县生态环境分局负责）</w:t>
      </w:r>
      <w:bookmarkEnd w:id="212"/>
    </w:p>
    <w:p>
      <w:pPr>
        <w:pStyle w:val="19"/>
        <w:spacing w:before="0" w:beforeAutospacing="0" w:after="0" w:afterAutospacing="0" w:line="360" w:lineRule="auto"/>
        <w:ind w:firstLine="643" w:firstLineChars="200"/>
        <w:contextualSpacing/>
        <w:jc w:val="both"/>
        <w:rPr>
          <w:rFonts w:ascii="仿宋" w:hAnsi="仿宋" w:eastAsia="仿宋" w:cs="仿宋"/>
          <w:b/>
          <w:bCs/>
          <w:sz w:val="32"/>
          <w:szCs w:val="32"/>
        </w:rPr>
      </w:pPr>
      <w:r>
        <w:rPr>
          <w:rFonts w:hint="eastAsia" w:ascii="仿宋" w:hAnsi="仿宋" w:eastAsia="仿宋" w:cs="仿宋"/>
          <w:b/>
          <w:bCs/>
          <w:sz w:val="32"/>
          <w:szCs w:val="32"/>
        </w:rPr>
        <w:t>三、建立完善现代化生态环境监测体系</w:t>
      </w:r>
    </w:p>
    <w:p>
      <w:pPr>
        <w:spacing w:line="360" w:lineRule="auto"/>
        <w:ind w:firstLine="627" w:firstLineChars="196"/>
        <w:contextualSpacing/>
        <w:rPr>
          <w:rFonts w:ascii="仿宋" w:hAnsi="仿宋" w:eastAsia="仿宋" w:cs="仿宋"/>
          <w:sz w:val="32"/>
          <w:szCs w:val="32"/>
        </w:rPr>
      </w:pPr>
      <w:r>
        <w:rPr>
          <w:rFonts w:hint="eastAsia" w:ascii="仿宋" w:hAnsi="仿宋" w:eastAsia="仿宋" w:cs="仿宋"/>
          <w:sz w:val="32"/>
          <w:szCs w:val="32"/>
        </w:rPr>
        <w:t>建立健全基于现代感知技术和大数据技术的生态环境智慧监测“一张网”，实现环境质量、生态质量、污染源监测全覆盖。健全生态环境监测数据质量责任体系，形成全面准确“一套数”。完善空气、水、土壤等环境质量，以及重点污染源的预警体系，健全资源环境承载能力监测预警长效机制，积极推动建设预警应急“一平台”。加快监测数据信息的整合利用、深度挖掘与分析，基本实现监测、评估、监督、预警等信息共享“一体化”。加强生态环境监测标准化建设，加快配齐与职能任务相匹配的人才队伍、业务素质、仪器装备，推动实现高效有序“一盘棋”。</w:t>
      </w:r>
      <w:bookmarkStart w:id="213" w:name="_Hlk116063184"/>
      <w:r>
        <w:rPr>
          <w:rFonts w:hint="eastAsia" w:ascii="仿宋" w:hAnsi="仿宋" w:eastAsia="仿宋" w:cs="仿宋"/>
          <w:sz w:val="32"/>
          <w:szCs w:val="32"/>
        </w:rPr>
        <w:t>（县生态环境分局负责）</w:t>
      </w:r>
      <w:bookmarkEnd w:id="213"/>
    </w:p>
    <w:p>
      <w:pPr>
        <w:snapToGrid w:val="0"/>
        <w:spacing w:before="312" w:beforeLines="100" w:after="156" w:afterLines="50" w:line="360" w:lineRule="auto"/>
        <w:jc w:val="center"/>
        <w:outlineLvl w:val="1"/>
        <w:rPr>
          <w:rFonts w:ascii="仿宋" w:hAnsi="仿宋" w:eastAsia="仿宋" w:cs="仿宋"/>
          <w:b/>
          <w:sz w:val="32"/>
          <w:szCs w:val="32"/>
        </w:rPr>
      </w:pPr>
      <w:bookmarkStart w:id="214" w:name="_Toc88133559"/>
      <w:bookmarkStart w:id="215" w:name="_Toc119681564"/>
      <w:r>
        <w:rPr>
          <w:rFonts w:hint="eastAsia" w:ascii="仿宋" w:hAnsi="仿宋" w:eastAsia="仿宋" w:cs="仿宋"/>
          <w:b/>
          <w:sz w:val="32"/>
          <w:szCs w:val="32"/>
        </w:rPr>
        <w:t>第四节  强化环保科技创新引领</w:t>
      </w:r>
      <w:bookmarkEnd w:id="214"/>
      <w:bookmarkEnd w:id="215"/>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一、全面提升生态环境科技创新能力</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kern w:val="0"/>
          <w:sz w:val="32"/>
          <w:szCs w:val="32"/>
        </w:rPr>
        <w:t>鼓励开展生态环境领域科技攻关、技术创新和关键性技术研究，</w:t>
      </w:r>
      <w:r>
        <w:rPr>
          <w:rFonts w:hint="eastAsia" w:ascii="仿宋" w:hAnsi="仿宋" w:eastAsia="仿宋" w:cs="仿宋"/>
          <w:sz w:val="32"/>
          <w:szCs w:val="32"/>
        </w:rPr>
        <w:t>推动细颗粒物与臭氧污染协同控制、大气污染物与温室气体排放协同控制、土壤与地下水污染风险管控与修复、危险废物环境风险防控与区域协同处置、农村环境综合整治与面源污染防治等生态环境科技创新。</w:t>
      </w:r>
      <w:r>
        <w:rPr>
          <w:rFonts w:hint="eastAsia" w:ascii="仿宋" w:hAnsi="仿宋" w:eastAsia="仿宋" w:cs="仿宋"/>
          <w:kern w:val="0"/>
          <w:sz w:val="32"/>
          <w:szCs w:val="32"/>
        </w:rPr>
        <w:t>加强生态环境科技成果转化服务，</w:t>
      </w:r>
      <w:r>
        <w:rPr>
          <w:rFonts w:hint="eastAsia" w:ascii="仿宋" w:hAnsi="仿宋" w:eastAsia="仿宋" w:cs="仿宋"/>
          <w:sz w:val="32"/>
          <w:szCs w:val="32"/>
        </w:rPr>
        <w:t>推进环境治理技术应用试点示范。加强生态环境科技人才队伍建设</w:t>
      </w:r>
      <w:r>
        <w:rPr>
          <w:rFonts w:hint="eastAsia" w:ascii="仿宋" w:hAnsi="仿宋" w:eastAsia="仿宋" w:cs="仿宋"/>
          <w:kern w:val="0"/>
          <w:sz w:val="32"/>
          <w:szCs w:val="32"/>
        </w:rPr>
        <w:t>，构建服务型科技创新体系</w:t>
      </w:r>
      <w:r>
        <w:rPr>
          <w:rFonts w:hint="eastAsia" w:ascii="仿宋" w:hAnsi="仿宋" w:eastAsia="仿宋" w:cs="仿宋"/>
          <w:sz w:val="32"/>
          <w:szCs w:val="32"/>
        </w:rPr>
        <w:t>。</w:t>
      </w:r>
      <w:bookmarkStart w:id="216" w:name="_Hlk116063200"/>
      <w:r>
        <w:rPr>
          <w:rFonts w:hint="eastAsia" w:ascii="仿宋" w:hAnsi="仿宋" w:eastAsia="仿宋" w:cs="仿宋"/>
          <w:sz w:val="32"/>
          <w:szCs w:val="32"/>
        </w:rPr>
        <w:t>（县工信局、县生态环境分局按职责分工负责）</w:t>
      </w:r>
      <w:bookmarkEnd w:id="216"/>
    </w:p>
    <w:p>
      <w:pPr>
        <w:spacing w:line="360" w:lineRule="auto"/>
        <w:ind w:firstLine="630" w:firstLineChars="196"/>
        <w:rPr>
          <w:rFonts w:ascii="仿宋" w:hAnsi="仿宋" w:eastAsia="仿宋" w:cs="仿宋"/>
          <w:b/>
          <w:bCs/>
          <w:sz w:val="32"/>
          <w:szCs w:val="32"/>
        </w:rPr>
      </w:pPr>
      <w:r>
        <w:rPr>
          <w:rFonts w:hint="eastAsia" w:ascii="仿宋" w:hAnsi="仿宋" w:eastAsia="仿宋" w:cs="仿宋"/>
          <w:b/>
          <w:bCs/>
          <w:sz w:val="32"/>
          <w:szCs w:val="32"/>
        </w:rPr>
        <w:t>二、加强生态环境信息化建设</w:t>
      </w:r>
    </w:p>
    <w:p>
      <w:pPr>
        <w:spacing w:line="360" w:lineRule="auto"/>
        <w:ind w:firstLine="627" w:firstLineChars="196"/>
        <w:rPr>
          <w:rFonts w:ascii="仿宋" w:hAnsi="仿宋" w:eastAsia="仿宋" w:cs="仿宋"/>
          <w:sz w:val="32"/>
          <w:szCs w:val="32"/>
        </w:rPr>
      </w:pPr>
      <w:r>
        <w:rPr>
          <w:rFonts w:hint="eastAsia" w:ascii="仿宋" w:hAnsi="仿宋" w:eastAsia="仿宋" w:cs="仿宋"/>
          <w:sz w:val="32"/>
          <w:szCs w:val="32"/>
        </w:rPr>
        <w:t>依托省“互联网+监管”系统，充分利用云计算、大数据、5G、移动物联网等技术和载体，推行非现场监管方式，充分运用移动执法、自动监控、卫星遥感、无人机等手段，实时监控、实时留痕，实现数据大集中、应用大整合、支撑大服务，提升监控预警能力和科学监管水平。</w:t>
      </w:r>
      <w:bookmarkStart w:id="217" w:name="_Hlk116063212"/>
      <w:r>
        <w:rPr>
          <w:rFonts w:hint="eastAsia" w:ascii="仿宋" w:hAnsi="仿宋" w:eastAsia="仿宋" w:cs="仿宋"/>
          <w:sz w:val="32"/>
          <w:szCs w:val="32"/>
        </w:rPr>
        <w:t>（县生态环境分局负责）</w:t>
      </w:r>
      <w:bookmarkEnd w:id="217"/>
    </w:p>
    <w:p>
      <w:pPr>
        <w:snapToGrid w:val="0"/>
        <w:spacing w:before="312" w:beforeLines="100" w:after="156" w:afterLines="50" w:line="360" w:lineRule="auto"/>
        <w:jc w:val="center"/>
        <w:outlineLvl w:val="1"/>
        <w:rPr>
          <w:rFonts w:ascii="仿宋" w:hAnsi="仿宋" w:eastAsia="仿宋" w:cs="仿宋"/>
          <w:b/>
          <w:sz w:val="32"/>
          <w:szCs w:val="32"/>
        </w:rPr>
      </w:pPr>
      <w:bookmarkStart w:id="218" w:name="_Toc60039819"/>
      <w:bookmarkStart w:id="219" w:name="_Toc88133560"/>
      <w:bookmarkStart w:id="220" w:name="_Toc119681565"/>
      <w:r>
        <w:rPr>
          <w:rFonts w:hint="eastAsia" w:ascii="仿宋" w:hAnsi="仿宋" w:eastAsia="仿宋" w:cs="仿宋"/>
          <w:b/>
          <w:sz w:val="32"/>
          <w:szCs w:val="32"/>
        </w:rPr>
        <w:t>第五节  发挥市场机制激励作用</w:t>
      </w:r>
      <w:bookmarkEnd w:id="218"/>
      <w:bookmarkEnd w:id="219"/>
      <w:bookmarkEnd w:id="220"/>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一、推进环境权益交易</w:t>
      </w:r>
    </w:p>
    <w:p>
      <w:pPr>
        <w:spacing w:line="360" w:lineRule="auto"/>
        <w:ind w:firstLine="627" w:firstLineChars="196"/>
        <w:rPr>
          <w:rFonts w:ascii="仿宋" w:hAnsi="仿宋" w:eastAsia="仿宋" w:cs="仿宋"/>
          <w:sz w:val="32"/>
          <w:szCs w:val="32"/>
        </w:rPr>
      </w:pPr>
      <w:r>
        <w:rPr>
          <w:rFonts w:hint="eastAsia" w:ascii="仿宋" w:hAnsi="仿宋" w:eastAsia="仿宋" w:cs="仿宋"/>
          <w:sz w:val="32"/>
          <w:szCs w:val="32"/>
        </w:rPr>
        <w:t>深入推进资源要素市场化改革，推进排污权、用能权、用水权、碳排放权交易。落实合同能源管理、能效标识等管理制度，推动节能低碳和有机产品认证。</w:t>
      </w:r>
      <w:bookmarkStart w:id="221" w:name="_Hlk116063235"/>
      <w:r>
        <w:rPr>
          <w:rFonts w:hint="eastAsia" w:ascii="仿宋" w:hAnsi="仿宋" w:eastAsia="仿宋" w:cs="仿宋"/>
          <w:sz w:val="32"/>
          <w:szCs w:val="32"/>
        </w:rPr>
        <w:t>（县发改局、县财政局、县生态环境分局、县市监局按职责分工负责）</w:t>
      </w:r>
      <w:bookmarkEnd w:id="221"/>
    </w:p>
    <w:p>
      <w:pPr>
        <w:spacing w:line="360" w:lineRule="auto"/>
        <w:ind w:firstLine="643"/>
        <w:rPr>
          <w:rFonts w:ascii="仿宋" w:hAnsi="仿宋" w:eastAsia="仿宋" w:cs="仿宋"/>
          <w:b/>
          <w:bCs/>
          <w:sz w:val="32"/>
          <w:szCs w:val="32"/>
        </w:rPr>
      </w:pPr>
      <w:r>
        <w:rPr>
          <w:rFonts w:hint="eastAsia" w:ascii="仿宋" w:hAnsi="仿宋" w:eastAsia="仿宋" w:cs="仿宋"/>
          <w:b/>
          <w:bCs/>
          <w:sz w:val="32"/>
          <w:szCs w:val="32"/>
        </w:rPr>
        <w:t>二、深化生态环境价格改革</w:t>
      </w:r>
    </w:p>
    <w:p>
      <w:pPr>
        <w:spacing w:line="360" w:lineRule="auto"/>
        <w:ind w:firstLine="643"/>
        <w:rPr>
          <w:rFonts w:ascii="仿宋" w:hAnsi="仿宋" w:eastAsia="仿宋" w:cs="仿宋"/>
          <w:sz w:val="32"/>
          <w:szCs w:val="32"/>
        </w:rPr>
      </w:pPr>
      <w:r>
        <w:rPr>
          <w:rFonts w:hint="eastAsia" w:ascii="仿宋" w:hAnsi="仿宋" w:eastAsia="仿宋" w:cs="仿宋"/>
          <w:sz w:val="32"/>
          <w:szCs w:val="32"/>
        </w:rPr>
        <w:t>完善能源消费政策机制，</w:t>
      </w:r>
      <w:r>
        <w:rPr>
          <w:rFonts w:hint="eastAsia" w:ascii="仿宋" w:hAnsi="仿宋" w:eastAsia="仿宋" w:cs="仿宋"/>
          <w:kern w:val="0"/>
          <w:sz w:val="32"/>
          <w:szCs w:val="32"/>
        </w:rPr>
        <w:t>落实国家脱硫、脱硝、除尘等环保电价政策，</w:t>
      </w:r>
      <w:r>
        <w:rPr>
          <w:rFonts w:hint="eastAsia" w:ascii="仿宋" w:hAnsi="仿宋" w:eastAsia="仿宋" w:cs="仿宋"/>
          <w:sz w:val="32"/>
          <w:szCs w:val="32"/>
        </w:rPr>
        <w:t>促进能源结构调整和节能减排。落实污水垃圾处理收费政策，具备污水集中处理条件的建制镇全面开征污水处理费，鼓励有条件的地区建立农村生活污水垃圾收费制度。鼓励建立差别化电价机制，完善环保行业用电支持政策。</w:t>
      </w:r>
      <w:bookmarkStart w:id="222" w:name="_Hlk116063251"/>
      <w:r>
        <w:rPr>
          <w:rFonts w:hint="eastAsia" w:ascii="仿宋" w:hAnsi="仿宋" w:eastAsia="仿宋" w:cs="仿宋"/>
          <w:sz w:val="32"/>
          <w:szCs w:val="32"/>
        </w:rPr>
        <w:t>（县发改局、县财政局、县住建局、县市监局、县能源局按职责分工负责）</w:t>
      </w:r>
      <w:bookmarkEnd w:id="222"/>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三、落实相关税收政策</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严格执行环境保护税法，落实环境保护专用设备企业所得税、从事污染防治的第三方企业所得税，以及污水垃圾、污泥处理、再生水产品增值税即征即退等税收优惠政策。</w:t>
      </w:r>
      <w:bookmarkStart w:id="223" w:name="_Hlk116063261"/>
      <w:r>
        <w:rPr>
          <w:rFonts w:hint="eastAsia" w:ascii="仿宋" w:hAnsi="仿宋" w:eastAsia="仿宋" w:cs="仿宋"/>
          <w:sz w:val="32"/>
          <w:szCs w:val="32"/>
        </w:rPr>
        <w:t>（国家税务总局通榆县税务局负责）</w:t>
      </w:r>
      <w:bookmarkEnd w:id="223"/>
    </w:p>
    <w:p>
      <w:pPr>
        <w:pStyle w:val="21"/>
        <w:rPr>
          <w:rFonts w:ascii="仿宋" w:hAnsi="仿宋" w:eastAsia="仿宋"/>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224" w:name="_Toc88133562"/>
      <w:bookmarkStart w:id="225" w:name="_Toc119681566"/>
      <w:r>
        <w:rPr>
          <w:rFonts w:hint="eastAsia" w:ascii="仿宋" w:hAnsi="仿宋" w:cs="仿宋"/>
          <w:sz w:val="36"/>
          <w:szCs w:val="36"/>
        </w:rPr>
        <w:t xml:space="preserve">第十一章  </w:t>
      </w:r>
      <w:bookmarkEnd w:id="224"/>
      <w:r>
        <w:rPr>
          <w:rFonts w:hint="eastAsia" w:ascii="仿宋" w:hAnsi="仿宋" w:cs="仿宋"/>
          <w:sz w:val="36"/>
          <w:szCs w:val="36"/>
        </w:rPr>
        <w:t>开展全民行动，推动形成绿色生活方式</w:t>
      </w:r>
      <w:bookmarkEnd w:id="225"/>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加大生态环境保护宣教力度，在全社会广泛深入进行生态文明理念、生态文化知识、生态环境法律法规等宣传教育，倡导简约适度、绿色低碳生活方式，构建生态环境治理全民行动体系，形成全民参与美丽通榆建设的浓厚氛围。</w:t>
      </w:r>
    </w:p>
    <w:p>
      <w:pPr>
        <w:snapToGrid w:val="0"/>
        <w:spacing w:before="312" w:beforeLines="100" w:after="156" w:afterLines="50" w:line="360" w:lineRule="auto"/>
        <w:jc w:val="center"/>
        <w:outlineLvl w:val="1"/>
        <w:rPr>
          <w:rFonts w:ascii="仿宋" w:hAnsi="仿宋" w:eastAsia="仿宋" w:cs="仿宋"/>
          <w:b/>
          <w:sz w:val="32"/>
          <w:szCs w:val="32"/>
        </w:rPr>
      </w:pPr>
      <w:bookmarkStart w:id="226" w:name="_Toc60039823"/>
      <w:bookmarkStart w:id="227" w:name="_Toc88133563"/>
      <w:bookmarkStart w:id="228" w:name="_Toc119681567"/>
      <w:r>
        <w:rPr>
          <w:rFonts w:hint="eastAsia" w:ascii="仿宋" w:hAnsi="仿宋" w:eastAsia="仿宋" w:cs="仿宋"/>
          <w:b/>
          <w:sz w:val="32"/>
          <w:szCs w:val="32"/>
        </w:rPr>
        <w:t>第一节  加大环</w:t>
      </w:r>
      <w:bookmarkEnd w:id="226"/>
      <w:r>
        <w:rPr>
          <w:rFonts w:hint="eastAsia" w:ascii="仿宋" w:hAnsi="仿宋" w:eastAsia="仿宋" w:cs="仿宋"/>
          <w:b/>
          <w:sz w:val="32"/>
          <w:szCs w:val="32"/>
        </w:rPr>
        <w:t>境保护宣教力度</w:t>
      </w:r>
      <w:bookmarkEnd w:id="227"/>
      <w:bookmarkEnd w:id="228"/>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一、加强生态文明宣传教育</w:t>
      </w:r>
    </w:p>
    <w:p>
      <w:pPr>
        <w:spacing w:line="360" w:lineRule="auto"/>
        <w:ind w:firstLine="640" w:firstLineChars="200"/>
        <w:contextualSpacing/>
        <w:rPr>
          <w:rFonts w:ascii="仿宋" w:hAnsi="仿宋" w:eastAsia="仿宋" w:cs="仿宋"/>
          <w:sz w:val="32"/>
          <w:szCs w:val="32"/>
          <w:vertAlign w:val="superscript"/>
        </w:rPr>
      </w:pPr>
      <w:r>
        <w:rPr>
          <w:rFonts w:hint="eastAsia" w:ascii="仿宋" w:hAnsi="仿宋" w:eastAsia="仿宋" w:cs="仿宋"/>
          <w:sz w:val="32"/>
          <w:szCs w:val="32"/>
        </w:rPr>
        <w:t>在全社会广泛深入进行生态文明理念、生态文化知识的宣传教育，</w:t>
      </w:r>
      <w:r>
        <w:rPr>
          <w:rFonts w:hint="eastAsia" w:ascii="仿宋" w:hAnsi="仿宋" w:eastAsia="仿宋" w:cs="仿宋"/>
          <w:kern w:val="0"/>
          <w:sz w:val="32"/>
          <w:szCs w:val="32"/>
        </w:rPr>
        <w:t>加强生态环境保护法律宣传普及</w:t>
      </w:r>
      <w:r>
        <w:rPr>
          <w:rFonts w:hint="eastAsia" w:ascii="仿宋" w:hAnsi="仿宋" w:eastAsia="仿宋" w:cs="仿宋"/>
          <w:sz w:val="32"/>
          <w:szCs w:val="32"/>
        </w:rPr>
        <w:t>，推动形成适应新时代要求的思想观念、精神面貌、文明风尚、行为规范。将习近平生态文明思想和生态文明建设纳入学校教育教学活动安排，推进生态文明融入学校育人全过程，广泛开展生态文明教育主题实践活动，培养青少年生态文明行为习惯。推进环境保护职业教育发展，为生态强县建设提供人才支撑。</w:t>
      </w:r>
      <w:bookmarkStart w:id="229" w:name="_Hlk116063294"/>
      <w:r>
        <w:rPr>
          <w:rFonts w:hint="eastAsia" w:ascii="仿宋" w:hAnsi="仿宋" w:eastAsia="仿宋" w:cs="仿宋"/>
          <w:sz w:val="32"/>
          <w:szCs w:val="32"/>
        </w:rPr>
        <w:t>（县委宣传部牵头，各部门按职责分工负责）</w:t>
      </w:r>
      <w:bookmarkEnd w:id="229"/>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二、创新生态环境宣传方式方法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善用媒体宣传，充分利用“一台一报一网”主流媒体和国内、省内知名媒体平台、新媒体矩阵宣传生态环境保护，不断丰富公益广告、宣传片、情景剧、短视频、动漫等宣传产品，形成多形式、多渠道、多点位的宣传格局。开展“美丽通榆”等主题宣传活动，通过“美丽中国，我是行动者”、“六五”环境日、生物多样性日、低碳日、吉林生态日等系列宣传活动，普及生态文化知识，提高全社会生态文明素质。突出典型宣传，大力宣传生态环境保护工作业绩突出的典型企业、典型经验做法、先进个人，对违法排污、生态破坏、整改不力等突出问题公开曝光，形成强有力的舆论震慑。（县委宣传部牵头，各部门按职责分工负责）</w:t>
      </w:r>
    </w:p>
    <w:p>
      <w:pPr>
        <w:snapToGrid w:val="0"/>
        <w:spacing w:before="312" w:beforeLines="100" w:after="156" w:afterLines="50" w:line="360" w:lineRule="auto"/>
        <w:jc w:val="center"/>
        <w:outlineLvl w:val="1"/>
        <w:rPr>
          <w:rFonts w:ascii="仿宋" w:hAnsi="仿宋" w:eastAsia="仿宋" w:cs="仿宋"/>
          <w:b/>
          <w:sz w:val="32"/>
          <w:szCs w:val="32"/>
        </w:rPr>
      </w:pPr>
      <w:bookmarkStart w:id="230" w:name="_Toc60039824"/>
      <w:bookmarkStart w:id="231" w:name="_Toc88133564"/>
      <w:bookmarkStart w:id="232" w:name="_Toc119681568"/>
      <w:r>
        <w:rPr>
          <w:rFonts w:hint="eastAsia" w:ascii="仿宋" w:hAnsi="仿宋" w:eastAsia="仿宋" w:cs="仿宋"/>
          <w:b/>
          <w:sz w:val="32"/>
          <w:szCs w:val="32"/>
        </w:rPr>
        <w:t>第二节  倡导简约适度低碳生活</w:t>
      </w:r>
      <w:bookmarkEnd w:id="230"/>
      <w:bookmarkEnd w:id="231"/>
      <w:bookmarkEnd w:id="232"/>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一、开展绿色生活创建活动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坚持系统推进、广泛参与、突出重点、分类施策的原则，深入开展节约型机关、绿色家庭、绿色学校、绿色社区、绿色出行、绿色商场、绿色建筑等绿色生活创建活动，健全绿色生活创建的相关制度政策。大力推进低碳社区、低碳商业、低碳旅游、低碳城镇试点。深入开展节约型机关、绿色家庭、绿色学校、绿色社区、绿色出行、绿色商场、绿色建筑等创建行动。到2025年，绿色生活创建行动取得显著成效。</w:t>
      </w:r>
      <w:bookmarkStart w:id="233" w:name="_Hlk116063318"/>
      <w:r>
        <w:rPr>
          <w:rFonts w:hint="eastAsia" w:ascii="仿宋" w:hAnsi="仿宋" w:eastAsia="仿宋" w:cs="仿宋"/>
          <w:sz w:val="32"/>
          <w:szCs w:val="32"/>
        </w:rPr>
        <w:t>（县发改局、县教育局、县工信局、县民政局、县住建局、县交通局、县商务局、县机关事务服务中心按职责分工负责）</w:t>
      </w:r>
      <w:bookmarkEnd w:id="233"/>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二、推进全民绿色生活绿色消费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大力推进绿色出行，深化公交城市建设。推进基础设施绿色化建设，采用节能照明、节水器具。组织开展各类环保实践活动，引导全社会从节约一滴水、少浪费一粒粮食做起，积极践行绿色低碳的生活方式和消费模式。积极践行“光盘行动”，坚决制止餐饮浪费行为。鼓励星级饭店、A级景区推出绿色旅游、绿色消费措施，严格限制一次性用品、餐具使用。在机关、学校、商场、医院、酒店等场所全面推广使用节能、节水、环保、再生等绿色产品。</w:t>
      </w:r>
      <w:bookmarkStart w:id="234" w:name="_Hlk116063330"/>
      <w:r>
        <w:rPr>
          <w:rFonts w:hint="eastAsia" w:ascii="仿宋" w:hAnsi="仿宋" w:eastAsia="仿宋" w:cs="仿宋"/>
          <w:sz w:val="32"/>
          <w:szCs w:val="32"/>
        </w:rPr>
        <w:t>（县发改局、县教育局、县民政局、县住建局、县水利局、县商务局、县文广旅局、县卫健局、县市监局、县机关事务服务中心按职责分工负责）</w:t>
      </w:r>
      <w:bookmarkEnd w:id="234"/>
    </w:p>
    <w:p>
      <w:pPr>
        <w:snapToGrid w:val="0"/>
        <w:spacing w:before="312" w:beforeLines="100" w:after="156" w:afterLines="50" w:line="360" w:lineRule="auto"/>
        <w:jc w:val="center"/>
        <w:outlineLvl w:val="1"/>
        <w:rPr>
          <w:rFonts w:ascii="仿宋" w:hAnsi="仿宋" w:eastAsia="仿宋" w:cs="仿宋"/>
          <w:b/>
          <w:sz w:val="32"/>
          <w:szCs w:val="32"/>
        </w:rPr>
      </w:pPr>
      <w:bookmarkStart w:id="235" w:name="_Toc60039825"/>
      <w:bookmarkStart w:id="236" w:name="_Toc88133565"/>
      <w:bookmarkStart w:id="237" w:name="_Toc119681569"/>
      <w:r>
        <w:rPr>
          <w:rFonts w:hint="eastAsia" w:ascii="仿宋" w:hAnsi="仿宋" w:eastAsia="仿宋" w:cs="仿宋"/>
          <w:b/>
          <w:sz w:val="32"/>
          <w:szCs w:val="32"/>
        </w:rPr>
        <w:t>第三节  推进生态环保全民行动</w:t>
      </w:r>
      <w:bookmarkEnd w:id="235"/>
      <w:bookmarkEnd w:id="236"/>
      <w:bookmarkEnd w:id="237"/>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一、发挥政府机关作用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健全节约能源资源管理制度，强化能耗、水耗等目标管理，按照国家绿色采购政策要求，加大政府绿色采购力度，扩大绿色产品采购范围，严厉打击虚标绿色产品行为。推行绿色办公，党政机关带头厉行勤俭节约、反对铺张浪费，县级以上各级党政机关要率先创建节约型机关。加大绿色采购力度，到2025年，政府采购绿色产品比例达到30%。</w:t>
      </w:r>
      <w:bookmarkStart w:id="238" w:name="_Hlk116063381"/>
      <w:r>
        <w:rPr>
          <w:rFonts w:hint="eastAsia" w:ascii="仿宋" w:hAnsi="仿宋" w:eastAsia="仿宋" w:cs="仿宋"/>
          <w:sz w:val="32"/>
          <w:szCs w:val="32"/>
        </w:rPr>
        <w:t>（县委宣传部、县发改局、县财政局、县机关事务服务中心按职责分工负责）</w:t>
      </w:r>
      <w:bookmarkEnd w:id="238"/>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二、加强企业环境治理信息公开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排污企业依法依规及时准确、全面向社会公开相关环境信息，引导企业以绿色技术发展生产，以绿色产品服务社会，以绿色形象融入环境。在确保安全生产前提下，</w:t>
      </w:r>
      <w:r>
        <w:rPr>
          <w:rFonts w:hint="eastAsia" w:ascii="仿宋" w:hAnsi="仿宋" w:eastAsia="仿宋" w:cs="仿宋"/>
          <w:kern w:val="0"/>
          <w:sz w:val="32"/>
          <w:szCs w:val="32"/>
        </w:rPr>
        <w:t>深入推动环保设施向公众开放</w:t>
      </w:r>
      <w:r>
        <w:rPr>
          <w:rFonts w:hint="eastAsia" w:ascii="仿宋" w:hAnsi="仿宋" w:eastAsia="仿宋" w:cs="仿宋"/>
          <w:sz w:val="32"/>
          <w:szCs w:val="32"/>
        </w:rPr>
        <w:t>。</w:t>
      </w:r>
      <w:bookmarkStart w:id="239" w:name="_Hlk116063391"/>
      <w:r>
        <w:rPr>
          <w:rFonts w:hint="eastAsia" w:ascii="仿宋" w:hAnsi="仿宋" w:eastAsia="仿宋" w:cs="仿宋"/>
          <w:sz w:val="32"/>
          <w:szCs w:val="32"/>
        </w:rPr>
        <w:t>（县工信局、县生态环境分局按职责分工负责）</w:t>
      </w:r>
      <w:bookmarkEnd w:id="239"/>
    </w:p>
    <w:p>
      <w:pPr>
        <w:pStyle w:val="19"/>
        <w:spacing w:before="0" w:beforeAutospacing="0" w:after="0" w:afterAutospacing="0"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三、充分发挥各类社会主体作用</w:t>
      </w:r>
    </w:p>
    <w:p>
      <w:pPr>
        <w:pStyle w:val="19"/>
        <w:spacing w:before="0" w:beforeAutospacing="0" w:after="0" w:afterAutospacing="0" w:line="360" w:lineRule="auto"/>
        <w:ind w:firstLine="640" w:firstLineChars="200"/>
        <w:rPr>
          <w:rFonts w:ascii="仿宋" w:hAnsi="仿宋" w:eastAsia="仿宋" w:cs="仿宋"/>
          <w:sz w:val="32"/>
          <w:szCs w:val="32"/>
        </w:rPr>
      </w:pPr>
      <w:r>
        <w:rPr>
          <w:rFonts w:hint="eastAsia" w:ascii="仿宋" w:hAnsi="仿宋" w:eastAsia="仿宋" w:cs="仿宋"/>
          <w:sz w:val="32"/>
          <w:szCs w:val="32"/>
        </w:rPr>
        <w:t>工会、共青团、妇联等群团组织应积极动员广大职工、青年、妇女参与生态环境保护。行业协会、商会应发挥桥梁纽带作用，促进行业自律。畅通和规范市场主体、社会工作者等参与生态环境保护的途径，搭建平台和载体，广泛开展生态环保志愿服务。加强对社会组织的管理和指导，引导具备资格的环保组织依法开展生态环境公益诉讼等活动。鼓励公益慈善基金会助推生态环保公益发展。鼓励村规民约、居民公约加强生态环境保护。</w:t>
      </w:r>
      <w:bookmarkStart w:id="240" w:name="_Hlk116063402"/>
      <w:r>
        <w:rPr>
          <w:rFonts w:hint="eastAsia" w:ascii="仿宋" w:hAnsi="仿宋" w:eastAsia="仿宋" w:cs="仿宋"/>
          <w:sz w:val="32"/>
          <w:szCs w:val="32"/>
        </w:rPr>
        <w:t>（县检察院、县委宣传部、团县委、县妇联、县工商联、县生态环境分局按职责分工负责）</w:t>
      </w:r>
      <w:bookmarkEnd w:id="240"/>
    </w:p>
    <w:p>
      <w:pPr>
        <w:pStyle w:val="19"/>
        <w:spacing w:before="0" w:beforeAutospacing="0" w:after="0" w:afterAutospacing="0" w:line="360" w:lineRule="auto"/>
        <w:ind w:firstLine="643" w:firstLineChars="200"/>
        <w:contextualSpacing/>
        <w:jc w:val="both"/>
        <w:rPr>
          <w:rFonts w:ascii="仿宋" w:hAnsi="仿宋" w:eastAsia="仿宋" w:cs="仿宋"/>
          <w:b/>
          <w:bCs/>
          <w:sz w:val="32"/>
          <w:szCs w:val="32"/>
        </w:rPr>
      </w:pPr>
      <w:r>
        <w:rPr>
          <w:rFonts w:hint="eastAsia" w:ascii="仿宋" w:hAnsi="仿宋" w:eastAsia="仿宋" w:cs="仿宋"/>
          <w:b/>
          <w:bCs/>
          <w:sz w:val="32"/>
          <w:szCs w:val="32"/>
        </w:rPr>
        <w:t>四、强化公众监督与参与</w:t>
      </w:r>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健全环境决策公众参与机制，利用信、访、网、电、微等渠道畅通环保监督渠道，完善公众有奖举报机制，对各类破坏生态环境问题、突发环境事件、环境违法行为进行曝光和跟踪，营造全社会共同关注、参与、监督生态环境的良好氛围。健全环境信息依法披露制度，全面推进生态环境状况等信息公开，加强环境审批过程和结果公开，推进涉及民生、社会关注度高的环境保护信息公开，保障人民群众监督权、知情权和参与权，引导社会组织和公众共同参与环境治理。</w:t>
      </w:r>
      <w:bookmarkStart w:id="241" w:name="_Hlk116063416"/>
      <w:r>
        <w:rPr>
          <w:rFonts w:hint="eastAsia" w:ascii="仿宋" w:hAnsi="仿宋" w:eastAsia="仿宋" w:cs="仿宋"/>
          <w:sz w:val="32"/>
          <w:szCs w:val="32"/>
        </w:rPr>
        <w:t>（县生态环境分局负责）</w:t>
      </w:r>
      <w:bookmarkEnd w:id="241"/>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242" w:name="_Toc65846696"/>
      <w:bookmarkStart w:id="243" w:name="_Toc119681570"/>
      <w:r>
        <w:rPr>
          <w:rFonts w:hint="eastAsia" w:ascii="仿宋" w:hAnsi="仿宋" w:cs="仿宋"/>
          <w:sz w:val="36"/>
          <w:szCs w:val="36"/>
        </w:rPr>
        <w:t xml:space="preserve">第十二章 </w:t>
      </w:r>
      <w:bookmarkEnd w:id="242"/>
      <w:r>
        <w:rPr>
          <w:rFonts w:hint="eastAsia" w:ascii="仿宋" w:hAnsi="仿宋" w:cs="仿宋"/>
          <w:sz w:val="36"/>
          <w:szCs w:val="36"/>
        </w:rPr>
        <w:t>统筹兼顾精准施策，开创生态环保新局面</w:t>
      </w:r>
      <w:bookmarkEnd w:id="243"/>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坚持党的全面领导，强化规划引领，健全组织、资金、制度、宣传等规划实施的保障机制，精准施策，狠抓落实，形成全社会推动规划实施的强大合力，全面完成规划确定的各项目标任务，奋力开创“十四五”生态环境保护新局面。</w:t>
      </w:r>
    </w:p>
    <w:p>
      <w:pPr>
        <w:snapToGrid w:val="0"/>
        <w:spacing w:before="312" w:beforeLines="100" w:after="156" w:afterLines="50" w:line="360" w:lineRule="auto"/>
        <w:jc w:val="center"/>
        <w:outlineLvl w:val="1"/>
        <w:rPr>
          <w:rFonts w:ascii="仿宋" w:hAnsi="仿宋" w:eastAsia="仿宋" w:cs="仿宋"/>
          <w:b/>
          <w:sz w:val="32"/>
          <w:szCs w:val="32"/>
        </w:rPr>
      </w:pPr>
      <w:bookmarkStart w:id="244" w:name="_Toc119681571"/>
      <w:bookmarkStart w:id="245" w:name="_Toc65846697"/>
      <w:r>
        <w:rPr>
          <w:rFonts w:hint="eastAsia" w:ascii="仿宋" w:hAnsi="仿宋" w:eastAsia="仿宋" w:cs="仿宋"/>
          <w:b/>
          <w:sz w:val="32"/>
          <w:szCs w:val="32"/>
        </w:rPr>
        <w:t xml:space="preserve">第一节 </w:t>
      </w:r>
      <w:r>
        <w:rPr>
          <w:rFonts w:ascii="仿宋" w:hAnsi="仿宋" w:eastAsia="仿宋" w:cs="仿宋"/>
          <w:b/>
          <w:sz w:val="32"/>
          <w:szCs w:val="32"/>
        </w:rPr>
        <w:t xml:space="preserve"> </w:t>
      </w:r>
      <w:r>
        <w:rPr>
          <w:rFonts w:hint="eastAsia" w:ascii="仿宋" w:hAnsi="仿宋" w:eastAsia="仿宋" w:cs="仿宋"/>
          <w:b/>
          <w:sz w:val="32"/>
          <w:szCs w:val="32"/>
        </w:rPr>
        <w:t>加强组织领导，明确责任分工</w:t>
      </w:r>
      <w:bookmarkEnd w:id="244"/>
      <w:bookmarkEnd w:id="245"/>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lang w:val="zh-TW" w:bidi="zh-TW"/>
        </w:rPr>
        <w:t>县人民政府是规划实施的责任主体，对落实规划负总责，确保生态环境质量只能更好、不能变坏。各职能部门按照生态环境监管职责，抓好本行业、本系统的规划落实工作。各单位细化部门实施规划责任，制定生态环境保护年度工作计划和措施清单，每年向本级政府报告落实情况。分解落实目标任务，把规划执行情况作为领导干部综合考核评价的重要内容，确保全面完成各项任务。加强组织领导，实施党委统一领导、政府组织实施、部门分工负责、县乡村合力攻坚的工作推进机制，及时解决突出问题，加大投资，确保措施落地可行、责任到人。</w:t>
      </w:r>
      <w:bookmarkStart w:id="246" w:name="_Hlk116063456"/>
      <w:r>
        <w:rPr>
          <w:rFonts w:hint="eastAsia" w:ascii="仿宋" w:hAnsi="仿宋" w:eastAsia="仿宋" w:cs="仿宋"/>
          <w:kern w:val="0"/>
          <w:sz w:val="32"/>
          <w:szCs w:val="32"/>
          <w:lang w:val="zh-TW" w:bidi="zh-TW"/>
        </w:rPr>
        <w:t>（各相关部门按职责分工负责）</w:t>
      </w:r>
      <w:bookmarkEnd w:id="246"/>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lang w:val="zh-TW" w:bidi="zh-TW"/>
        </w:rPr>
        <w:t>建立全县生态环境保护工作协调机制，定期研究解决重大生态环境问题。各有关部门要各司其职，履行好生态环境保护职责，按照管发展、管行业、管生产经营、管自然资源资产必须管环保的“一岗双责”要求，抓好生态环境保护工作。生态环境部门要定期调度并向政府报告规划主要指标和重大任务实施进展情况。（县生态环境分局负责）</w:t>
      </w:r>
    </w:p>
    <w:p>
      <w:pPr>
        <w:snapToGrid w:val="0"/>
        <w:spacing w:before="312" w:beforeLines="100" w:after="156" w:afterLines="50" w:line="360" w:lineRule="auto"/>
        <w:jc w:val="center"/>
        <w:outlineLvl w:val="1"/>
        <w:rPr>
          <w:rFonts w:ascii="仿宋" w:hAnsi="仿宋" w:eastAsia="仿宋" w:cs="仿宋"/>
          <w:b/>
          <w:sz w:val="32"/>
          <w:szCs w:val="32"/>
        </w:rPr>
      </w:pPr>
      <w:bookmarkStart w:id="247" w:name="_Toc65846698"/>
      <w:bookmarkStart w:id="248" w:name="_Toc119681572"/>
      <w:r>
        <w:rPr>
          <w:rFonts w:hint="eastAsia" w:ascii="仿宋" w:hAnsi="仿宋" w:eastAsia="仿宋" w:cs="仿宋"/>
          <w:b/>
          <w:sz w:val="32"/>
          <w:szCs w:val="32"/>
        </w:rPr>
        <w:t xml:space="preserve">第二节 </w:t>
      </w:r>
      <w:r>
        <w:rPr>
          <w:rFonts w:ascii="仿宋" w:hAnsi="仿宋" w:eastAsia="仿宋" w:cs="仿宋"/>
          <w:b/>
          <w:sz w:val="32"/>
          <w:szCs w:val="32"/>
        </w:rPr>
        <w:t xml:space="preserve"> </w:t>
      </w:r>
      <w:r>
        <w:rPr>
          <w:rFonts w:hint="eastAsia" w:ascii="仿宋" w:hAnsi="仿宋" w:eastAsia="仿宋" w:cs="仿宋"/>
          <w:b/>
          <w:sz w:val="32"/>
          <w:szCs w:val="32"/>
        </w:rPr>
        <w:t>加大投入力度，创新投资方式</w:t>
      </w:r>
      <w:bookmarkEnd w:id="247"/>
      <w:bookmarkEnd w:id="248"/>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lang w:val="zh-TW" w:bidi="zh-TW"/>
        </w:rPr>
        <w:t>统筹各类专项资金，向大气污染防治、水环境治理、生态环境综合整治倾斜，加大污水、垃圾处理等城市基础设施、黑臭水体整治、河湖保护修复、饮用水源地保护、自然保护区规范化建设等方面的投入力度，对资源节约和循环利用、新能源和可再生能源开发利用、环境基础设施建设、生态修复与建设等给予支持。</w:t>
      </w:r>
      <w:bookmarkStart w:id="249" w:name="_Hlk116063470"/>
      <w:r>
        <w:rPr>
          <w:rFonts w:hint="eastAsia" w:ascii="仿宋" w:hAnsi="仿宋" w:eastAsia="仿宋" w:cs="仿宋"/>
          <w:kern w:val="0"/>
          <w:sz w:val="32"/>
          <w:szCs w:val="32"/>
          <w:lang w:val="zh-TW" w:bidi="zh-TW"/>
        </w:rPr>
        <w:t>（县发改局、县财政局、县生态环境分局按职责分工负责）</w:t>
      </w:r>
      <w:bookmarkEnd w:id="249"/>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lang w:val="zh-TW" w:bidi="zh-TW"/>
        </w:rPr>
        <w:t>创新环境保护领域财政资金支出方式，切实提高资金执行率，提升资金使用效益，推广竞争性申报评审方式，逐步从“补建设”向“补运营”、“事前补助”向“事后奖补”转变。积极推行政府和社会资本合作，采取新型融资模式，通过发行专项债券、采用PPP模式，引导金融机构、企业、社会捐赠资金等增加投入，支持经营性、准公益性、公益性环境保护项目。</w:t>
      </w:r>
      <w:bookmarkStart w:id="250" w:name="_Hlk116063477"/>
      <w:r>
        <w:rPr>
          <w:rFonts w:hint="eastAsia" w:ascii="仿宋" w:hAnsi="仿宋" w:eastAsia="仿宋" w:cs="仿宋"/>
          <w:kern w:val="0"/>
          <w:sz w:val="32"/>
          <w:szCs w:val="32"/>
          <w:lang w:val="zh-TW" w:bidi="zh-TW"/>
        </w:rPr>
        <w:t>（县发改局、县财政局、县生态环境分局按职责分工负责）</w:t>
      </w:r>
      <w:bookmarkEnd w:id="250"/>
    </w:p>
    <w:p>
      <w:pPr>
        <w:snapToGrid w:val="0"/>
        <w:spacing w:before="312" w:beforeLines="100" w:after="156" w:afterLines="50" w:line="360" w:lineRule="auto"/>
        <w:jc w:val="center"/>
        <w:outlineLvl w:val="1"/>
        <w:rPr>
          <w:rFonts w:ascii="仿宋" w:hAnsi="仿宋" w:eastAsia="仿宋" w:cs="仿宋"/>
          <w:b/>
          <w:sz w:val="32"/>
          <w:szCs w:val="32"/>
        </w:rPr>
      </w:pPr>
      <w:bookmarkStart w:id="251" w:name="_Toc119681573"/>
      <w:bookmarkStart w:id="252" w:name="_Toc65846699"/>
      <w:r>
        <w:rPr>
          <w:rFonts w:hint="eastAsia" w:ascii="仿宋" w:hAnsi="仿宋" w:eastAsia="仿宋" w:cs="仿宋"/>
          <w:b/>
          <w:sz w:val="32"/>
          <w:szCs w:val="32"/>
        </w:rPr>
        <w:t xml:space="preserve">第三节 </w:t>
      </w:r>
      <w:r>
        <w:rPr>
          <w:rFonts w:ascii="仿宋" w:hAnsi="仿宋" w:eastAsia="仿宋" w:cs="仿宋"/>
          <w:b/>
          <w:sz w:val="32"/>
          <w:szCs w:val="32"/>
        </w:rPr>
        <w:t xml:space="preserve"> </w:t>
      </w:r>
      <w:r>
        <w:rPr>
          <w:rFonts w:hint="eastAsia" w:ascii="仿宋" w:hAnsi="仿宋" w:eastAsia="仿宋" w:cs="仿宋"/>
          <w:b/>
          <w:sz w:val="32"/>
          <w:szCs w:val="32"/>
        </w:rPr>
        <w:t>推进创新驱动，强化科技支撑</w:t>
      </w:r>
      <w:bookmarkEnd w:id="251"/>
      <w:bookmarkEnd w:id="252"/>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lang w:val="zh-TW" w:bidi="zh-TW"/>
        </w:rPr>
        <w:t>摆脱法规标准和行政干预依赖，强化市场经济激励机制，建立覆盖污泥处理的全成本污水处理收费机制，重点行业超低排放改造税收优惠和折旧鼓励，引导银行业特别是政策性银行发展绿色信贷等政策，利用经济政策对治污发挥根本性作用。探索创新环境执法和监督帮扶机制，提升环境执法效果。</w:t>
      </w:r>
      <w:bookmarkStart w:id="253" w:name="_Hlk116063485"/>
      <w:r>
        <w:rPr>
          <w:rFonts w:hint="eastAsia" w:ascii="仿宋" w:hAnsi="仿宋" w:eastAsia="仿宋" w:cs="仿宋"/>
          <w:kern w:val="0"/>
          <w:sz w:val="32"/>
          <w:szCs w:val="32"/>
          <w:lang w:val="zh-TW" w:bidi="zh-TW"/>
        </w:rPr>
        <w:t>（县发改局、县住建局、县财政局、县生态环境分局按职责分工负责）</w:t>
      </w:r>
      <w:bookmarkEnd w:id="253"/>
    </w:p>
    <w:p>
      <w:pPr>
        <w:spacing w:line="360" w:lineRule="auto"/>
        <w:ind w:firstLine="640" w:firstLineChars="200"/>
        <w:rPr>
          <w:rFonts w:ascii="仿宋" w:hAnsi="仿宋" w:eastAsia="仿宋" w:cs="仿宋"/>
          <w:kern w:val="0"/>
          <w:lang w:val="zh-TW" w:bidi="zh-TW"/>
        </w:rPr>
      </w:pPr>
      <w:r>
        <w:rPr>
          <w:rFonts w:hint="eastAsia" w:ascii="仿宋" w:hAnsi="仿宋" w:eastAsia="仿宋" w:cs="仿宋"/>
          <w:kern w:val="0"/>
          <w:sz w:val="32"/>
          <w:szCs w:val="32"/>
          <w:lang w:val="zh-TW" w:bidi="zh-TW"/>
        </w:rPr>
        <w:t>加大科技投入，联合国家、省、市以及企业科技力量，重点集成现有成熟的科技成果和技术方法，升级生态环境保护和行业企业治污技术模式，用科学思维、科技手段，提高治污效果和效率，解决面临的复杂环境问题。</w:t>
      </w:r>
      <w:bookmarkStart w:id="254" w:name="_Hlk116063494"/>
      <w:r>
        <w:rPr>
          <w:rFonts w:hint="eastAsia" w:ascii="仿宋" w:hAnsi="仿宋" w:eastAsia="仿宋" w:cs="仿宋"/>
          <w:kern w:val="0"/>
          <w:sz w:val="32"/>
          <w:szCs w:val="32"/>
          <w:lang w:val="zh-TW" w:bidi="zh-TW"/>
        </w:rPr>
        <w:t>（县发改局、县财政局、县生态环境分局、县工信局按职责分工负责）</w:t>
      </w:r>
      <w:bookmarkEnd w:id="254"/>
    </w:p>
    <w:p>
      <w:pPr>
        <w:snapToGrid w:val="0"/>
        <w:spacing w:before="312" w:beforeLines="100" w:after="156" w:afterLines="50" w:line="360" w:lineRule="auto"/>
        <w:jc w:val="center"/>
        <w:outlineLvl w:val="1"/>
        <w:rPr>
          <w:rFonts w:ascii="仿宋" w:hAnsi="仿宋" w:eastAsia="仿宋" w:cs="仿宋"/>
          <w:b/>
          <w:sz w:val="32"/>
          <w:szCs w:val="32"/>
        </w:rPr>
      </w:pPr>
      <w:bookmarkStart w:id="255" w:name="_Toc119681574"/>
      <w:bookmarkStart w:id="256" w:name="_Toc65846700"/>
      <w:r>
        <w:rPr>
          <w:rFonts w:hint="eastAsia" w:ascii="仿宋" w:hAnsi="仿宋" w:eastAsia="仿宋" w:cs="仿宋"/>
          <w:b/>
          <w:sz w:val="32"/>
          <w:szCs w:val="32"/>
        </w:rPr>
        <w:t>第四节  严格评估考核，加大监督管理</w:t>
      </w:r>
      <w:bookmarkEnd w:id="255"/>
      <w:bookmarkEnd w:id="256"/>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lang w:val="zh-TW" w:bidi="zh-TW"/>
        </w:rPr>
        <w:t>强化生态环境保护的“外部鞭策”，落实规划实施情况的监督、考核与责任追究制度，在2023年、2025年底，分别对规划执行情况进行中期评估和终期考核，评估考核结果作为领导班子和领导干部综合考核评价、奖惩任免的重要依据，对污染防治责任落实不到位的单位、部门党政主要负责人开展约谈、问责等，督促党政领导切实担负起污染防治的主体责任。</w:t>
      </w:r>
      <w:bookmarkStart w:id="257" w:name="_Hlk116063503"/>
      <w:r>
        <w:rPr>
          <w:rFonts w:hint="eastAsia" w:ascii="仿宋" w:hAnsi="仿宋" w:eastAsia="仿宋" w:cs="仿宋"/>
          <w:kern w:val="0"/>
          <w:sz w:val="32"/>
          <w:szCs w:val="32"/>
          <w:lang w:val="zh-TW" w:bidi="zh-TW"/>
        </w:rPr>
        <w:t>（县委组织部负责）</w:t>
      </w:r>
      <w:bookmarkEnd w:id="257"/>
    </w:p>
    <w:p>
      <w:pPr>
        <w:snapToGrid w:val="0"/>
        <w:spacing w:before="312" w:beforeLines="100" w:after="156" w:afterLines="50" w:line="360" w:lineRule="auto"/>
        <w:jc w:val="center"/>
        <w:outlineLvl w:val="1"/>
        <w:rPr>
          <w:rFonts w:ascii="仿宋" w:hAnsi="仿宋" w:eastAsia="仿宋" w:cs="仿宋"/>
          <w:b/>
          <w:sz w:val="32"/>
          <w:szCs w:val="32"/>
        </w:rPr>
      </w:pPr>
      <w:bookmarkStart w:id="258" w:name="_Toc119681575"/>
      <w:bookmarkStart w:id="259" w:name="_Toc65846701"/>
      <w:r>
        <w:rPr>
          <w:rFonts w:hint="eastAsia" w:ascii="仿宋" w:hAnsi="仿宋" w:eastAsia="仿宋" w:cs="仿宋"/>
          <w:b/>
          <w:sz w:val="32"/>
          <w:szCs w:val="32"/>
        </w:rPr>
        <w:t>第五节  强化素质提高，推进铁军建设</w:t>
      </w:r>
      <w:bookmarkEnd w:id="258"/>
      <w:bookmarkEnd w:id="259"/>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rPr>
        <w:t>加强应对气候变化、固废和化学品环境管理、土壤环境监管等急需紧缺领域以及自然资源、水利、农业农村、林草、气象等部门生态环保队伍建设。加强县、乡镇等基层生态环境队伍能力。加大人才引进和培养力度，加快急需专业人才的培养和引进。通过业务培训、比赛竞赛、挂职锻炼、经验交流等多种方式，提高业务本领。表彰铁军标兵集体和个人。</w:t>
      </w:r>
      <w:bookmarkStart w:id="260" w:name="_Hlk116063509"/>
      <w:r>
        <w:rPr>
          <w:rFonts w:hint="eastAsia" w:ascii="仿宋" w:hAnsi="仿宋" w:eastAsia="仿宋" w:cs="仿宋"/>
          <w:kern w:val="0"/>
          <w:sz w:val="32"/>
          <w:szCs w:val="32"/>
          <w:lang w:val="zh-TW" w:bidi="zh-TW"/>
        </w:rPr>
        <w:t>（县委组织部、县生态环境分局按职责分工负责）</w:t>
      </w:r>
    </w:p>
    <w:bookmarkEnd w:id="260"/>
    <w:p>
      <w:pPr>
        <w:snapToGrid w:val="0"/>
        <w:spacing w:before="312" w:beforeLines="100" w:after="156" w:afterLines="50" w:line="360" w:lineRule="auto"/>
        <w:jc w:val="center"/>
        <w:outlineLvl w:val="1"/>
        <w:rPr>
          <w:rFonts w:ascii="仿宋" w:hAnsi="仿宋" w:eastAsia="仿宋" w:cs="仿宋"/>
          <w:b/>
          <w:sz w:val="32"/>
          <w:szCs w:val="32"/>
        </w:rPr>
      </w:pPr>
      <w:bookmarkStart w:id="261" w:name="_Toc65846702"/>
      <w:bookmarkStart w:id="262" w:name="_Toc119681576"/>
      <w:r>
        <w:rPr>
          <w:rFonts w:hint="eastAsia" w:ascii="仿宋" w:hAnsi="仿宋" w:eastAsia="仿宋" w:cs="仿宋"/>
          <w:b/>
          <w:sz w:val="32"/>
          <w:szCs w:val="32"/>
        </w:rPr>
        <w:t xml:space="preserve">第六节 </w:t>
      </w:r>
      <w:r>
        <w:rPr>
          <w:rFonts w:ascii="仿宋" w:hAnsi="仿宋" w:eastAsia="仿宋" w:cs="仿宋"/>
          <w:b/>
          <w:sz w:val="32"/>
          <w:szCs w:val="32"/>
        </w:rPr>
        <w:t xml:space="preserve"> </w:t>
      </w:r>
      <w:r>
        <w:rPr>
          <w:rFonts w:hint="eastAsia" w:ascii="仿宋" w:hAnsi="仿宋" w:eastAsia="仿宋" w:cs="仿宋"/>
          <w:b/>
          <w:sz w:val="32"/>
          <w:szCs w:val="32"/>
        </w:rPr>
        <w:t>广泛动员引导，完善社会共治</w:t>
      </w:r>
      <w:bookmarkEnd w:id="261"/>
      <w:bookmarkEnd w:id="262"/>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rPr>
        <w:t>全面推进环境信息公开，充分发挥社会公众、群团组织、行业协会和新闻媒体等作用，充分运用微博、微信、抖音等新媒体、新平台，大力宣传规划内容与实施情况，加快解决群众身边的突出环境问题。</w:t>
      </w:r>
      <w:bookmarkStart w:id="263" w:name="_Hlk116063517"/>
      <w:r>
        <w:rPr>
          <w:rFonts w:hint="eastAsia" w:ascii="仿宋" w:hAnsi="仿宋" w:eastAsia="仿宋" w:cs="仿宋"/>
          <w:kern w:val="0"/>
          <w:sz w:val="32"/>
          <w:szCs w:val="32"/>
          <w:lang w:val="zh-TW" w:bidi="zh-TW"/>
        </w:rPr>
        <w:t>（县委组织部、县生态环境分局按职责分工负责）</w:t>
      </w:r>
      <w:bookmarkEnd w:id="263"/>
    </w:p>
    <w:p>
      <w:pPr>
        <w:spacing w:line="360" w:lineRule="auto"/>
        <w:ind w:firstLine="640" w:firstLineChars="200"/>
        <w:rPr>
          <w:rFonts w:ascii="仿宋" w:hAnsi="仿宋" w:eastAsia="仿宋" w:cs="仿宋"/>
          <w:sz w:val="32"/>
          <w:szCs w:val="32"/>
        </w:rPr>
      </w:pPr>
      <w:r>
        <w:rPr>
          <w:rFonts w:hint="eastAsia" w:ascii="仿宋" w:hAnsi="仿宋" w:eastAsia="仿宋" w:cs="仿宋"/>
          <w:kern w:val="0"/>
          <w:sz w:val="32"/>
          <w:szCs w:val="32"/>
        </w:rPr>
        <w:t>建立公众参与环境管理决策的有效渠道和合理机制，鼓励公众对政府环保工作、企业排污行为进行监督，提高公众参与水平。建立环保社会组织交流平台，积极发挥民间组织和志愿者作用，对污染环境、破坏生态的行为，有关组织依法提起公益诉讼，支持公众和环保团体有序参与、有序保护、有序维权。</w:t>
      </w:r>
      <w:bookmarkStart w:id="264" w:name="_Hlk116063526"/>
      <w:r>
        <w:rPr>
          <w:rFonts w:hint="eastAsia" w:ascii="仿宋" w:hAnsi="仿宋" w:eastAsia="仿宋" w:cs="仿宋"/>
          <w:kern w:val="0"/>
          <w:sz w:val="32"/>
          <w:szCs w:val="32"/>
          <w:lang w:val="zh-TW" w:bidi="zh-TW"/>
        </w:rPr>
        <w:t>（县委组织部、县生态环境分局按职责分工负责）</w:t>
      </w:r>
      <w:bookmarkEnd w:id="264"/>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11-18T10:11:00Z" w:initials="A">
    <w:p w14:paraId="7E5C1BA2">
      <w:pPr>
        <w:pStyle w:val="10"/>
      </w:pPr>
      <w:r>
        <w:rPr>
          <w:rFonts w:hint="eastAsia"/>
        </w:rPr>
        <w:t>市里规划是9</w:t>
      </w:r>
      <w:r>
        <w:t>0</w:t>
      </w:r>
      <w:r>
        <w:rPr>
          <w:rFonts w:hint="eastAsia"/>
        </w:rPr>
        <w:t>%以上</w:t>
      </w:r>
    </w:p>
  </w:comment>
  <w:comment w:id="1" w:author="Administrator" w:date="2022-11-24T08:00:59Z" w:initials="A">
    <w:p w14:paraId="76684CAE">
      <w:pPr>
        <w:pStyle w:val="10"/>
        <w:rPr>
          <w:rFonts w:hint="eastAsia" w:eastAsia="仿宋_GB2312"/>
          <w:lang w:val="en-US" w:eastAsia="zh-CN"/>
        </w:rPr>
      </w:pPr>
      <w:r>
        <w:rPr>
          <w:rFonts w:hint="eastAsia"/>
          <w:lang w:val="en-US" w:eastAsia="zh-CN"/>
        </w:rPr>
        <w:t>销售？</w:t>
      </w:r>
    </w:p>
  </w:comment>
  <w:comment w:id="2" w:author="Administrator" w:date="2022-11-18T10:50:00Z" w:initials="A">
    <w:p w14:paraId="2B85129D">
      <w:pPr>
        <w:pStyle w:val="10"/>
      </w:pPr>
      <w:r>
        <w:rPr>
          <w:rFonts w:hint="eastAsia"/>
        </w:rPr>
        <w:t>这部分内容源于通榆县农村人居环境治理专项规划（2</w:t>
      </w:r>
      <w:r>
        <w:t>022</w:t>
      </w:r>
      <w:r>
        <w:rPr>
          <w:rFonts w:hint="eastAsia"/>
        </w:rPr>
        <w:t>年8月3</w:t>
      </w:r>
      <w:r>
        <w:t>0</w:t>
      </w:r>
      <w:r>
        <w:rPr>
          <w:rFonts w:hint="eastAsia"/>
        </w:rPr>
        <w:t>日）</w:t>
      </w:r>
    </w:p>
  </w:comment>
  <w:comment w:id="3" w:author="Administrator" w:date="2022-11-18T10:50:00Z" w:initials="A">
    <w:p w14:paraId="546B2B26">
      <w:pPr>
        <w:pStyle w:val="10"/>
      </w:pPr>
      <w:r>
        <w:rPr>
          <w:rFonts w:hint="eastAsia"/>
        </w:rPr>
        <w:t>这部分内容源于通榆县农村人居环境治理专项规划（2</w:t>
      </w:r>
      <w:r>
        <w:t>022</w:t>
      </w:r>
      <w:r>
        <w:rPr>
          <w:rFonts w:hint="eastAsia"/>
        </w:rPr>
        <w:t>年8月3</w:t>
      </w:r>
      <w:r>
        <w:t>0</w:t>
      </w:r>
      <w:r>
        <w:rPr>
          <w:rFonts w:hint="eastAsia"/>
        </w:rPr>
        <w:t>日）</w:t>
      </w:r>
    </w:p>
  </w:comment>
  <w:comment w:id="4" w:author="Administrator" w:date="2022-11-18T10:53:00Z" w:initials="A">
    <w:p w14:paraId="12E10A93">
      <w:pPr>
        <w:pStyle w:val="10"/>
      </w:pPr>
      <w:r>
        <w:rPr>
          <w:rFonts w:hint="eastAsia"/>
        </w:rPr>
        <w:t>来源通榆县土壤环境质量巩固提升行动方案</w:t>
      </w:r>
    </w:p>
  </w:comment>
  <w:comment w:id="5" w:author="Administrator" w:date="2022-11-18T10:54:00Z" w:initials="A">
    <w:p w14:paraId="16DC7792">
      <w:pPr>
        <w:pStyle w:val="10"/>
      </w:pPr>
      <w:r>
        <w:rPr>
          <w:rFonts w:hint="eastAsia"/>
        </w:rPr>
        <w:t>来源于通榆县土壤环境质量巩固提升行动方案</w:t>
      </w:r>
    </w:p>
  </w:comment>
  <w:comment w:id="6" w:author="Administrator" w:date="2022-11-18T10:58:00Z" w:initials="A">
    <w:p w14:paraId="2F813E5A">
      <w:pPr>
        <w:pStyle w:val="10"/>
      </w:pPr>
      <w:r>
        <w:rPr>
          <w:rFonts w:hint="eastAsia"/>
        </w:rPr>
        <w:t>通榆县国民经济十四五规划纲要。</w:t>
      </w:r>
    </w:p>
  </w:comment>
  <w:comment w:id="7" w:author="Administrator" w:date="2022-11-21T17:03:00Z" w:initials="A">
    <w:p w14:paraId="61627E17">
      <w:pPr>
        <w:pStyle w:val="10"/>
      </w:pPr>
      <w:r>
        <w:rPr>
          <w:rFonts w:hint="eastAsia"/>
        </w:rPr>
        <w:t>主要结合市规划，《关于在国土空间规划中统筹划定落实三条控制线的指导意见》及省规划的相关内容进行了完善。</w:t>
      </w:r>
    </w:p>
  </w:comment>
  <w:comment w:id="8" w:author="Administrator" w:date="2022-11-18T16:04:00Z" w:initials="A">
    <w:p w14:paraId="13696ACA">
      <w:pPr>
        <w:pStyle w:val="10"/>
      </w:pPr>
      <w:r>
        <w:rPr>
          <w:rFonts w:hint="eastAsia"/>
        </w:rPr>
        <w:t>结合市规划重新进行了描述</w:t>
      </w:r>
    </w:p>
  </w:comment>
  <w:comment w:id="9" w:author="Administrator" w:date="2022-11-18T14:46:00Z" w:initials="A">
    <w:p w14:paraId="304D6EF4">
      <w:pPr>
        <w:pStyle w:val="10"/>
      </w:pPr>
      <w:r>
        <w:rPr>
          <w:rFonts w:hint="eastAsia"/>
        </w:rPr>
        <w:t>根据新的危险废物名录哦那个危险废物豁免管理清单</w:t>
      </w:r>
    </w:p>
    <w:p w14:paraId="488933C4">
      <w:pPr>
        <w:pStyle w:val="10"/>
      </w:pPr>
      <w:r>
        <w:rPr>
          <w:rFonts w:hint="eastAsia"/>
        </w:rPr>
        <w:t>本，经过相应处理后的医疗废物可以进入生活垃圾焚烧厂焚烧，所以是否保留这条，您再和领导研究一下。</w:t>
      </w:r>
    </w:p>
  </w:comment>
  <w:comment w:id="10" w:author="Administrator" w:date="2022-11-18T16:05:00Z" w:initials="A">
    <w:p w14:paraId="61290BAA">
      <w:pPr>
        <w:pStyle w:val="10"/>
      </w:pPr>
      <w:r>
        <w:rPr>
          <w:rFonts w:hint="eastAsia"/>
        </w:rPr>
        <w:t>结合市规划补充辐射监测相关内容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5C1BA2" w15:done="0"/>
  <w15:commentEx w15:paraId="76684CAE" w15:done="0"/>
  <w15:commentEx w15:paraId="2B85129D" w15:done="0"/>
  <w15:commentEx w15:paraId="546B2B26" w15:done="0"/>
  <w15:commentEx w15:paraId="12E10A93" w15:done="0"/>
  <w15:commentEx w15:paraId="16DC7792" w15:done="0"/>
  <w15:commentEx w15:paraId="2F813E5A" w15:done="0"/>
  <w15:commentEx w15:paraId="61627E17" w15:done="0"/>
  <w15:commentEx w15:paraId="13696ACA" w15:done="0"/>
  <w15:commentEx w15:paraId="488933C4" w15:done="0"/>
  <w15:commentEx w15:paraId="61290B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hakuyoxingshu7000">
    <w:altName w:val="微软雅黑"/>
    <w:panose1 w:val="00000000000000000000"/>
    <w:charset w:val="86"/>
    <w:family w:val="auto"/>
    <w:pitch w:val="default"/>
    <w:sig w:usb0="00000000" w:usb1="00000000" w:usb2="0000003F" w:usb3="00000000" w:csb0="003F00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Sylfaen">
    <w:panose1 w:val="010A0502050306030303"/>
    <w:charset w:val="00"/>
    <w:family w:val="roman"/>
    <w:pitch w:val="default"/>
    <w:sig w:usb0="04000687" w:usb1="00000000" w:usb2="00000000" w:usb3="00000000" w:csb0="2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636407"/>
      <w:docPartObj>
        <w:docPartGallery w:val="AutoText"/>
      </w:docPartObj>
    </w:sdtPr>
    <w:sdtContent>
      <w:p>
        <w:pPr>
          <w:pStyle w:val="15"/>
          <w:jc w:val="center"/>
        </w:pP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3"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IV</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5"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0611399"/>
      <w:docPartObj>
        <w:docPartGallery w:val="autotext"/>
      </w:docPartObj>
    </w:sdtPr>
    <w:sdtContent>
      <w:p>
        <w:pPr>
          <w:pStyle w:val="15"/>
          <w:jc w:val="center"/>
        </w:pPr>
        <w:r>
          <w:fldChar w:fldCharType="begin"/>
        </w:r>
        <w:r>
          <w:instrText xml:space="preserve">PAGE   \* MERGEFORMAT</w:instrText>
        </w:r>
        <w:r>
          <w:fldChar w:fldCharType="separate"/>
        </w:r>
        <w:r>
          <w:rPr>
            <w:lang w:val="zh-CN"/>
          </w:rPr>
          <w:t>20</w:t>
        </w:r>
        <w:r>
          <w:rPr>
            <w:lang w:val="zh-CN"/>
          </w:rPr>
          <w:fldChar w:fldCharType="end"/>
        </w: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4AA40"/>
    <w:multiLevelType w:val="singleLevel"/>
    <w:tmpl w:val="E984AA40"/>
    <w:lvl w:ilvl="0" w:tentative="0">
      <w:start w:val="1"/>
      <w:numFmt w:val="chineseCounting"/>
      <w:suff w:val="space"/>
      <w:lvlText w:val="第%1节"/>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40"/>
  <w:drawingGridVerticalSpacing w:val="381"/>
  <w:displayHorizontalDrawingGridEvery w:val="2"/>
  <w:characterSpacingControl w:val="doNotCompress"/>
  <w:hdrShapeDefaults>
    <o:shapelayout v:ext="edit">
      <o:idmap v:ext="edit" data="2"/>
    </o:shapelayout>
  </w:hdrShapeDefaults>
  <w:compat>
    <w:useFELayout/>
    <w:compatSetting w:name="compatibilityMode" w:uri="http://schemas.microsoft.com/office/word" w:val="12"/>
  </w:compat>
  <w:docVars>
    <w:docVar w:name="commondata" w:val="eyJoZGlkIjoiMzIwNWMyOTliYzA3MmM5MjBiNjFhZDI5YjMxNTdmNzcifQ=="/>
  </w:docVars>
  <w:rsids>
    <w:rsidRoot w:val="3583626A"/>
    <w:rsid w:val="0000723B"/>
    <w:rsid w:val="00013F27"/>
    <w:rsid w:val="00040309"/>
    <w:rsid w:val="00040AAC"/>
    <w:rsid w:val="00042B07"/>
    <w:rsid w:val="0004799F"/>
    <w:rsid w:val="0005014B"/>
    <w:rsid w:val="00052727"/>
    <w:rsid w:val="0005554E"/>
    <w:rsid w:val="00055CD4"/>
    <w:rsid w:val="0006680B"/>
    <w:rsid w:val="0007115F"/>
    <w:rsid w:val="00071EA5"/>
    <w:rsid w:val="000742B2"/>
    <w:rsid w:val="00085CE2"/>
    <w:rsid w:val="00094112"/>
    <w:rsid w:val="000955F1"/>
    <w:rsid w:val="000968FF"/>
    <w:rsid w:val="0009771E"/>
    <w:rsid w:val="000A3DAF"/>
    <w:rsid w:val="000A533F"/>
    <w:rsid w:val="000A6194"/>
    <w:rsid w:val="000B4DDF"/>
    <w:rsid w:val="000D0D80"/>
    <w:rsid w:val="000D5EEE"/>
    <w:rsid w:val="000D6AF8"/>
    <w:rsid w:val="000E1588"/>
    <w:rsid w:val="000E646F"/>
    <w:rsid w:val="000F1644"/>
    <w:rsid w:val="000F5CE1"/>
    <w:rsid w:val="000F5FE6"/>
    <w:rsid w:val="0010511C"/>
    <w:rsid w:val="0011158E"/>
    <w:rsid w:val="0011277E"/>
    <w:rsid w:val="00117022"/>
    <w:rsid w:val="001219AE"/>
    <w:rsid w:val="001222CD"/>
    <w:rsid w:val="0013011A"/>
    <w:rsid w:val="001337A5"/>
    <w:rsid w:val="00146DF7"/>
    <w:rsid w:val="00147B22"/>
    <w:rsid w:val="00154BF6"/>
    <w:rsid w:val="001606BA"/>
    <w:rsid w:val="00162859"/>
    <w:rsid w:val="001731B5"/>
    <w:rsid w:val="00173E75"/>
    <w:rsid w:val="001771FF"/>
    <w:rsid w:val="00180DDC"/>
    <w:rsid w:val="00181C86"/>
    <w:rsid w:val="001852CE"/>
    <w:rsid w:val="0019049F"/>
    <w:rsid w:val="00191B70"/>
    <w:rsid w:val="001A1B31"/>
    <w:rsid w:val="001B3A5F"/>
    <w:rsid w:val="001B6F5D"/>
    <w:rsid w:val="001C1B99"/>
    <w:rsid w:val="001C3C08"/>
    <w:rsid w:val="001C75C6"/>
    <w:rsid w:val="001E327B"/>
    <w:rsid w:val="001E56B6"/>
    <w:rsid w:val="001F3EA6"/>
    <w:rsid w:val="001F616F"/>
    <w:rsid w:val="001F6750"/>
    <w:rsid w:val="001F6ED0"/>
    <w:rsid w:val="001F7C06"/>
    <w:rsid w:val="00201559"/>
    <w:rsid w:val="002065FC"/>
    <w:rsid w:val="00206964"/>
    <w:rsid w:val="002123B5"/>
    <w:rsid w:val="00214ED0"/>
    <w:rsid w:val="0022715F"/>
    <w:rsid w:val="002302AD"/>
    <w:rsid w:val="00236E09"/>
    <w:rsid w:val="00243B33"/>
    <w:rsid w:val="002470E8"/>
    <w:rsid w:val="00253A31"/>
    <w:rsid w:val="002637D2"/>
    <w:rsid w:val="002656FA"/>
    <w:rsid w:val="00265936"/>
    <w:rsid w:val="00270511"/>
    <w:rsid w:val="00272067"/>
    <w:rsid w:val="00275ACA"/>
    <w:rsid w:val="002761EE"/>
    <w:rsid w:val="00277BB4"/>
    <w:rsid w:val="00282695"/>
    <w:rsid w:val="00283F6B"/>
    <w:rsid w:val="002849D5"/>
    <w:rsid w:val="00293759"/>
    <w:rsid w:val="0029384E"/>
    <w:rsid w:val="00294A3E"/>
    <w:rsid w:val="002A0FD1"/>
    <w:rsid w:val="002A2D65"/>
    <w:rsid w:val="002A324C"/>
    <w:rsid w:val="002A5BC1"/>
    <w:rsid w:val="002B4AA4"/>
    <w:rsid w:val="002C5B1D"/>
    <w:rsid w:val="002D14C3"/>
    <w:rsid w:val="002E5EBF"/>
    <w:rsid w:val="002E72EC"/>
    <w:rsid w:val="002E749E"/>
    <w:rsid w:val="002F007A"/>
    <w:rsid w:val="002F4ACE"/>
    <w:rsid w:val="002F6E5B"/>
    <w:rsid w:val="00302574"/>
    <w:rsid w:val="00302FF0"/>
    <w:rsid w:val="0030454D"/>
    <w:rsid w:val="00315A56"/>
    <w:rsid w:val="00320D73"/>
    <w:rsid w:val="00323943"/>
    <w:rsid w:val="003304EC"/>
    <w:rsid w:val="00340C82"/>
    <w:rsid w:val="003417F9"/>
    <w:rsid w:val="00343663"/>
    <w:rsid w:val="00345013"/>
    <w:rsid w:val="00346064"/>
    <w:rsid w:val="00346743"/>
    <w:rsid w:val="0034706A"/>
    <w:rsid w:val="003635C3"/>
    <w:rsid w:val="003652C5"/>
    <w:rsid w:val="003662A1"/>
    <w:rsid w:val="00371F93"/>
    <w:rsid w:val="0037597E"/>
    <w:rsid w:val="00386F35"/>
    <w:rsid w:val="003871C1"/>
    <w:rsid w:val="00387263"/>
    <w:rsid w:val="00392A96"/>
    <w:rsid w:val="003B23BB"/>
    <w:rsid w:val="003B34C0"/>
    <w:rsid w:val="003B37DC"/>
    <w:rsid w:val="003B6AD2"/>
    <w:rsid w:val="003B7EC9"/>
    <w:rsid w:val="003C0380"/>
    <w:rsid w:val="003C326E"/>
    <w:rsid w:val="003C4AD2"/>
    <w:rsid w:val="003C52D3"/>
    <w:rsid w:val="003C75F7"/>
    <w:rsid w:val="003D528B"/>
    <w:rsid w:val="003E4EEC"/>
    <w:rsid w:val="003E68BE"/>
    <w:rsid w:val="003E7828"/>
    <w:rsid w:val="003E7A6A"/>
    <w:rsid w:val="003F46A3"/>
    <w:rsid w:val="003F5114"/>
    <w:rsid w:val="003F7D7D"/>
    <w:rsid w:val="00405B65"/>
    <w:rsid w:val="00407638"/>
    <w:rsid w:val="004217C4"/>
    <w:rsid w:val="00421D41"/>
    <w:rsid w:val="004307B2"/>
    <w:rsid w:val="00433CAB"/>
    <w:rsid w:val="0043548D"/>
    <w:rsid w:val="0043648C"/>
    <w:rsid w:val="00443FDF"/>
    <w:rsid w:val="004572E3"/>
    <w:rsid w:val="00463F7D"/>
    <w:rsid w:val="004666F5"/>
    <w:rsid w:val="00480EF1"/>
    <w:rsid w:val="00482462"/>
    <w:rsid w:val="00482E97"/>
    <w:rsid w:val="00485B9A"/>
    <w:rsid w:val="004A0EB5"/>
    <w:rsid w:val="004A5FA5"/>
    <w:rsid w:val="004B3E97"/>
    <w:rsid w:val="004C42C3"/>
    <w:rsid w:val="004C42E9"/>
    <w:rsid w:val="004C5177"/>
    <w:rsid w:val="004D2AC5"/>
    <w:rsid w:val="004D3094"/>
    <w:rsid w:val="004E06C8"/>
    <w:rsid w:val="004E5F06"/>
    <w:rsid w:val="004E6D29"/>
    <w:rsid w:val="004F4AB9"/>
    <w:rsid w:val="004F56D1"/>
    <w:rsid w:val="004F6754"/>
    <w:rsid w:val="0050112E"/>
    <w:rsid w:val="0050169F"/>
    <w:rsid w:val="00506E40"/>
    <w:rsid w:val="0051065C"/>
    <w:rsid w:val="0051082A"/>
    <w:rsid w:val="0051342A"/>
    <w:rsid w:val="00513861"/>
    <w:rsid w:val="00514235"/>
    <w:rsid w:val="00514750"/>
    <w:rsid w:val="005175BE"/>
    <w:rsid w:val="00520E2E"/>
    <w:rsid w:val="00524974"/>
    <w:rsid w:val="00530C68"/>
    <w:rsid w:val="00541F8F"/>
    <w:rsid w:val="005446F9"/>
    <w:rsid w:val="00546EE5"/>
    <w:rsid w:val="00550676"/>
    <w:rsid w:val="00551413"/>
    <w:rsid w:val="00551611"/>
    <w:rsid w:val="00556B40"/>
    <w:rsid w:val="0056115B"/>
    <w:rsid w:val="00561529"/>
    <w:rsid w:val="00564E03"/>
    <w:rsid w:val="005677DE"/>
    <w:rsid w:val="00574580"/>
    <w:rsid w:val="00592BB8"/>
    <w:rsid w:val="0059695B"/>
    <w:rsid w:val="005A2A40"/>
    <w:rsid w:val="005A313A"/>
    <w:rsid w:val="005A3747"/>
    <w:rsid w:val="005A4B9A"/>
    <w:rsid w:val="005A6B73"/>
    <w:rsid w:val="005B0A91"/>
    <w:rsid w:val="005B5FE5"/>
    <w:rsid w:val="005B6DD8"/>
    <w:rsid w:val="005C6A2D"/>
    <w:rsid w:val="005D7349"/>
    <w:rsid w:val="005F38B1"/>
    <w:rsid w:val="005F4967"/>
    <w:rsid w:val="005F50F8"/>
    <w:rsid w:val="005F562C"/>
    <w:rsid w:val="006061CB"/>
    <w:rsid w:val="00610AC5"/>
    <w:rsid w:val="0061197D"/>
    <w:rsid w:val="00627859"/>
    <w:rsid w:val="00627BD2"/>
    <w:rsid w:val="00630E81"/>
    <w:rsid w:val="00632738"/>
    <w:rsid w:val="00632BD2"/>
    <w:rsid w:val="006453EF"/>
    <w:rsid w:val="00653124"/>
    <w:rsid w:val="00663142"/>
    <w:rsid w:val="00670E03"/>
    <w:rsid w:val="00672B7C"/>
    <w:rsid w:val="006735C5"/>
    <w:rsid w:val="00682448"/>
    <w:rsid w:val="00691F61"/>
    <w:rsid w:val="006947BB"/>
    <w:rsid w:val="00695588"/>
    <w:rsid w:val="0069778B"/>
    <w:rsid w:val="006A2D3A"/>
    <w:rsid w:val="006A37BC"/>
    <w:rsid w:val="006A622A"/>
    <w:rsid w:val="006B1E06"/>
    <w:rsid w:val="006B271B"/>
    <w:rsid w:val="006E0177"/>
    <w:rsid w:val="006E0B75"/>
    <w:rsid w:val="006E2591"/>
    <w:rsid w:val="006E39C9"/>
    <w:rsid w:val="006E6D9A"/>
    <w:rsid w:val="006F03AE"/>
    <w:rsid w:val="006F2C72"/>
    <w:rsid w:val="007007F1"/>
    <w:rsid w:val="0072000D"/>
    <w:rsid w:val="00722134"/>
    <w:rsid w:val="00724200"/>
    <w:rsid w:val="00727846"/>
    <w:rsid w:val="00727E19"/>
    <w:rsid w:val="00734153"/>
    <w:rsid w:val="007346AE"/>
    <w:rsid w:val="00735FB2"/>
    <w:rsid w:val="00762398"/>
    <w:rsid w:val="007623F2"/>
    <w:rsid w:val="00762B68"/>
    <w:rsid w:val="00763923"/>
    <w:rsid w:val="007710D5"/>
    <w:rsid w:val="00782100"/>
    <w:rsid w:val="00791486"/>
    <w:rsid w:val="00796A03"/>
    <w:rsid w:val="00797B4C"/>
    <w:rsid w:val="007A4AB3"/>
    <w:rsid w:val="007C2083"/>
    <w:rsid w:val="007C5BB3"/>
    <w:rsid w:val="007C6BD4"/>
    <w:rsid w:val="007D1045"/>
    <w:rsid w:val="007D1102"/>
    <w:rsid w:val="007D4DA8"/>
    <w:rsid w:val="007E1983"/>
    <w:rsid w:val="007E3D96"/>
    <w:rsid w:val="007E4D93"/>
    <w:rsid w:val="007E5C5C"/>
    <w:rsid w:val="007E6E73"/>
    <w:rsid w:val="007F273B"/>
    <w:rsid w:val="007F5B99"/>
    <w:rsid w:val="007F5E1D"/>
    <w:rsid w:val="00800E06"/>
    <w:rsid w:val="0080401E"/>
    <w:rsid w:val="00810F7C"/>
    <w:rsid w:val="008118CB"/>
    <w:rsid w:val="00814EDB"/>
    <w:rsid w:val="008157FC"/>
    <w:rsid w:val="0081693B"/>
    <w:rsid w:val="00822E8C"/>
    <w:rsid w:val="00826564"/>
    <w:rsid w:val="00827AC5"/>
    <w:rsid w:val="00833C67"/>
    <w:rsid w:val="00835999"/>
    <w:rsid w:val="00840640"/>
    <w:rsid w:val="00846EE1"/>
    <w:rsid w:val="00851035"/>
    <w:rsid w:val="0085639D"/>
    <w:rsid w:val="00856BEA"/>
    <w:rsid w:val="00856E5F"/>
    <w:rsid w:val="008572E8"/>
    <w:rsid w:val="00861F36"/>
    <w:rsid w:val="00882AA8"/>
    <w:rsid w:val="00886D0D"/>
    <w:rsid w:val="0089363B"/>
    <w:rsid w:val="00894956"/>
    <w:rsid w:val="0089596C"/>
    <w:rsid w:val="00897601"/>
    <w:rsid w:val="008A00A3"/>
    <w:rsid w:val="008B5595"/>
    <w:rsid w:val="008B6B66"/>
    <w:rsid w:val="008D2F9A"/>
    <w:rsid w:val="008D5FDD"/>
    <w:rsid w:val="008E079C"/>
    <w:rsid w:val="008E0D36"/>
    <w:rsid w:val="008E3135"/>
    <w:rsid w:val="008E42B1"/>
    <w:rsid w:val="008E4737"/>
    <w:rsid w:val="008E51C2"/>
    <w:rsid w:val="008F0942"/>
    <w:rsid w:val="008F347E"/>
    <w:rsid w:val="008F74A4"/>
    <w:rsid w:val="0090021B"/>
    <w:rsid w:val="00912327"/>
    <w:rsid w:val="009135F5"/>
    <w:rsid w:val="00922E1F"/>
    <w:rsid w:val="00934F99"/>
    <w:rsid w:val="009369E4"/>
    <w:rsid w:val="00941A97"/>
    <w:rsid w:val="0094405B"/>
    <w:rsid w:val="0094493A"/>
    <w:rsid w:val="0094495E"/>
    <w:rsid w:val="009449A5"/>
    <w:rsid w:val="009453BD"/>
    <w:rsid w:val="00952C2D"/>
    <w:rsid w:val="0095553E"/>
    <w:rsid w:val="00957FE1"/>
    <w:rsid w:val="00960910"/>
    <w:rsid w:val="00964CE0"/>
    <w:rsid w:val="00965E11"/>
    <w:rsid w:val="0096783F"/>
    <w:rsid w:val="00984418"/>
    <w:rsid w:val="00987CD9"/>
    <w:rsid w:val="009907B8"/>
    <w:rsid w:val="0099109A"/>
    <w:rsid w:val="00991C2B"/>
    <w:rsid w:val="00994BBC"/>
    <w:rsid w:val="009A34E5"/>
    <w:rsid w:val="009B3A62"/>
    <w:rsid w:val="009B568E"/>
    <w:rsid w:val="009B6CF6"/>
    <w:rsid w:val="009C3427"/>
    <w:rsid w:val="009C4A7C"/>
    <w:rsid w:val="009C51BF"/>
    <w:rsid w:val="009D3EA2"/>
    <w:rsid w:val="009D6F60"/>
    <w:rsid w:val="009F055E"/>
    <w:rsid w:val="009F0735"/>
    <w:rsid w:val="009F1FEE"/>
    <w:rsid w:val="009F28A3"/>
    <w:rsid w:val="009F294A"/>
    <w:rsid w:val="009F2FE4"/>
    <w:rsid w:val="009F3100"/>
    <w:rsid w:val="009F328A"/>
    <w:rsid w:val="009F5B3B"/>
    <w:rsid w:val="009F6C0C"/>
    <w:rsid w:val="009F72BE"/>
    <w:rsid w:val="00A06996"/>
    <w:rsid w:val="00A07578"/>
    <w:rsid w:val="00A168C3"/>
    <w:rsid w:val="00A17FE4"/>
    <w:rsid w:val="00A20B27"/>
    <w:rsid w:val="00A20ED0"/>
    <w:rsid w:val="00A234BC"/>
    <w:rsid w:val="00A269E5"/>
    <w:rsid w:val="00A3027A"/>
    <w:rsid w:val="00A30C36"/>
    <w:rsid w:val="00A370B3"/>
    <w:rsid w:val="00A44790"/>
    <w:rsid w:val="00A46022"/>
    <w:rsid w:val="00A5485B"/>
    <w:rsid w:val="00A6026A"/>
    <w:rsid w:val="00A710A7"/>
    <w:rsid w:val="00A71230"/>
    <w:rsid w:val="00A72C3D"/>
    <w:rsid w:val="00A75CF7"/>
    <w:rsid w:val="00A8390A"/>
    <w:rsid w:val="00A90101"/>
    <w:rsid w:val="00A90808"/>
    <w:rsid w:val="00A90CA9"/>
    <w:rsid w:val="00A92822"/>
    <w:rsid w:val="00AA0F04"/>
    <w:rsid w:val="00AA3A45"/>
    <w:rsid w:val="00AA4DDE"/>
    <w:rsid w:val="00AA715B"/>
    <w:rsid w:val="00AB4936"/>
    <w:rsid w:val="00AC01E6"/>
    <w:rsid w:val="00AC09F8"/>
    <w:rsid w:val="00AC7C21"/>
    <w:rsid w:val="00AD0F72"/>
    <w:rsid w:val="00AD4AB2"/>
    <w:rsid w:val="00AD695A"/>
    <w:rsid w:val="00AD79BD"/>
    <w:rsid w:val="00AE0ACC"/>
    <w:rsid w:val="00AE1B55"/>
    <w:rsid w:val="00AE6970"/>
    <w:rsid w:val="00AF31FE"/>
    <w:rsid w:val="00AF690A"/>
    <w:rsid w:val="00B0110E"/>
    <w:rsid w:val="00B01FEA"/>
    <w:rsid w:val="00B045F1"/>
    <w:rsid w:val="00B04E33"/>
    <w:rsid w:val="00B1037E"/>
    <w:rsid w:val="00B11647"/>
    <w:rsid w:val="00B153A6"/>
    <w:rsid w:val="00B30C18"/>
    <w:rsid w:val="00B32C96"/>
    <w:rsid w:val="00B46A6E"/>
    <w:rsid w:val="00B46C5C"/>
    <w:rsid w:val="00B47752"/>
    <w:rsid w:val="00B53350"/>
    <w:rsid w:val="00B656B6"/>
    <w:rsid w:val="00B6688A"/>
    <w:rsid w:val="00B8048E"/>
    <w:rsid w:val="00B81E70"/>
    <w:rsid w:val="00B878E7"/>
    <w:rsid w:val="00B87C44"/>
    <w:rsid w:val="00B91204"/>
    <w:rsid w:val="00BA0685"/>
    <w:rsid w:val="00BA7B78"/>
    <w:rsid w:val="00BB7CEC"/>
    <w:rsid w:val="00BC6904"/>
    <w:rsid w:val="00BD438D"/>
    <w:rsid w:val="00BD7AE6"/>
    <w:rsid w:val="00BE5ECC"/>
    <w:rsid w:val="00BE7197"/>
    <w:rsid w:val="00BF3870"/>
    <w:rsid w:val="00BF6016"/>
    <w:rsid w:val="00BF6A11"/>
    <w:rsid w:val="00C052EA"/>
    <w:rsid w:val="00C130BB"/>
    <w:rsid w:val="00C165D1"/>
    <w:rsid w:val="00C1777A"/>
    <w:rsid w:val="00C239B7"/>
    <w:rsid w:val="00C30FC0"/>
    <w:rsid w:val="00C34E56"/>
    <w:rsid w:val="00C456E7"/>
    <w:rsid w:val="00C472CC"/>
    <w:rsid w:val="00C51053"/>
    <w:rsid w:val="00C54885"/>
    <w:rsid w:val="00C66021"/>
    <w:rsid w:val="00C66A1F"/>
    <w:rsid w:val="00C70EE8"/>
    <w:rsid w:val="00C75DC0"/>
    <w:rsid w:val="00C767D5"/>
    <w:rsid w:val="00C80C3C"/>
    <w:rsid w:val="00C830AC"/>
    <w:rsid w:val="00C83256"/>
    <w:rsid w:val="00C92774"/>
    <w:rsid w:val="00C96462"/>
    <w:rsid w:val="00C96AFA"/>
    <w:rsid w:val="00CA0394"/>
    <w:rsid w:val="00CA0B4B"/>
    <w:rsid w:val="00CA1982"/>
    <w:rsid w:val="00CA21F7"/>
    <w:rsid w:val="00CA52C6"/>
    <w:rsid w:val="00CA7A6C"/>
    <w:rsid w:val="00CB486A"/>
    <w:rsid w:val="00CB4C4A"/>
    <w:rsid w:val="00CC1534"/>
    <w:rsid w:val="00CC1F75"/>
    <w:rsid w:val="00CD0C90"/>
    <w:rsid w:val="00CD3067"/>
    <w:rsid w:val="00CD44FA"/>
    <w:rsid w:val="00CD6408"/>
    <w:rsid w:val="00CD663F"/>
    <w:rsid w:val="00CE2DCD"/>
    <w:rsid w:val="00CF0725"/>
    <w:rsid w:val="00CF08C1"/>
    <w:rsid w:val="00CF1A1E"/>
    <w:rsid w:val="00CF2650"/>
    <w:rsid w:val="00CF3CCE"/>
    <w:rsid w:val="00CF6F1E"/>
    <w:rsid w:val="00D029FE"/>
    <w:rsid w:val="00D13C47"/>
    <w:rsid w:val="00D13EA9"/>
    <w:rsid w:val="00D1543E"/>
    <w:rsid w:val="00D22E02"/>
    <w:rsid w:val="00D2588E"/>
    <w:rsid w:val="00D27FCF"/>
    <w:rsid w:val="00D33753"/>
    <w:rsid w:val="00D36570"/>
    <w:rsid w:val="00D56062"/>
    <w:rsid w:val="00D57BC3"/>
    <w:rsid w:val="00D6572B"/>
    <w:rsid w:val="00D709ED"/>
    <w:rsid w:val="00D74A8A"/>
    <w:rsid w:val="00D75F7D"/>
    <w:rsid w:val="00D774E7"/>
    <w:rsid w:val="00D86E53"/>
    <w:rsid w:val="00D92F27"/>
    <w:rsid w:val="00DA1333"/>
    <w:rsid w:val="00DA6696"/>
    <w:rsid w:val="00DB262C"/>
    <w:rsid w:val="00DB3222"/>
    <w:rsid w:val="00DB61CA"/>
    <w:rsid w:val="00DB732A"/>
    <w:rsid w:val="00DC1E78"/>
    <w:rsid w:val="00DD0B0A"/>
    <w:rsid w:val="00DD295D"/>
    <w:rsid w:val="00DD78C5"/>
    <w:rsid w:val="00DE2D73"/>
    <w:rsid w:val="00DE45D1"/>
    <w:rsid w:val="00DE585F"/>
    <w:rsid w:val="00DF027E"/>
    <w:rsid w:val="00DF43F5"/>
    <w:rsid w:val="00DF71DD"/>
    <w:rsid w:val="00E02AC1"/>
    <w:rsid w:val="00E0321D"/>
    <w:rsid w:val="00E0459D"/>
    <w:rsid w:val="00E05D5A"/>
    <w:rsid w:val="00E07A93"/>
    <w:rsid w:val="00E2101A"/>
    <w:rsid w:val="00E21132"/>
    <w:rsid w:val="00E21839"/>
    <w:rsid w:val="00E21A22"/>
    <w:rsid w:val="00E22388"/>
    <w:rsid w:val="00E245AD"/>
    <w:rsid w:val="00E30E47"/>
    <w:rsid w:val="00E4612D"/>
    <w:rsid w:val="00E5091F"/>
    <w:rsid w:val="00E50B8B"/>
    <w:rsid w:val="00E50FC0"/>
    <w:rsid w:val="00E5375D"/>
    <w:rsid w:val="00E55DF6"/>
    <w:rsid w:val="00E61370"/>
    <w:rsid w:val="00E61E59"/>
    <w:rsid w:val="00E65FEC"/>
    <w:rsid w:val="00E663ED"/>
    <w:rsid w:val="00E7013D"/>
    <w:rsid w:val="00E85C8C"/>
    <w:rsid w:val="00E87484"/>
    <w:rsid w:val="00E90C8E"/>
    <w:rsid w:val="00EA24AB"/>
    <w:rsid w:val="00EA2F49"/>
    <w:rsid w:val="00EA48B0"/>
    <w:rsid w:val="00EA4952"/>
    <w:rsid w:val="00EB2854"/>
    <w:rsid w:val="00EB43F2"/>
    <w:rsid w:val="00EB6C7F"/>
    <w:rsid w:val="00EC287B"/>
    <w:rsid w:val="00EC6031"/>
    <w:rsid w:val="00ED036E"/>
    <w:rsid w:val="00ED4C5F"/>
    <w:rsid w:val="00EE4AAE"/>
    <w:rsid w:val="00EE6A0A"/>
    <w:rsid w:val="00EE70E8"/>
    <w:rsid w:val="00EE76D4"/>
    <w:rsid w:val="00EE77FA"/>
    <w:rsid w:val="00EF3E30"/>
    <w:rsid w:val="00F13F66"/>
    <w:rsid w:val="00F15595"/>
    <w:rsid w:val="00F211E1"/>
    <w:rsid w:val="00F2169E"/>
    <w:rsid w:val="00F234D8"/>
    <w:rsid w:val="00F26A2E"/>
    <w:rsid w:val="00F42C31"/>
    <w:rsid w:val="00F51AAF"/>
    <w:rsid w:val="00F52E2E"/>
    <w:rsid w:val="00F5333F"/>
    <w:rsid w:val="00F62684"/>
    <w:rsid w:val="00F647DA"/>
    <w:rsid w:val="00F67E6E"/>
    <w:rsid w:val="00F71ADD"/>
    <w:rsid w:val="00F80460"/>
    <w:rsid w:val="00F84FBD"/>
    <w:rsid w:val="00FB05E3"/>
    <w:rsid w:val="00FC4113"/>
    <w:rsid w:val="00FD00CD"/>
    <w:rsid w:val="00FD36E8"/>
    <w:rsid w:val="00FD47DD"/>
    <w:rsid w:val="00FD66AB"/>
    <w:rsid w:val="00FD6BB8"/>
    <w:rsid w:val="00FD7FAB"/>
    <w:rsid w:val="00FE07F4"/>
    <w:rsid w:val="00FE33BE"/>
    <w:rsid w:val="00FE732B"/>
    <w:rsid w:val="00FF254B"/>
    <w:rsid w:val="02D2752A"/>
    <w:rsid w:val="041F2731"/>
    <w:rsid w:val="04E11CA6"/>
    <w:rsid w:val="05C23886"/>
    <w:rsid w:val="05CF5FA2"/>
    <w:rsid w:val="06114FED"/>
    <w:rsid w:val="0C6E708E"/>
    <w:rsid w:val="0D980829"/>
    <w:rsid w:val="0DB717F6"/>
    <w:rsid w:val="0DF8208F"/>
    <w:rsid w:val="19EC69D7"/>
    <w:rsid w:val="1E22558E"/>
    <w:rsid w:val="20D504B9"/>
    <w:rsid w:val="20E13244"/>
    <w:rsid w:val="225C42C2"/>
    <w:rsid w:val="24521E21"/>
    <w:rsid w:val="2749750B"/>
    <w:rsid w:val="27787DF0"/>
    <w:rsid w:val="295B1778"/>
    <w:rsid w:val="2F2B334D"/>
    <w:rsid w:val="32A93241"/>
    <w:rsid w:val="33227E1D"/>
    <w:rsid w:val="351A24E7"/>
    <w:rsid w:val="3583626A"/>
    <w:rsid w:val="36E025F7"/>
    <w:rsid w:val="37FE7E9E"/>
    <w:rsid w:val="39B30C21"/>
    <w:rsid w:val="3C9963E7"/>
    <w:rsid w:val="3D6A31FE"/>
    <w:rsid w:val="3DB0792C"/>
    <w:rsid w:val="3E285C74"/>
    <w:rsid w:val="3F5465F5"/>
    <w:rsid w:val="449D27EC"/>
    <w:rsid w:val="44D21DFC"/>
    <w:rsid w:val="46A20384"/>
    <w:rsid w:val="46A63BDA"/>
    <w:rsid w:val="46E9320F"/>
    <w:rsid w:val="47150D60"/>
    <w:rsid w:val="47DA7033"/>
    <w:rsid w:val="4A624F50"/>
    <w:rsid w:val="4BD96800"/>
    <w:rsid w:val="4D1D271C"/>
    <w:rsid w:val="515626A1"/>
    <w:rsid w:val="5349426B"/>
    <w:rsid w:val="56130B60"/>
    <w:rsid w:val="56F34B23"/>
    <w:rsid w:val="57081D47"/>
    <w:rsid w:val="595C5899"/>
    <w:rsid w:val="5F7B263C"/>
    <w:rsid w:val="60BA5666"/>
    <w:rsid w:val="623B5F86"/>
    <w:rsid w:val="66756CCD"/>
    <w:rsid w:val="683559A3"/>
    <w:rsid w:val="685079F2"/>
    <w:rsid w:val="6905258B"/>
    <w:rsid w:val="69F148BD"/>
    <w:rsid w:val="6C2E004A"/>
    <w:rsid w:val="6C3A079D"/>
    <w:rsid w:val="6C714E89"/>
    <w:rsid w:val="6F362FA9"/>
    <w:rsid w:val="70A462EA"/>
    <w:rsid w:val="71324139"/>
    <w:rsid w:val="71335026"/>
    <w:rsid w:val="73545E2A"/>
    <w:rsid w:val="73A9254B"/>
    <w:rsid w:val="74D6302D"/>
    <w:rsid w:val="764D731F"/>
    <w:rsid w:val="76AA29C3"/>
    <w:rsid w:val="7C884412"/>
    <w:rsid w:val="7DCC279B"/>
    <w:rsid w:val="7DE17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nhideWhenUsed="0" w:uiPriority="0" w:semiHidden="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link w:val="54"/>
    <w:qFormat/>
    <w:uiPriority w:val="9"/>
    <w:pPr>
      <w:keepNext/>
      <w:keepLines/>
      <w:spacing w:before="120" w:after="120" w:line="360" w:lineRule="auto"/>
      <w:outlineLvl w:val="0"/>
    </w:pPr>
    <w:rPr>
      <w:rFonts w:eastAsia="仿宋"/>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libri Light" w:hAnsi="Calibri Light" w:eastAsia="宋体"/>
      <w:b/>
      <w:bCs/>
      <w:sz w:val="32"/>
      <w:szCs w:val="32"/>
    </w:rPr>
  </w:style>
  <w:style w:type="paragraph" w:styleId="4">
    <w:name w:val="heading 3"/>
    <w:basedOn w:val="1"/>
    <w:next w:val="1"/>
    <w:link w:val="53"/>
    <w:semiHidden/>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toc 7"/>
    <w:basedOn w:val="1"/>
    <w:next w:val="1"/>
    <w:uiPriority w:val="0"/>
    <w:pPr>
      <w:ind w:left="2520" w:leftChars="1200"/>
    </w:pPr>
  </w:style>
  <w:style w:type="paragraph" w:styleId="6">
    <w:name w:val="Normal Indent"/>
    <w:basedOn w:val="1"/>
    <w:unhideWhenUsed/>
    <w:qFormat/>
    <w:uiPriority w:val="99"/>
    <w:pPr>
      <w:ind w:firstLine="420"/>
    </w:pPr>
  </w:style>
  <w:style w:type="paragraph" w:styleId="7">
    <w:name w:val="caption"/>
    <w:basedOn w:val="1"/>
    <w:next w:val="1"/>
    <w:qFormat/>
    <w:uiPriority w:val="0"/>
    <w:pPr>
      <w:jc w:val="left"/>
    </w:pPr>
    <w:rPr>
      <w:rFonts w:ascii="Calibri Light" w:hAnsi="Calibri Light" w:eastAsia="黑体"/>
      <w:color w:val="000000"/>
      <w:kern w:val="0"/>
      <w:sz w:val="20"/>
      <w:szCs w:val="20"/>
      <w:lang w:val="zh-TW" w:eastAsia="zh-TW" w:bidi="zh-TW"/>
    </w:rPr>
  </w:style>
  <w:style w:type="paragraph" w:styleId="8">
    <w:name w:val="index 5"/>
    <w:basedOn w:val="1"/>
    <w:next w:val="1"/>
    <w:qFormat/>
    <w:uiPriority w:val="0"/>
    <w:pPr>
      <w:ind w:left="1680"/>
    </w:pPr>
    <w:rPr>
      <w:rFonts w:ascii="黑体" w:eastAsia="黑体" w:hAnsiTheme="minorHAnsi" w:cstheme="minorBidi"/>
      <w:sz w:val="21"/>
    </w:rPr>
  </w:style>
  <w:style w:type="paragraph" w:styleId="9">
    <w:name w:val="Document Map"/>
    <w:basedOn w:val="1"/>
    <w:link w:val="52"/>
    <w:uiPriority w:val="0"/>
    <w:rPr>
      <w:rFonts w:ascii="宋体" w:eastAsia="宋体"/>
      <w:sz w:val="18"/>
      <w:szCs w:val="18"/>
    </w:rPr>
  </w:style>
  <w:style w:type="paragraph" w:styleId="10">
    <w:name w:val="annotation text"/>
    <w:basedOn w:val="1"/>
    <w:link w:val="57"/>
    <w:qFormat/>
    <w:uiPriority w:val="0"/>
    <w:pPr>
      <w:jc w:val="left"/>
    </w:pPr>
  </w:style>
  <w:style w:type="paragraph" w:styleId="11">
    <w:name w:val="Body Text"/>
    <w:basedOn w:val="1"/>
    <w:qFormat/>
    <w:uiPriority w:val="1"/>
    <w:pPr>
      <w:ind w:left="3057"/>
    </w:pPr>
    <w:rPr>
      <w:rFonts w:ascii="宋体" w:eastAsia="宋体" w:cs="宋体"/>
      <w:szCs w:val="21"/>
    </w:rPr>
  </w:style>
  <w:style w:type="paragraph" w:styleId="12">
    <w:name w:val="Body Text Indent"/>
    <w:basedOn w:val="1"/>
    <w:next w:val="6"/>
    <w:link w:val="55"/>
    <w:unhideWhenUsed/>
    <w:qFormat/>
    <w:uiPriority w:val="99"/>
    <w:pPr>
      <w:ind w:firstLine="652"/>
    </w:pPr>
    <w:rPr>
      <w:sz w:val="32"/>
    </w:rPr>
  </w:style>
  <w:style w:type="paragraph" w:styleId="13">
    <w:name w:val="toc 3"/>
    <w:basedOn w:val="1"/>
    <w:next w:val="1"/>
    <w:qFormat/>
    <w:uiPriority w:val="39"/>
    <w:pPr>
      <w:ind w:left="840" w:leftChars="400"/>
    </w:pPr>
  </w:style>
  <w:style w:type="paragraph" w:styleId="14">
    <w:name w:val="Balloon Text"/>
    <w:basedOn w:val="1"/>
    <w:link w:val="49"/>
    <w:uiPriority w:val="0"/>
    <w:rPr>
      <w:rFonts w:ascii="Calibri" w:hAnsi="Calibri" w:eastAsia="宋体"/>
      <w:sz w:val="18"/>
      <w:szCs w:val="18"/>
    </w:rPr>
  </w:style>
  <w:style w:type="paragraph" w:styleId="15">
    <w:name w:val="footer"/>
    <w:basedOn w:val="1"/>
    <w:link w:val="48"/>
    <w:unhideWhenUsed/>
    <w:qFormat/>
    <w:uiPriority w:val="99"/>
    <w:pPr>
      <w:tabs>
        <w:tab w:val="center" w:pos="4153"/>
        <w:tab w:val="right" w:pos="8306"/>
      </w:tabs>
      <w:snapToGrid w:val="0"/>
      <w:jc w:val="left"/>
    </w:pPr>
    <w:rPr>
      <w:sz w:val="18"/>
    </w:rPr>
  </w:style>
  <w:style w:type="paragraph" w:styleId="16">
    <w:name w:val="header"/>
    <w:basedOn w:val="1"/>
    <w:link w:val="5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toc 2"/>
    <w:basedOn w:val="1"/>
    <w:next w:val="1"/>
    <w:qFormat/>
    <w:uiPriority w:val="39"/>
    <w:pPr>
      <w:ind w:firstLine="200" w:firstLineChars="200"/>
    </w:pPr>
    <w:rPr>
      <w:smallCaps/>
      <w:szCs w:val="20"/>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10"/>
    <w:next w:val="10"/>
    <w:link w:val="58"/>
    <w:semiHidden/>
    <w:unhideWhenUsed/>
    <w:uiPriority w:val="0"/>
    <w:rPr>
      <w:b/>
      <w:bCs/>
    </w:rPr>
  </w:style>
  <w:style w:type="paragraph" w:styleId="21">
    <w:name w:val="Body Text First Indent 2"/>
    <w:basedOn w:val="12"/>
    <w:next w:val="1"/>
    <w:link w:val="56"/>
    <w:unhideWhenUsed/>
    <w:qFormat/>
    <w:uiPriority w:val="99"/>
    <w:pPr>
      <w:ind w:firstLine="420"/>
    </w:pPr>
    <w:rPr>
      <w:rFonts w:eastAsia="宋体"/>
      <w:sz w:val="20"/>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nhideWhenUsed/>
    <w:qFormat/>
    <w:uiPriority w:val="99"/>
  </w:style>
  <w:style w:type="character" w:styleId="26">
    <w:name w:val="FollowedHyperlink"/>
    <w:basedOn w:val="24"/>
    <w:qFormat/>
    <w:uiPriority w:val="0"/>
    <w:rPr>
      <w:color w:val="1E50A2"/>
      <w:spacing w:val="15"/>
      <w:u w:val="none"/>
    </w:rPr>
  </w:style>
  <w:style w:type="character" w:styleId="27">
    <w:name w:val="Emphasis"/>
    <w:basedOn w:val="24"/>
    <w:qFormat/>
    <w:uiPriority w:val="0"/>
    <w:rPr>
      <w:i/>
    </w:rPr>
  </w:style>
  <w:style w:type="character" w:styleId="28">
    <w:name w:val="Hyperlink"/>
    <w:basedOn w:val="24"/>
    <w:qFormat/>
    <w:uiPriority w:val="99"/>
    <w:rPr>
      <w:color w:val="1E50A2"/>
      <w:spacing w:val="15"/>
      <w:u w:val="none"/>
    </w:rPr>
  </w:style>
  <w:style w:type="character" w:styleId="29">
    <w:name w:val="annotation reference"/>
    <w:basedOn w:val="24"/>
    <w:qFormat/>
    <w:uiPriority w:val="0"/>
    <w:rPr>
      <w:sz w:val="21"/>
      <w:szCs w:val="21"/>
    </w:rPr>
  </w:style>
  <w:style w:type="paragraph" w:customStyle="1" w:styleId="30">
    <w:name w:val="正文1"/>
    <w:basedOn w:val="1"/>
    <w:qFormat/>
    <w:uiPriority w:val="0"/>
    <w:pPr>
      <w:spacing w:line="360" w:lineRule="auto"/>
      <w:ind w:firstLine="560" w:firstLineChars="200"/>
    </w:pPr>
    <w:rPr>
      <w:color w:val="000000"/>
      <w:kern w:val="0"/>
      <w:lang w:val="zh-TW" w:eastAsia="zh-TW" w:bidi="zh-TW"/>
    </w:rPr>
  </w:style>
  <w:style w:type="paragraph" w:customStyle="1" w:styleId="3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32">
    <w:name w:val="List Paragraph"/>
    <w:basedOn w:val="1"/>
    <w:qFormat/>
    <w:uiPriority w:val="34"/>
    <w:pPr>
      <w:ind w:firstLine="420" w:firstLineChars="200"/>
      <w:jc w:val="left"/>
    </w:pPr>
    <w:rPr>
      <w:rFonts w:ascii="hakuyoxingshu7000" w:hAnsi="hakuyoxingshu7000" w:eastAsia="hakuyoxingshu7000" w:cs="hakuyoxingshu7000"/>
      <w:color w:val="000000"/>
      <w:kern w:val="0"/>
      <w:sz w:val="24"/>
      <w:lang w:val="zh-TW" w:eastAsia="zh-TW" w:bidi="zh-TW"/>
    </w:rPr>
  </w:style>
  <w:style w:type="paragraph" w:customStyle="1" w:styleId="33">
    <w:name w:val="_Style 17"/>
    <w:basedOn w:val="1"/>
    <w:next w:val="1"/>
    <w:qFormat/>
    <w:uiPriority w:val="0"/>
    <w:pPr>
      <w:pBdr>
        <w:bottom w:val="single" w:color="auto" w:sz="6" w:space="1"/>
      </w:pBdr>
      <w:jc w:val="center"/>
    </w:pPr>
    <w:rPr>
      <w:rFonts w:ascii="Arial" w:eastAsia="宋体"/>
      <w:vanish/>
      <w:sz w:val="16"/>
    </w:rPr>
  </w:style>
  <w:style w:type="paragraph" w:styleId="34">
    <w:name w:val="No Spacing"/>
    <w:qFormat/>
    <w:uiPriority w:val="1"/>
    <w:pPr>
      <w:widowControl w:val="0"/>
      <w:jc w:val="both"/>
    </w:pPr>
    <w:rPr>
      <w:rFonts w:eastAsia="仿宋_GB2312" w:asciiTheme="minorHAnsi" w:hAnsiTheme="minorHAnsi" w:cstheme="minorBidi"/>
      <w:kern w:val="2"/>
      <w:sz w:val="32"/>
      <w:szCs w:val="22"/>
      <w:lang w:val="en-US" w:eastAsia="zh-CN" w:bidi="ar-SA"/>
    </w:rPr>
  </w:style>
  <w:style w:type="paragraph" w:customStyle="1" w:styleId="35">
    <w:name w:val="S-正文文本"/>
    <w:basedOn w:val="1"/>
    <w:qFormat/>
    <w:uiPriority w:val="4"/>
    <w:pPr>
      <w:widowControl/>
      <w:spacing w:line="360" w:lineRule="auto"/>
      <w:ind w:firstLine="200" w:firstLineChars="200"/>
    </w:pPr>
    <w:rPr>
      <w:kern w:val="0"/>
      <w:szCs w:val="20"/>
    </w:rPr>
  </w:style>
  <w:style w:type="paragraph" w:customStyle="1" w:styleId="36">
    <w:name w:val="页眉或页脚"/>
    <w:basedOn w:val="1"/>
    <w:qFormat/>
    <w:uiPriority w:val="0"/>
    <w:pPr>
      <w:shd w:val="clear" w:color="auto" w:fill="FFFFFF"/>
      <w:spacing w:line="0" w:lineRule="atLeast"/>
      <w:jc w:val="left"/>
    </w:pPr>
    <w:rPr>
      <w:rFonts w:ascii="Sylfaen" w:hAnsi="Sylfaen" w:eastAsia="Sylfaen" w:cs="Sylfaen"/>
      <w:spacing w:val="70"/>
      <w:sz w:val="26"/>
      <w:szCs w:val="26"/>
    </w:rPr>
  </w:style>
  <w:style w:type="character" w:customStyle="1" w:styleId="37">
    <w:name w:val="目录 + Sylfaen"/>
    <w:qFormat/>
    <w:uiPriority w:val="0"/>
    <w:rPr>
      <w:rFonts w:ascii="Sylfaen" w:hAnsi="Sylfaen" w:eastAsia="Sylfaen" w:cs="Sylfaen"/>
      <w:color w:val="000000"/>
      <w:spacing w:val="0"/>
      <w:w w:val="100"/>
      <w:position w:val="0"/>
      <w:lang w:val="en-US" w:eastAsia="en-US" w:bidi="en-US"/>
    </w:rPr>
  </w:style>
  <w:style w:type="character" w:customStyle="1" w:styleId="38">
    <w:name w:val="页眉或页脚 + SimSun1"/>
    <w:qFormat/>
    <w:uiPriority w:val="0"/>
    <w:rPr>
      <w:rFonts w:ascii="宋体" w:hAnsi="宋体" w:eastAsia="宋体" w:cs="宋体"/>
      <w:color w:val="000000"/>
      <w:spacing w:val="30"/>
      <w:w w:val="100"/>
      <w:position w:val="0"/>
      <w:sz w:val="28"/>
      <w:szCs w:val="28"/>
      <w:shd w:val="clear" w:color="auto" w:fill="FFFFFF"/>
      <w:lang w:val="zh-TW" w:eastAsia="zh-TW" w:bidi="zh-TW"/>
    </w:rPr>
  </w:style>
  <w:style w:type="character" w:customStyle="1" w:styleId="39">
    <w:name w:val="share_box"/>
    <w:basedOn w:val="24"/>
    <w:qFormat/>
    <w:uiPriority w:val="0"/>
  </w:style>
  <w:style w:type="character" w:customStyle="1" w:styleId="40">
    <w:name w:val="over"/>
    <w:basedOn w:val="24"/>
    <w:qFormat/>
    <w:uiPriority w:val="0"/>
    <w:rPr>
      <w:b/>
      <w:bCs/>
      <w:shd w:val="clear" w:color="auto" w:fill="3399FF"/>
    </w:rPr>
  </w:style>
  <w:style w:type="character" w:customStyle="1" w:styleId="41">
    <w:name w:val="hover17"/>
    <w:basedOn w:val="24"/>
    <w:qFormat/>
    <w:uiPriority w:val="0"/>
    <w:rPr>
      <w:color w:val="FFFFFF"/>
    </w:rPr>
  </w:style>
  <w:style w:type="character" w:customStyle="1" w:styleId="42">
    <w:name w:val="bg"/>
    <w:basedOn w:val="24"/>
    <w:qFormat/>
    <w:uiPriority w:val="0"/>
  </w:style>
  <w:style w:type="character" w:customStyle="1" w:styleId="43">
    <w:name w:val="span1"/>
    <w:basedOn w:val="24"/>
    <w:qFormat/>
    <w:uiPriority w:val="0"/>
    <w:rPr>
      <w:color w:val="0066CC"/>
    </w:rPr>
  </w:style>
  <w:style w:type="character" w:customStyle="1" w:styleId="44">
    <w:name w:val="span2"/>
    <w:basedOn w:val="24"/>
    <w:qFormat/>
    <w:uiPriority w:val="0"/>
    <w:rPr>
      <w:color w:val="FFFFFF"/>
    </w:rPr>
  </w:style>
  <w:style w:type="character" w:customStyle="1" w:styleId="45">
    <w:name w:val="out"/>
    <w:basedOn w:val="24"/>
    <w:qFormat/>
    <w:uiPriority w:val="0"/>
  </w:style>
  <w:style w:type="character" w:customStyle="1" w:styleId="46">
    <w:name w:val="font11"/>
    <w:basedOn w:val="24"/>
    <w:qFormat/>
    <w:uiPriority w:val="0"/>
    <w:rPr>
      <w:rFonts w:hint="eastAsia" w:ascii="宋体" w:hAnsi="宋体" w:eastAsia="宋体" w:cs="宋体"/>
      <w:color w:val="000000"/>
      <w:sz w:val="18"/>
      <w:szCs w:val="18"/>
      <w:u w:val="none"/>
    </w:rPr>
  </w:style>
  <w:style w:type="character" w:customStyle="1" w:styleId="47">
    <w:name w:val="font21"/>
    <w:basedOn w:val="24"/>
    <w:uiPriority w:val="0"/>
    <w:rPr>
      <w:rFonts w:ascii="Calibri" w:hAnsi="Calibri" w:cs="Calibri"/>
      <w:color w:val="000000"/>
      <w:sz w:val="18"/>
      <w:szCs w:val="18"/>
      <w:u w:val="none"/>
    </w:rPr>
  </w:style>
  <w:style w:type="character" w:customStyle="1" w:styleId="48">
    <w:name w:val="页脚 字符"/>
    <w:basedOn w:val="24"/>
    <w:link w:val="15"/>
    <w:uiPriority w:val="99"/>
    <w:rPr>
      <w:rFonts w:eastAsia="仿宋_GB2312"/>
      <w:kern w:val="2"/>
      <w:sz w:val="18"/>
      <w:szCs w:val="24"/>
    </w:rPr>
  </w:style>
  <w:style w:type="character" w:customStyle="1" w:styleId="49">
    <w:name w:val="批注框文本 字符"/>
    <w:basedOn w:val="24"/>
    <w:link w:val="14"/>
    <w:uiPriority w:val="0"/>
    <w:rPr>
      <w:rFonts w:ascii="Calibri" w:hAnsi="Calibri"/>
      <w:kern w:val="2"/>
      <w:sz w:val="18"/>
      <w:szCs w:val="18"/>
    </w:rPr>
  </w:style>
  <w:style w:type="character" w:customStyle="1" w:styleId="50">
    <w:name w:val="未处理的提及1"/>
    <w:basedOn w:val="24"/>
    <w:semiHidden/>
    <w:unhideWhenUsed/>
    <w:uiPriority w:val="99"/>
    <w:rPr>
      <w:color w:val="605E5C"/>
      <w:shd w:val="clear" w:color="auto" w:fill="E1DFDD"/>
    </w:rPr>
  </w:style>
  <w:style w:type="character" w:customStyle="1" w:styleId="51">
    <w:name w:val="页眉 字符"/>
    <w:basedOn w:val="24"/>
    <w:link w:val="16"/>
    <w:uiPriority w:val="99"/>
    <w:rPr>
      <w:rFonts w:eastAsia="仿宋_GB2312"/>
      <w:kern w:val="2"/>
      <w:sz w:val="18"/>
      <w:szCs w:val="24"/>
    </w:rPr>
  </w:style>
  <w:style w:type="character" w:customStyle="1" w:styleId="52">
    <w:name w:val="文档结构图 字符"/>
    <w:basedOn w:val="24"/>
    <w:link w:val="9"/>
    <w:uiPriority w:val="0"/>
    <w:rPr>
      <w:rFonts w:ascii="宋体"/>
      <w:kern w:val="2"/>
      <w:sz w:val="18"/>
      <w:szCs w:val="18"/>
    </w:rPr>
  </w:style>
  <w:style w:type="character" w:customStyle="1" w:styleId="53">
    <w:name w:val="标题 3 字符"/>
    <w:basedOn w:val="24"/>
    <w:link w:val="4"/>
    <w:semiHidden/>
    <w:uiPriority w:val="0"/>
    <w:rPr>
      <w:rFonts w:eastAsia="仿宋_GB2312"/>
      <w:b/>
      <w:bCs/>
      <w:kern w:val="2"/>
      <w:sz w:val="32"/>
      <w:szCs w:val="32"/>
    </w:rPr>
  </w:style>
  <w:style w:type="character" w:customStyle="1" w:styleId="54">
    <w:name w:val="标题 1 字符"/>
    <w:basedOn w:val="24"/>
    <w:link w:val="2"/>
    <w:uiPriority w:val="9"/>
    <w:rPr>
      <w:rFonts w:eastAsia="仿宋"/>
      <w:b/>
      <w:bCs/>
      <w:kern w:val="44"/>
      <w:sz w:val="44"/>
      <w:szCs w:val="44"/>
    </w:rPr>
  </w:style>
  <w:style w:type="character" w:customStyle="1" w:styleId="55">
    <w:name w:val="正文文本缩进 字符"/>
    <w:basedOn w:val="24"/>
    <w:link w:val="12"/>
    <w:uiPriority w:val="99"/>
    <w:rPr>
      <w:rFonts w:eastAsia="仿宋_GB2312"/>
      <w:kern w:val="2"/>
      <w:sz w:val="32"/>
      <w:szCs w:val="24"/>
    </w:rPr>
  </w:style>
  <w:style w:type="character" w:customStyle="1" w:styleId="56">
    <w:name w:val="正文文本首行缩进 2 字符"/>
    <w:basedOn w:val="55"/>
    <w:link w:val="21"/>
    <w:uiPriority w:val="99"/>
    <w:rPr>
      <w:rFonts w:eastAsia="仿宋_GB2312"/>
      <w:kern w:val="2"/>
      <w:sz w:val="32"/>
      <w:szCs w:val="24"/>
    </w:rPr>
  </w:style>
  <w:style w:type="character" w:customStyle="1" w:styleId="57">
    <w:name w:val="批注文字 字符"/>
    <w:basedOn w:val="24"/>
    <w:link w:val="10"/>
    <w:uiPriority w:val="0"/>
    <w:rPr>
      <w:rFonts w:eastAsia="仿宋_GB2312"/>
      <w:kern w:val="2"/>
      <w:sz w:val="28"/>
      <w:szCs w:val="24"/>
    </w:rPr>
  </w:style>
  <w:style w:type="character" w:customStyle="1" w:styleId="58">
    <w:name w:val="批注主题 字符"/>
    <w:basedOn w:val="57"/>
    <w:link w:val="20"/>
    <w:semiHidden/>
    <w:uiPriority w:val="0"/>
    <w:rPr>
      <w:rFonts w:eastAsia="仿宋_GB2312"/>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FEDD94-C059-4D34-8E44-222487A6598A}">
  <ds:schemaRefs/>
</ds:datastoreItem>
</file>

<file path=docProps/app.xml><?xml version="1.0" encoding="utf-8"?>
<Properties xmlns="http://schemas.openxmlformats.org/officeDocument/2006/extended-properties" xmlns:vt="http://schemas.openxmlformats.org/officeDocument/2006/docPropsVTypes">
  <Template>Normal</Template>
  <Pages>105</Pages>
  <Words>45646</Words>
  <Characters>46248</Characters>
  <Lines>372</Lines>
  <Paragraphs>104</Paragraphs>
  <TotalTime>706</TotalTime>
  <ScaleCrop>false</ScaleCrop>
  <LinksUpToDate>false</LinksUpToDate>
  <CharactersWithSpaces>46647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2022-09-13T23:54:00Z</dcterms:created>
  <dc:creator>Administrator</dc:creator>
  <cp:lastModifiedBy>Administrator</cp:lastModifiedBy>
  <dcterms:modified xsi:type="dcterms:W3CDTF">2022-11-24T00:02:49Z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1941BC235F244243A28158D2442220C4</vt:lpwstr>
  </property>
</Properties>
</file>