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5" w:line="182" w:lineRule="auto"/>
        <w:ind w:left="4578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ascii="微软雅黑" w:hAnsi="微软雅黑" w:eastAsia="微软雅黑" w:cs="微软雅黑"/>
          <w:spacing w:val="-1"/>
          <w:sz w:val="36"/>
          <w:szCs w:val="36"/>
        </w:rPr>
        <w:t>广播电视基层</w:t>
      </w:r>
      <w:r>
        <w:rPr>
          <w:rFonts w:ascii="微软雅黑" w:hAnsi="微软雅黑" w:eastAsia="微软雅黑" w:cs="微软雅黑"/>
          <w:sz w:val="36"/>
          <w:szCs w:val="36"/>
        </w:rPr>
        <w:t>政务公开标准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目录</w:t>
      </w:r>
    </w:p>
    <w:p/>
    <w:p>
      <w:pPr>
        <w:spacing w:line="125" w:lineRule="exact"/>
      </w:pPr>
    </w:p>
    <w:tbl>
      <w:tblPr>
        <w:tblStyle w:val="4"/>
        <w:tblW w:w="144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775"/>
        <w:gridCol w:w="1804"/>
        <w:gridCol w:w="1857"/>
        <w:gridCol w:w="1756"/>
        <w:gridCol w:w="1265"/>
        <w:gridCol w:w="1080"/>
        <w:gridCol w:w="1473"/>
        <w:gridCol w:w="673"/>
        <w:gridCol w:w="686"/>
        <w:gridCol w:w="495"/>
        <w:gridCol w:w="649"/>
        <w:gridCol w:w="648"/>
        <w:gridCol w:w="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551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163" w:line="180" w:lineRule="auto"/>
              <w:ind w:left="86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 xml:space="preserve">序 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    号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before="213" w:line="176" w:lineRule="auto"/>
              <w:ind w:left="84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公开事项</w:t>
            </w:r>
          </w:p>
        </w:tc>
        <w:tc>
          <w:tcPr>
            <w:tcW w:w="185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0" w:line="206" w:lineRule="auto"/>
              <w:ind w:left="10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23"/>
                <w:sz w:val="21"/>
                <w:szCs w:val="21"/>
              </w:rPr>
              <w:t>公开内容(要素</w:t>
            </w:r>
            <w:r>
              <w:rPr>
                <w:rFonts w:ascii="微软雅黑" w:hAnsi="微软雅黑" w:eastAsia="微软雅黑" w:cs="微软雅黑"/>
                <w:spacing w:val="22"/>
                <w:sz w:val="21"/>
                <w:szCs w:val="21"/>
              </w:rPr>
              <w:t>)</w:t>
            </w:r>
          </w:p>
        </w:tc>
        <w:tc>
          <w:tcPr>
            <w:tcW w:w="17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1" w:line="171" w:lineRule="auto"/>
              <w:ind w:left="44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公开依据</w:t>
            </w:r>
          </w:p>
        </w:tc>
        <w:tc>
          <w:tcPr>
            <w:tcW w:w="12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0" w:line="171" w:lineRule="auto"/>
              <w:ind w:left="20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公开时限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11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公开主体</w:t>
            </w:r>
          </w:p>
        </w:tc>
        <w:tc>
          <w:tcPr>
            <w:tcW w:w="147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20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公开渠道和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0" w:line="177" w:lineRule="auto"/>
              <w:ind w:left="52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载体</w:t>
            </w:r>
          </w:p>
        </w:tc>
        <w:tc>
          <w:tcPr>
            <w:tcW w:w="1359" w:type="dxa"/>
            <w:gridSpan w:val="2"/>
            <w:noWrap w:val="0"/>
            <w:vAlign w:val="top"/>
          </w:tcPr>
          <w:p>
            <w:pPr>
              <w:spacing w:before="214" w:line="176" w:lineRule="auto"/>
              <w:ind w:left="25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公开对象</w:t>
            </w:r>
          </w:p>
        </w:tc>
        <w:tc>
          <w:tcPr>
            <w:tcW w:w="1144" w:type="dxa"/>
            <w:gridSpan w:val="2"/>
            <w:noWrap w:val="0"/>
            <w:vAlign w:val="top"/>
          </w:tcPr>
          <w:p>
            <w:pPr>
              <w:spacing w:before="215" w:line="174" w:lineRule="auto"/>
              <w:ind w:left="14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公开方式</w:t>
            </w: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spacing w:before="216" w:line="173" w:lineRule="auto"/>
              <w:ind w:left="24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51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78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一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级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0" w:line="176" w:lineRule="auto"/>
              <w:ind w:left="17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事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项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0" w:line="176" w:lineRule="auto"/>
              <w:ind w:left="47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二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级事项</w:t>
            </w:r>
          </w:p>
        </w:tc>
        <w:tc>
          <w:tcPr>
            <w:tcW w:w="18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3" w:type="dxa"/>
            <w:noWrap w:val="0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2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全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社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0" w:line="177" w:lineRule="auto"/>
              <w:ind w:left="23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会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90" w:line="172" w:lineRule="auto"/>
              <w:ind w:left="13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特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定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13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群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众</w:t>
            </w:r>
          </w:p>
        </w:tc>
        <w:tc>
          <w:tcPr>
            <w:tcW w:w="495" w:type="dxa"/>
            <w:noWrap w:val="0"/>
            <w:textDirection w:val="tbRlV"/>
            <w:vAlign w:val="top"/>
          </w:tcPr>
          <w:p>
            <w:pPr>
              <w:spacing w:before="134" w:line="174" w:lineRule="auto"/>
              <w:ind w:left="53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 xml:space="preserve">主     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 动</w:t>
            </w:r>
          </w:p>
        </w:tc>
        <w:tc>
          <w:tcPr>
            <w:tcW w:w="649" w:type="dxa"/>
            <w:noWrap w:val="0"/>
            <w:vAlign w:val="top"/>
          </w:tcPr>
          <w:p>
            <w:pPr>
              <w:spacing w:before="211" w:line="173" w:lineRule="auto"/>
              <w:ind w:left="112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依申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90" w:line="175" w:lineRule="auto"/>
              <w:ind w:left="115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请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公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0" w:line="162" w:lineRule="auto"/>
              <w:ind w:left="22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开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县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级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53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1"/>
                <w:sz w:val="21"/>
                <w:szCs w:val="21"/>
              </w:rPr>
              <w:t>乡</w:t>
            </w:r>
            <w:r>
              <w:rPr>
                <w:rFonts w:ascii="微软雅黑" w:hAnsi="微软雅黑" w:eastAsia="微软雅黑" w:cs="微软雅黑"/>
                <w:spacing w:val="-10"/>
                <w:sz w:val="21"/>
                <w:szCs w:val="21"/>
              </w:rPr>
              <w:t>、</w:t>
            </w: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0" w:line="174" w:lineRule="auto"/>
              <w:ind w:left="141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村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551" w:type="dxa"/>
            <w:noWrap w:val="0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4" w:line="179" w:lineRule="auto"/>
              <w:ind w:left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7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8" w:line="319" w:lineRule="exact"/>
              <w:ind w:left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8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共</w:t>
            </w:r>
          </w:p>
          <w:p>
            <w:pPr>
              <w:spacing w:line="220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69" w:line="293" w:lineRule="auto"/>
              <w:ind w:left="364" w:right="148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本公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共服务标</w:t>
            </w:r>
            <w:r>
              <w:rPr>
                <w:rFonts w:ascii="宋体" w:hAnsi="宋体" w:eastAsia="宋体" w:cs="宋体"/>
                <w:sz w:val="21"/>
                <w:szCs w:val="21"/>
              </w:rPr>
              <w:t>准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before="55" w:line="251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国家基本公共服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准</w:t>
            </w:r>
          </w:p>
          <w:p>
            <w:pPr>
              <w:spacing w:before="68" w:line="250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地方具体实施配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套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标准</w:t>
            </w:r>
          </w:p>
          <w:p>
            <w:pPr>
              <w:spacing w:before="69" w:line="221" w:lineRule="auto"/>
              <w:ind w:left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•市县标准化目录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before="217" w:line="280" w:lineRule="auto"/>
              <w:ind w:left="113" w:right="11" w:firstLine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《关于印发＜国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家基本公共服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标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准(2021 年版)</w:t>
            </w:r>
          </w:p>
          <w:p>
            <w:pPr>
              <w:spacing w:line="222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＞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的通知》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before="217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形成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(变更) 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pacing w:val="8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个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工作日</w:t>
            </w:r>
          </w:p>
          <w:p>
            <w:pPr>
              <w:spacing w:line="220" w:lineRule="auto"/>
              <w:ind w:left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before="69" w:line="293" w:lineRule="auto"/>
              <w:ind w:right="106"/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</w:p>
          <w:p>
            <w:pPr>
              <w:spacing w:before="69" w:line="293" w:lineRule="auto"/>
              <w:ind w:right="106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县融媒体中心</w:t>
            </w:r>
          </w:p>
        </w:tc>
        <w:tc>
          <w:tcPr>
            <w:tcW w:w="1473" w:type="dxa"/>
            <w:noWrap w:val="0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政府网站</w:t>
            </w:r>
          </w:p>
          <w:p>
            <w:pPr>
              <w:spacing w:before="218" w:line="252" w:lineRule="auto"/>
              <w:ind w:left="641" w:right="141" w:hanging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新媒体平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台</w:t>
            </w:r>
          </w:p>
        </w:tc>
        <w:tc>
          <w:tcPr>
            <w:tcW w:w="673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8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3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7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6839" w:h="11907"/>
          <w:pgMar w:top="833" w:right="1325" w:bottom="0" w:left="1327" w:header="0" w:footer="0" w:gutter="0"/>
          <w:cols w:space="720" w:num="1"/>
        </w:sect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p>
      <w:bookmarkStart w:id="0" w:name="_GoBack"/>
      <w:bookmarkEnd w:id="0"/>
    </w:p>
    <w:sectPr>
      <w:pgSz w:w="16838" w:h="11906" w:orient="landscape"/>
      <w:pgMar w:top="567" w:right="680" w:bottom="567" w:left="6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ZDM3ZGM5MTI5MmM2ZDRjYWFjOTQ4MmUwNDIyZmQifQ=="/>
  </w:docVars>
  <w:rsids>
    <w:rsidRoot w:val="00000000"/>
    <w:rsid w:val="04770319"/>
    <w:rsid w:val="539E5EB6"/>
    <w:rsid w:val="60F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7044</Words>
  <Characters>7173</Characters>
  <Lines>0</Lines>
  <Paragraphs>0</Paragraphs>
  <TotalTime>2</TotalTime>
  <ScaleCrop>false</ScaleCrop>
  <LinksUpToDate>false</LinksUpToDate>
  <CharactersWithSpaces>8334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2022-12-14T06:36:00Z</dcterms:created>
  <dc:creator>Administrator</dc:creator>
  <cp:lastModifiedBy>心想事橙</cp:lastModifiedBy>
  <dcterms:modified xsi:type="dcterms:W3CDTF">2023-11-09T02:15:40Z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457D024AE47B4B7AAAF60BD7025A1FAB_13</vt:lpwstr>
  </property>
</Properties>
</file>