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340" w:after="330" w:line="578" w:lineRule="auto"/>
        <w:jc w:val="center"/>
        <w:outlineLvl w:val="0"/>
        <w:rPr>
          <w:rFonts w:hint="eastAsia" w:ascii="方正小标宋_GBK" w:hAnsi="方正小标宋_GBK" w:eastAsia="方正小标宋_GBK" w:cs="Times New Roman"/>
          <w:kern w:val="44"/>
          <w:sz w:val="30"/>
          <w:szCs w:val="44"/>
          <w:lang w:eastAsia="zh-CN"/>
        </w:rPr>
      </w:pPr>
      <w:bookmarkStart w:id="0" w:name="_Toc24724705"/>
      <w:r>
        <w:rPr>
          <w:rFonts w:hint="eastAsia" w:ascii="方正小标宋_GBK" w:hAnsi="方正小标宋_GBK" w:eastAsia="方正小标宋_GBK" w:cs="Times New Roman"/>
          <w:kern w:val="44"/>
          <w:sz w:val="30"/>
          <w:szCs w:val="44"/>
        </w:rPr>
        <w:t>公共资源交易领域基层政务公开标准目录</w:t>
      </w:r>
      <w:bookmarkEnd w:id="0"/>
      <w:r>
        <w:rPr>
          <w:rFonts w:hint="eastAsia" w:ascii="方正小标宋_GBK" w:hAnsi="方正小标宋_GBK" w:eastAsia="方正小标宋_GBK" w:cs="Times New Roman"/>
          <w:kern w:val="44"/>
          <w:sz w:val="30"/>
          <w:szCs w:val="44"/>
          <w:lang w:eastAsia="zh-CN"/>
        </w:rPr>
        <w:t>（</w:t>
      </w:r>
      <w:r>
        <w:rPr>
          <w:rFonts w:hint="eastAsia" w:ascii="方正小标宋_GBK" w:hAnsi="方正小标宋_GBK" w:eastAsia="方正小标宋_GBK" w:cs="Times New Roman"/>
          <w:kern w:val="44"/>
          <w:sz w:val="30"/>
          <w:szCs w:val="44"/>
          <w:lang w:val="en-US" w:eastAsia="zh-CN"/>
        </w:rPr>
        <w:t>2023年版</w:t>
      </w:r>
      <w:r>
        <w:rPr>
          <w:rFonts w:hint="eastAsia" w:ascii="方正小标宋_GBK" w:hAnsi="方正小标宋_GBK" w:eastAsia="方正小标宋_GBK" w:cs="Times New Roman"/>
          <w:kern w:val="44"/>
          <w:sz w:val="30"/>
          <w:szCs w:val="44"/>
          <w:lang w:eastAsia="zh-CN"/>
        </w:rPr>
        <w:t>）</w:t>
      </w:r>
      <w:bookmarkStart w:id="1" w:name="_GoBack"/>
      <w:bookmarkEnd w:id="1"/>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951"/>
        <w:gridCol w:w="3260"/>
        <w:gridCol w:w="2551"/>
        <w:gridCol w:w="1101"/>
        <w:gridCol w:w="1193"/>
        <w:gridCol w:w="1856"/>
        <w:gridCol w:w="720"/>
        <w:gridCol w:w="900"/>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shd w:val="clear" w:color="auto" w:fill="auto"/>
            <w:vAlign w:val="center"/>
          </w:tcPr>
          <w:p>
            <w:pPr>
              <w:widowControl/>
              <w:jc w:val="center"/>
              <w:rPr>
                <w:rFonts w:ascii="仿宋_GB2312" w:hAnsi="Times New Roman" w:eastAsia="仿宋_GB2312" w:cs="Times New Roman"/>
                <w:color w:val="000000"/>
                <w:kern w:val="0"/>
                <w:sz w:val="18"/>
                <w:szCs w:val="18"/>
              </w:rPr>
            </w:pPr>
            <w:r>
              <w:rPr>
                <w:rFonts w:hint="eastAsia" w:ascii="黑体" w:hAnsi="宋体" w:eastAsia="黑体" w:cs="宋体"/>
                <w:kern w:val="0"/>
                <w:sz w:val="22"/>
              </w:rPr>
              <w:t>序号</w:t>
            </w:r>
          </w:p>
        </w:tc>
        <w:tc>
          <w:tcPr>
            <w:tcW w:w="1851" w:type="dxa"/>
            <w:gridSpan w:val="2"/>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260"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551"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101"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1193"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仿宋_GB2312" w:hAnsi="Times New Roman" w:eastAsia="仿宋_GB2312" w:cs="Times New Roman"/>
                <w:color w:val="000000"/>
                <w:kern w:val="0"/>
                <w:sz w:val="18"/>
                <w:szCs w:val="18"/>
              </w:rPr>
            </w:pPr>
          </w:p>
        </w:tc>
        <w:tc>
          <w:tcPr>
            <w:tcW w:w="900" w:type="dxa"/>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951" w:type="dxa"/>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260" w:type="dxa"/>
            <w:vMerge w:val="continue"/>
            <w:vAlign w:val="center"/>
          </w:tcPr>
          <w:p>
            <w:pPr>
              <w:widowControl/>
              <w:jc w:val="left"/>
              <w:rPr>
                <w:rFonts w:ascii="黑体" w:hAnsi="宋体" w:eastAsia="黑体" w:cs="宋体"/>
                <w:kern w:val="0"/>
                <w:sz w:val="22"/>
              </w:rPr>
            </w:pPr>
          </w:p>
        </w:tc>
        <w:tc>
          <w:tcPr>
            <w:tcW w:w="2551" w:type="dxa"/>
            <w:vMerge w:val="continue"/>
            <w:vAlign w:val="center"/>
          </w:tcPr>
          <w:p>
            <w:pPr>
              <w:widowControl/>
              <w:jc w:val="left"/>
              <w:rPr>
                <w:rFonts w:ascii="黑体" w:hAnsi="宋体" w:eastAsia="黑体" w:cs="宋体"/>
                <w:kern w:val="0"/>
                <w:sz w:val="22"/>
              </w:rPr>
            </w:pPr>
          </w:p>
        </w:tc>
        <w:tc>
          <w:tcPr>
            <w:tcW w:w="1101" w:type="dxa"/>
            <w:vMerge w:val="continue"/>
            <w:vAlign w:val="center"/>
          </w:tcPr>
          <w:p>
            <w:pPr>
              <w:widowControl/>
              <w:jc w:val="left"/>
              <w:rPr>
                <w:rFonts w:ascii="黑体" w:hAnsi="宋体" w:eastAsia="黑体" w:cs="宋体"/>
                <w:kern w:val="0"/>
                <w:sz w:val="22"/>
              </w:rPr>
            </w:pPr>
          </w:p>
        </w:tc>
        <w:tc>
          <w:tcPr>
            <w:tcW w:w="1193" w:type="dxa"/>
            <w:vMerge w:val="continue"/>
            <w:vAlign w:val="center"/>
          </w:tcPr>
          <w:p>
            <w:pPr>
              <w:widowControl/>
              <w:jc w:val="left"/>
              <w:rPr>
                <w:rFonts w:ascii="黑体" w:hAnsi="宋体" w:eastAsia="黑体" w:cs="宋体"/>
                <w:kern w:val="0"/>
                <w:sz w:val="22"/>
              </w:rPr>
            </w:pPr>
          </w:p>
        </w:tc>
        <w:tc>
          <w:tcPr>
            <w:tcW w:w="1856" w:type="dxa"/>
            <w:vMerge w:val="continue"/>
            <w:vAlign w:val="center"/>
          </w:tcPr>
          <w:p>
            <w:pPr>
              <w:widowControl/>
              <w:jc w:val="left"/>
              <w:rPr>
                <w:rFonts w:ascii="黑体" w:hAnsi="宋体" w:eastAsia="黑体" w:cs="宋体"/>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1</w:t>
            </w:r>
          </w:p>
        </w:tc>
        <w:tc>
          <w:tcPr>
            <w:tcW w:w="900" w:type="dxa"/>
            <w:shd w:val="clear" w:color="auto" w:fill="auto"/>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住房</w:t>
            </w:r>
            <w:r>
              <w:rPr>
                <w:rFonts w:ascii="仿宋_GB2312" w:hAnsi="宋体" w:eastAsia="仿宋_GB2312" w:cs="Times New Roman"/>
                <w:sz w:val="18"/>
                <w:szCs w:val="18"/>
              </w:rPr>
              <w:t>保障信息</w:t>
            </w:r>
          </w:p>
        </w:tc>
        <w:tc>
          <w:tcPr>
            <w:tcW w:w="951" w:type="dxa"/>
            <w:shd w:val="clear" w:color="auto" w:fill="auto"/>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城镇</w:t>
            </w:r>
            <w:r>
              <w:rPr>
                <w:rFonts w:ascii="仿宋_GB2312" w:hAnsi="宋体" w:eastAsia="仿宋_GB2312" w:cs="Times New Roman"/>
                <w:sz w:val="18"/>
                <w:szCs w:val="18"/>
              </w:rPr>
              <w:t>保障性安居工程</w:t>
            </w:r>
            <w:r>
              <w:rPr>
                <w:rFonts w:hint="eastAsia" w:ascii="仿宋_GB2312" w:hAnsi="宋体" w:eastAsia="仿宋_GB2312" w:cs="Times New Roman"/>
                <w:sz w:val="18"/>
                <w:szCs w:val="18"/>
              </w:rPr>
              <w:t>、</w:t>
            </w:r>
            <w:r>
              <w:rPr>
                <w:rFonts w:ascii="仿宋_GB2312" w:hAnsi="宋体" w:eastAsia="仿宋_GB2312" w:cs="Times New Roman"/>
                <w:sz w:val="18"/>
                <w:szCs w:val="18"/>
              </w:rPr>
              <w:t>农村危房改造相关政策</w:t>
            </w:r>
            <w:r>
              <w:rPr>
                <w:rFonts w:hint="eastAsia" w:ascii="仿宋_GB2312" w:hAnsi="宋体" w:eastAsia="仿宋_GB2312" w:cs="Times New Roman"/>
                <w:sz w:val="18"/>
                <w:szCs w:val="18"/>
              </w:rPr>
              <w:t>执行和住房</w:t>
            </w:r>
            <w:r>
              <w:rPr>
                <w:rFonts w:ascii="仿宋_GB2312" w:hAnsi="宋体" w:eastAsia="仿宋_GB2312" w:cs="Times New Roman"/>
                <w:sz w:val="18"/>
                <w:szCs w:val="18"/>
              </w:rPr>
              <w:t>分配信息</w:t>
            </w:r>
          </w:p>
        </w:tc>
        <w:tc>
          <w:tcPr>
            <w:tcW w:w="3260" w:type="dxa"/>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城镇</w:t>
            </w:r>
            <w:r>
              <w:rPr>
                <w:rFonts w:ascii="仿宋_GB2312" w:hAnsi="宋体" w:eastAsia="仿宋_GB2312" w:cs="Times New Roman"/>
                <w:sz w:val="18"/>
                <w:szCs w:val="18"/>
              </w:rPr>
              <w:t>保障性安居工程</w:t>
            </w:r>
            <w:r>
              <w:rPr>
                <w:rFonts w:hint="eastAsia" w:ascii="仿宋_GB2312" w:hAnsi="宋体" w:eastAsia="仿宋_GB2312" w:cs="Times New Roman"/>
                <w:sz w:val="18"/>
                <w:szCs w:val="18"/>
              </w:rPr>
              <w:t>规划</w:t>
            </w:r>
            <w:r>
              <w:rPr>
                <w:rFonts w:ascii="仿宋_GB2312" w:hAnsi="宋体" w:eastAsia="仿宋_GB2312" w:cs="Times New Roman"/>
                <w:sz w:val="18"/>
                <w:szCs w:val="18"/>
              </w:rPr>
              <w:t>建设方案</w:t>
            </w:r>
            <w:r>
              <w:rPr>
                <w:rFonts w:hint="eastAsia" w:ascii="仿宋_GB2312" w:hAnsi="宋体" w:eastAsia="仿宋_GB2312" w:cs="Times New Roman"/>
                <w:sz w:val="18"/>
                <w:szCs w:val="18"/>
              </w:rPr>
              <w:t>、年度</w:t>
            </w:r>
            <w:r>
              <w:rPr>
                <w:rFonts w:ascii="仿宋_GB2312" w:hAnsi="宋体" w:eastAsia="仿宋_GB2312" w:cs="Times New Roman"/>
                <w:sz w:val="18"/>
                <w:szCs w:val="18"/>
              </w:rPr>
              <w:t>建设计划、农村危房改造相关政策</w:t>
            </w:r>
            <w:r>
              <w:rPr>
                <w:rFonts w:hint="eastAsia" w:ascii="仿宋_GB2312" w:hAnsi="宋体" w:eastAsia="仿宋_GB2312" w:cs="Times New Roman"/>
                <w:sz w:val="18"/>
                <w:szCs w:val="18"/>
              </w:rPr>
              <w:t>执行和保障</w:t>
            </w:r>
            <w:r>
              <w:rPr>
                <w:rFonts w:ascii="仿宋_GB2312" w:hAnsi="宋体" w:eastAsia="仿宋_GB2312" w:cs="Times New Roman"/>
                <w:sz w:val="18"/>
                <w:szCs w:val="18"/>
              </w:rPr>
              <w:t>性</w:t>
            </w:r>
            <w:r>
              <w:rPr>
                <w:rFonts w:hint="eastAsia" w:ascii="仿宋_GB2312" w:hAnsi="宋体" w:eastAsia="仿宋_GB2312" w:cs="Times New Roman"/>
                <w:sz w:val="18"/>
                <w:szCs w:val="18"/>
              </w:rPr>
              <w:t>住房</w:t>
            </w:r>
            <w:r>
              <w:rPr>
                <w:rFonts w:ascii="仿宋_GB2312" w:hAnsi="宋体" w:eastAsia="仿宋_GB2312" w:cs="Times New Roman"/>
                <w:sz w:val="18"/>
                <w:szCs w:val="18"/>
              </w:rPr>
              <w:t>分配</w:t>
            </w:r>
            <w:r>
              <w:rPr>
                <w:rFonts w:hint="eastAsia" w:ascii="仿宋_GB2312" w:hAnsi="宋体" w:eastAsia="仿宋_GB2312" w:cs="Times New Roman"/>
                <w:sz w:val="18"/>
                <w:szCs w:val="18"/>
              </w:rPr>
              <w:t>政策、</w:t>
            </w:r>
            <w:r>
              <w:rPr>
                <w:rFonts w:ascii="仿宋_GB2312" w:hAnsi="宋体" w:eastAsia="仿宋_GB2312" w:cs="Times New Roman"/>
                <w:sz w:val="18"/>
                <w:szCs w:val="18"/>
              </w:rPr>
              <w:t>分配对象</w:t>
            </w:r>
            <w:r>
              <w:rPr>
                <w:rFonts w:hint="eastAsia" w:ascii="仿宋_GB2312" w:hAnsi="宋体" w:eastAsia="仿宋_GB2312" w:cs="Times New Roman"/>
                <w:sz w:val="18"/>
                <w:szCs w:val="18"/>
                <w:highlight w:val="none"/>
                <w:lang w:eastAsia="zh-CN"/>
              </w:rPr>
              <w:t>、</w:t>
            </w:r>
            <w:r>
              <w:rPr>
                <w:rFonts w:ascii="仿宋_GB2312" w:hAnsi="宋体" w:eastAsia="仿宋_GB2312" w:cs="Times New Roman"/>
                <w:sz w:val="18"/>
                <w:szCs w:val="18"/>
              </w:rPr>
              <w:t>分配房源、</w:t>
            </w:r>
            <w:r>
              <w:rPr>
                <w:rFonts w:hint="eastAsia" w:ascii="仿宋_GB2312" w:hAnsi="宋体" w:eastAsia="仿宋_GB2312" w:cs="Times New Roman"/>
                <w:sz w:val="18"/>
                <w:szCs w:val="18"/>
              </w:rPr>
              <w:t>分配</w:t>
            </w:r>
            <w:r>
              <w:rPr>
                <w:rFonts w:ascii="仿宋_GB2312" w:hAnsi="宋体" w:eastAsia="仿宋_GB2312" w:cs="Times New Roman"/>
                <w:sz w:val="18"/>
                <w:szCs w:val="18"/>
              </w:rPr>
              <w:t>程序、分配过程、分配结果</w:t>
            </w:r>
          </w:p>
        </w:tc>
        <w:tc>
          <w:tcPr>
            <w:tcW w:w="2551" w:type="dxa"/>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《国务院办公厅关于推进公共资源配置领域政府信息公开的意见》</w:t>
            </w:r>
          </w:p>
          <w:p>
            <w:pPr>
              <w:rPr>
                <w:rFonts w:ascii="仿宋_GB2312" w:hAnsi="宋体" w:eastAsia="仿宋_GB2312" w:cs="Times New Roman"/>
                <w:sz w:val="18"/>
                <w:szCs w:val="18"/>
              </w:rPr>
            </w:pPr>
            <w:r>
              <w:rPr>
                <w:rFonts w:hint="eastAsia" w:ascii="仿宋_GB2312" w:hAnsi="宋体" w:eastAsia="仿宋_GB2312" w:cs="Times New Roman"/>
                <w:sz w:val="18"/>
                <w:szCs w:val="18"/>
              </w:rPr>
              <w:t>《吉林</w:t>
            </w:r>
            <w:r>
              <w:rPr>
                <w:rFonts w:ascii="仿宋_GB2312" w:hAnsi="宋体" w:eastAsia="仿宋_GB2312" w:cs="Times New Roman"/>
                <w:sz w:val="18"/>
                <w:szCs w:val="18"/>
              </w:rPr>
              <w:t>省人民政府办公厅关于印</w:t>
            </w:r>
            <w:r>
              <w:rPr>
                <w:rFonts w:hint="eastAsia" w:ascii="仿宋_GB2312" w:hAnsi="宋体" w:eastAsia="仿宋_GB2312" w:cs="Times New Roman"/>
                <w:sz w:val="18"/>
                <w:szCs w:val="18"/>
              </w:rPr>
              <w:t>发</w:t>
            </w:r>
            <w:r>
              <w:rPr>
                <w:rFonts w:ascii="仿宋_GB2312" w:hAnsi="宋体" w:eastAsia="仿宋_GB2312" w:cs="Times New Roman"/>
                <w:sz w:val="18"/>
                <w:szCs w:val="18"/>
              </w:rPr>
              <w:t>吉林省深入推进公共资源配置领域政府信息公开工作实施方案</w:t>
            </w:r>
            <w:r>
              <w:rPr>
                <w:rFonts w:hint="eastAsia" w:ascii="仿宋_GB2312" w:hAnsi="宋体" w:eastAsia="仿宋_GB2312" w:cs="Times New Roman"/>
                <w:sz w:val="18"/>
                <w:szCs w:val="18"/>
              </w:rPr>
              <w:t>的</w:t>
            </w:r>
            <w:r>
              <w:rPr>
                <w:rFonts w:ascii="仿宋_GB2312" w:hAnsi="宋体" w:eastAsia="仿宋_GB2312" w:cs="Times New Roman"/>
                <w:sz w:val="18"/>
                <w:szCs w:val="18"/>
              </w:rPr>
              <w:t>通知》</w:t>
            </w:r>
          </w:p>
        </w:tc>
        <w:tc>
          <w:tcPr>
            <w:tcW w:w="1101" w:type="dxa"/>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及</w:t>
            </w:r>
            <w:r>
              <w:rPr>
                <w:rFonts w:ascii="仿宋_GB2312" w:hAnsi="宋体" w:eastAsia="仿宋_GB2312" w:cs="Times New Roman"/>
                <w:sz w:val="18"/>
                <w:szCs w:val="18"/>
              </w:rPr>
              <w:t>时公开</w:t>
            </w:r>
            <w:r>
              <w:rPr>
                <w:rFonts w:hint="eastAsia" w:ascii="仿宋_GB2312" w:hAnsi="宋体" w:eastAsia="仿宋_GB2312" w:cs="Times New Roman"/>
                <w:sz w:val="18"/>
                <w:szCs w:val="18"/>
              </w:rPr>
              <w:t xml:space="preserve"> </w:t>
            </w:r>
          </w:p>
        </w:tc>
        <w:tc>
          <w:tcPr>
            <w:tcW w:w="1193" w:type="dxa"/>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房建</w:t>
            </w:r>
            <w:r>
              <w:rPr>
                <w:rFonts w:ascii="仿宋_GB2312" w:hAnsi="宋体" w:eastAsia="仿宋_GB2312" w:cs="Times New Roman"/>
                <w:sz w:val="18"/>
                <w:szCs w:val="18"/>
              </w:rPr>
              <w:t>和市政管理部门</w:t>
            </w:r>
          </w:p>
        </w:tc>
        <w:tc>
          <w:tcPr>
            <w:tcW w:w="1856" w:type="dxa"/>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highlight w:val="none"/>
              </w:rPr>
              <w:t></w:t>
            </w:r>
            <w:r>
              <w:rPr>
                <w:rFonts w:hint="eastAsia" w:ascii="仿宋_GB2312" w:hAnsi="宋体" w:eastAsia="仿宋_GB2312" w:cs="Times New Roman"/>
                <w:sz w:val="18"/>
                <w:szCs w:val="18"/>
                <w:highlight w:val="none"/>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管理部门网站</w:t>
            </w:r>
          </w:p>
        </w:tc>
        <w:tc>
          <w:tcPr>
            <w:tcW w:w="720" w:type="dxa"/>
            <w:shd w:val="clear" w:color="auto" w:fill="auto"/>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w:t>
            </w:r>
          </w:p>
        </w:tc>
        <w:tc>
          <w:tcPr>
            <w:tcW w:w="900" w:type="dxa"/>
            <w:shd w:val="clear" w:color="auto" w:fill="auto"/>
            <w:vAlign w:val="center"/>
          </w:tcPr>
          <w:p>
            <w:pPr>
              <w:jc w:val="center"/>
              <w:rPr>
                <w:rFonts w:ascii="仿宋_GB2312" w:hAnsi="宋体" w:eastAsia="仿宋_GB2312" w:cs="Times New Roman"/>
                <w:sz w:val="18"/>
                <w:szCs w:val="18"/>
              </w:rPr>
            </w:pPr>
          </w:p>
        </w:tc>
        <w:tc>
          <w:tcPr>
            <w:tcW w:w="788" w:type="dxa"/>
            <w:shd w:val="clear" w:color="auto" w:fill="auto"/>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w:t>
            </w:r>
          </w:p>
        </w:tc>
        <w:tc>
          <w:tcPr>
            <w:tcW w:w="900" w:type="dxa"/>
            <w:shd w:val="clear" w:color="auto" w:fill="auto"/>
            <w:vAlign w:val="center"/>
          </w:tcPr>
          <w:p>
            <w:pPr>
              <w:jc w:val="center"/>
              <w:rPr>
                <w:rFonts w:ascii="仿宋_GB2312" w:hAnsi="宋体"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ascii="仿宋_GB2312" w:hAnsi="Calibri" w:eastAsia="仿宋_GB2312" w:cs="Times New Roman"/>
                <w:sz w:val="18"/>
                <w:szCs w:val="18"/>
              </w:rPr>
              <w:t>2</w:t>
            </w:r>
          </w:p>
        </w:tc>
        <w:tc>
          <w:tcPr>
            <w:tcW w:w="900" w:type="dxa"/>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cs="Times New Roman"/>
                <w:sz w:val="18"/>
                <w:szCs w:val="18"/>
              </w:rPr>
              <w:t>工程建设项目招标投标信息</w:t>
            </w:r>
          </w:p>
        </w:tc>
        <w:tc>
          <w:tcPr>
            <w:tcW w:w="951" w:type="dxa"/>
            <w:shd w:val="clear" w:color="auto" w:fill="auto"/>
            <w:vAlign w:val="center"/>
          </w:tcPr>
          <w:p>
            <w:pPr>
              <w:rPr>
                <w:rFonts w:ascii="仿宋_GB2312" w:hAnsi="宋体" w:eastAsia="仿宋_GB2312" w:cs="宋体"/>
                <w:sz w:val="18"/>
                <w:szCs w:val="18"/>
              </w:rPr>
            </w:pPr>
            <w:r>
              <w:rPr>
                <w:rFonts w:hint="eastAsia" w:ascii="仿宋_GB2312" w:hAnsi="宋体" w:eastAsia="仿宋_GB2312" w:cs="Times New Roman"/>
                <w:sz w:val="18"/>
                <w:szCs w:val="18"/>
              </w:rPr>
              <w:t>审批核准信息</w:t>
            </w:r>
          </w:p>
        </w:tc>
        <w:tc>
          <w:tcPr>
            <w:tcW w:w="3260" w:type="dxa"/>
            <w:vAlign w:val="center"/>
          </w:tcPr>
          <w:p>
            <w:pPr>
              <w:rPr>
                <w:rFonts w:ascii="仿宋_GB2312" w:hAnsi="宋体" w:eastAsia="仿宋_GB2312" w:cs="宋体"/>
                <w:sz w:val="18"/>
                <w:szCs w:val="18"/>
              </w:rPr>
            </w:pPr>
            <w:r>
              <w:rPr>
                <w:rFonts w:hint="eastAsia" w:ascii="仿宋_GB2312" w:hAnsi="宋体" w:eastAsia="仿宋_GB2312" w:cs="Times New Roman"/>
                <w:sz w:val="18"/>
                <w:szCs w:val="18"/>
              </w:rPr>
              <w:t>招标内容、招标范围、招标组织形式、招标方式、招标估算金额、招标事项审核或核准部门。</w:t>
            </w:r>
          </w:p>
        </w:tc>
        <w:tc>
          <w:tcPr>
            <w:tcW w:w="2551" w:type="dxa"/>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《招标投标法实施条例》、《政府信息公开条例》、《国务院办公厅关于推进公共资源配置领域政府信息公开的意见》</w:t>
            </w:r>
          </w:p>
          <w:p>
            <w:pPr>
              <w:rPr>
                <w:rFonts w:ascii="仿宋_GB2312" w:hAnsi="宋体" w:eastAsia="仿宋_GB2312" w:cs="宋体"/>
                <w:sz w:val="18"/>
                <w:szCs w:val="18"/>
              </w:rPr>
            </w:pPr>
            <w:r>
              <w:rPr>
                <w:rFonts w:hint="eastAsia" w:ascii="仿宋_GB2312" w:hAnsi="宋体" w:eastAsia="仿宋_GB2312" w:cs="Times New Roman"/>
                <w:sz w:val="18"/>
                <w:szCs w:val="18"/>
              </w:rPr>
              <w:t>《吉林</w:t>
            </w:r>
            <w:r>
              <w:rPr>
                <w:rFonts w:ascii="仿宋_GB2312" w:hAnsi="宋体" w:eastAsia="仿宋_GB2312" w:cs="Times New Roman"/>
                <w:sz w:val="18"/>
                <w:szCs w:val="18"/>
              </w:rPr>
              <w:t>省人民政府办公厅关于印</w:t>
            </w:r>
            <w:r>
              <w:rPr>
                <w:rFonts w:hint="eastAsia" w:ascii="仿宋_GB2312" w:hAnsi="宋体" w:eastAsia="仿宋_GB2312" w:cs="Times New Roman"/>
                <w:sz w:val="18"/>
                <w:szCs w:val="18"/>
              </w:rPr>
              <w:t>发</w:t>
            </w:r>
            <w:r>
              <w:rPr>
                <w:rFonts w:ascii="仿宋_GB2312" w:hAnsi="宋体" w:eastAsia="仿宋_GB2312" w:cs="Times New Roman"/>
                <w:sz w:val="18"/>
                <w:szCs w:val="18"/>
              </w:rPr>
              <w:t>吉林省深入推进公共资源配置领域政府信息公开工作实施方案</w:t>
            </w:r>
            <w:r>
              <w:rPr>
                <w:rFonts w:hint="eastAsia" w:ascii="仿宋_GB2312" w:hAnsi="宋体" w:eastAsia="仿宋_GB2312" w:cs="Times New Roman"/>
                <w:sz w:val="18"/>
                <w:szCs w:val="18"/>
              </w:rPr>
              <w:t>的</w:t>
            </w:r>
            <w:r>
              <w:rPr>
                <w:rFonts w:ascii="仿宋_GB2312" w:hAnsi="宋体" w:eastAsia="仿宋_GB2312" w:cs="Times New Roman"/>
                <w:sz w:val="18"/>
                <w:szCs w:val="18"/>
              </w:rPr>
              <w:t>通知》</w:t>
            </w:r>
            <w:r>
              <w:rPr>
                <w:rFonts w:hint="eastAsia" w:ascii="仿宋_GB2312" w:hAnsi="宋体" w:eastAsia="仿宋_GB2312" w:cs="Times New Roman"/>
                <w:sz w:val="18"/>
                <w:szCs w:val="18"/>
              </w:rPr>
              <w:t>、《关于进</w:t>
            </w:r>
            <w:r>
              <w:rPr>
                <w:rFonts w:ascii="仿宋_GB2312" w:hAnsi="宋体" w:eastAsia="仿宋_GB2312" w:cs="Times New Roman"/>
                <w:sz w:val="18"/>
                <w:szCs w:val="18"/>
              </w:rPr>
              <w:t>一步规范招标采购公告和公示信息发布工作的通知》</w:t>
            </w:r>
          </w:p>
        </w:tc>
        <w:tc>
          <w:tcPr>
            <w:tcW w:w="1101" w:type="dxa"/>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信息形成之日起20个工作日内</w:t>
            </w:r>
          </w:p>
        </w:tc>
        <w:tc>
          <w:tcPr>
            <w:tcW w:w="1193" w:type="dxa"/>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负责管理的部门分别公开</w:t>
            </w:r>
          </w:p>
        </w:tc>
        <w:tc>
          <w:tcPr>
            <w:tcW w:w="1856" w:type="dxa"/>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highlight w:val="none"/>
              </w:rPr>
              <w:t></w:t>
            </w:r>
            <w:r>
              <w:rPr>
                <w:rFonts w:hint="eastAsia" w:ascii="仿宋_GB2312" w:hAnsi="宋体" w:eastAsia="仿宋_GB2312" w:cs="Times New Roman"/>
                <w:sz w:val="18"/>
                <w:szCs w:val="18"/>
                <w:highlight w:val="none"/>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管理部门网站</w:t>
            </w:r>
          </w:p>
        </w:tc>
        <w:tc>
          <w:tcPr>
            <w:tcW w:w="720" w:type="dxa"/>
            <w:shd w:val="clear" w:color="auto" w:fill="auto"/>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w:t>
            </w:r>
          </w:p>
        </w:tc>
        <w:tc>
          <w:tcPr>
            <w:tcW w:w="900" w:type="dxa"/>
            <w:shd w:val="clear" w:color="auto" w:fill="auto"/>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　</w:t>
            </w:r>
          </w:p>
        </w:tc>
        <w:tc>
          <w:tcPr>
            <w:tcW w:w="788" w:type="dxa"/>
            <w:shd w:val="clear" w:color="auto" w:fill="auto"/>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w:t>
            </w:r>
          </w:p>
        </w:tc>
        <w:tc>
          <w:tcPr>
            <w:tcW w:w="900" w:type="dxa"/>
            <w:shd w:val="clear" w:color="auto" w:fill="auto"/>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ascii="仿宋_GB2312" w:hAnsi="Calibri" w:eastAsia="仿宋_GB2312" w:cs="Times New Roman"/>
                <w:sz w:val="18"/>
                <w:szCs w:val="18"/>
              </w:rPr>
              <w:t>3</w:t>
            </w:r>
          </w:p>
        </w:tc>
        <w:tc>
          <w:tcPr>
            <w:tcW w:w="900" w:type="dxa"/>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cs="Times New Roman"/>
                <w:sz w:val="18"/>
                <w:szCs w:val="18"/>
              </w:rPr>
              <w:t>工程建设项目招标投标信息　</w:t>
            </w:r>
          </w:p>
        </w:tc>
        <w:tc>
          <w:tcPr>
            <w:tcW w:w="951" w:type="dxa"/>
            <w:shd w:val="clear" w:color="auto" w:fill="auto"/>
            <w:vAlign w:val="center"/>
          </w:tcPr>
          <w:p>
            <w:pPr>
              <w:rPr>
                <w:rFonts w:ascii="仿宋_GB2312" w:hAnsi="宋体" w:eastAsia="仿宋_GB2312" w:cs="宋体"/>
                <w:sz w:val="18"/>
                <w:szCs w:val="18"/>
              </w:rPr>
            </w:pPr>
            <w:r>
              <w:rPr>
                <w:rFonts w:hint="eastAsia" w:ascii="仿宋_GB2312" w:hAnsi="宋体" w:eastAsia="仿宋_GB2312" w:cs="Times New Roman"/>
                <w:sz w:val="18"/>
                <w:szCs w:val="18"/>
              </w:rPr>
              <w:t>资格预审公告</w:t>
            </w:r>
          </w:p>
        </w:tc>
        <w:tc>
          <w:tcPr>
            <w:tcW w:w="3260" w:type="dxa"/>
            <w:vAlign w:val="center"/>
          </w:tcPr>
          <w:p>
            <w:pPr>
              <w:rPr>
                <w:rFonts w:ascii="仿宋_GB2312" w:hAnsi="宋体" w:eastAsia="仿宋_GB2312" w:cs="宋体"/>
                <w:sz w:val="18"/>
                <w:szCs w:val="18"/>
              </w:rPr>
            </w:pPr>
            <w:r>
              <w:rPr>
                <w:rFonts w:hint="eastAsia" w:ascii="仿宋_GB2312" w:hAnsi="宋体" w:eastAsia="仿宋_GB2312" w:cs="Times New Roman"/>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551" w:type="dxa"/>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《招标投标法》、《招标投标法实施条例》、《国务院办公厅关于推进公共资源配置领域政府信息公开的意见》、《招标公告和公示信息发布管理办法》</w:t>
            </w:r>
          </w:p>
          <w:p>
            <w:pPr>
              <w:rPr>
                <w:rFonts w:ascii="仿宋_GB2312" w:hAnsi="宋体" w:eastAsia="仿宋_GB2312" w:cs="宋体"/>
                <w:sz w:val="18"/>
                <w:szCs w:val="18"/>
              </w:rPr>
            </w:pPr>
            <w:r>
              <w:rPr>
                <w:rFonts w:hint="eastAsia" w:ascii="仿宋_GB2312" w:hAnsi="宋体" w:eastAsia="仿宋_GB2312" w:cs="Times New Roman"/>
                <w:sz w:val="18"/>
                <w:szCs w:val="18"/>
              </w:rPr>
              <w:t>《吉林</w:t>
            </w:r>
            <w:r>
              <w:rPr>
                <w:rFonts w:ascii="仿宋_GB2312" w:hAnsi="宋体" w:eastAsia="仿宋_GB2312" w:cs="Times New Roman"/>
                <w:sz w:val="18"/>
                <w:szCs w:val="18"/>
              </w:rPr>
              <w:t>省人民政府办公厅关于印</w:t>
            </w:r>
            <w:r>
              <w:rPr>
                <w:rFonts w:hint="eastAsia" w:ascii="仿宋_GB2312" w:hAnsi="宋体" w:eastAsia="仿宋_GB2312" w:cs="Times New Roman"/>
                <w:sz w:val="18"/>
                <w:szCs w:val="18"/>
              </w:rPr>
              <w:t>发</w:t>
            </w:r>
            <w:r>
              <w:rPr>
                <w:rFonts w:ascii="仿宋_GB2312" w:hAnsi="宋体" w:eastAsia="仿宋_GB2312" w:cs="Times New Roman"/>
                <w:sz w:val="18"/>
                <w:szCs w:val="18"/>
              </w:rPr>
              <w:t>吉林省深入推进公共资源配置领域政府信息公开工作实施方案</w:t>
            </w:r>
            <w:r>
              <w:rPr>
                <w:rFonts w:hint="eastAsia" w:ascii="仿宋_GB2312" w:hAnsi="宋体" w:eastAsia="仿宋_GB2312" w:cs="Times New Roman"/>
                <w:sz w:val="18"/>
                <w:szCs w:val="18"/>
              </w:rPr>
              <w:t>的</w:t>
            </w:r>
            <w:r>
              <w:rPr>
                <w:rFonts w:ascii="仿宋_GB2312" w:hAnsi="宋体" w:eastAsia="仿宋_GB2312" w:cs="Times New Roman"/>
                <w:sz w:val="18"/>
                <w:szCs w:val="18"/>
              </w:rPr>
              <w:t>通知》</w:t>
            </w:r>
            <w:r>
              <w:rPr>
                <w:rFonts w:hint="eastAsia" w:ascii="仿宋_GB2312" w:hAnsi="宋体" w:eastAsia="仿宋_GB2312" w:cs="Times New Roman"/>
                <w:sz w:val="18"/>
                <w:szCs w:val="18"/>
              </w:rPr>
              <w:t>、《关于进</w:t>
            </w:r>
            <w:r>
              <w:rPr>
                <w:rFonts w:ascii="仿宋_GB2312" w:hAnsi="宋体" w:eastAsia="仿宋_GB2312" w:cs="Times New Roman"/>
                <w:sz w:val="18"/>
                <w:szCs w:val="18"/>
              </w:rPr>
              <w:t>一步规范招标采购公告和公示信息发布工作的通知》</w:t>
            </w:r>
          </w:p>
        </w:tc>
        <w:tc>
          <w:tcPr>
            <w:tcW w:w="1101" w:type="dxa"/>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及时公开</w:t>
            </w:r>
          </w:p>
        </w:tc>
        <w:tc>
          <w:tcPr>
            <w:tcW w:w="1193" w:type="dxa"/>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招标人或者其委托的招标代理机构</w:t>
            </w:r>
          </w:p>
        </w:tc>
        <w:tc>
          <w:tcPr>
            <w:tcW w:w="1856" w:type="dxa"/>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级政府网站</w:t>
            </w:r>
          </w:p>
          <w:p>
            <w:pPr>
              <w:rPr>
                <w:rFonts w:hint="eastAsia" w:ascii="仿宋_GB2312" w:hAnsi="宋体" w:eastAsia="仿宋_GB2312" w:cs="Times New Roman"/>
                <w:sz w:val="18"/>
                <w:szCs w:val="18"/>
                <w:lang w:eastAsia="zh-CN"/>
              </w:rPr>
            </w:pPr>
            <w:r>
              <w:rPr>
                <w:rFonts w:hint="eastAsia" w:ascii="仿宋_GB2312" w:hAnsi="宋体" w:eastAsia="仿宋_GB2312" w:cs="Times New Roman"/>
                <w:sz w:val="18"/>
                <w:szCs w:val="18"/>
              </w:rPr>
              <w:t>■全</w:t>
            </w:r>
            <w:r>
              <w:rPr>
                <w:rFonts w:ascii="仿宋_GB2312" w:hAnsi="宋体" w:eastAsia="仿宋_GB2312" w:cs="Times New Roman"/>
                <w:sz w:val="18"/>
                <w:szCs w:val="18"/>
              </w:rPr>
              <w:t>省</w:t>
            </w:r>
            <w:r>
              <w:rPr>
                <w:rFonts w:hint="eastAsia" w:ascii="仿宋_GB2312" w:hAnsi="宋体" w:eastAsia="仿宋_GB2312" w:cs="Times New Roman"/>
                <w:sz w:val="18"/>
                <w:szCs w:val="18"/>
              </w:rPr>
              <w:t>公共资源交易服务平台</w:t>
            </w:r>
          </w:p>
          <w:p>
            <w:pPr>
              <w:rPr>
                <w:rFonts w:ascii="仿宋_GB2312" w:hAnsi="宋体"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公共资源交易平台</w:t>
            </w:r>
          </w:p>
          <w:p>
            <w:pPr>
              <w:rPr>
                <w:rFonts w:ascii="仿宋_GB2312" w:hAnsi="宋体" w:eastAsia="仿宋_GB2312" w:cs="Times New Roman"/>
                <w:sz w:val="18"/>
                <w:szCs w:val="18"/>
              </w:rPr>
            </w:pPr>
            <w:r>
              <w:rPr>
                <w:rFonts w:hint="eastAsia" w:ascii="仿宋_GB2312" w:hAnsi="宋体" w:eastAsia="仿宋_GB2312" w:cs="Times New Roman"/>
                <w:sz w:val="18"/>
                <w:szCs w:val="18"/>
              </w:rPr>
              <w:t>■国</w:t>
            </w:r>
            <w:r>
              <w:rPr>
                <w:rFonts w:ascii="仿宋_GB2312" w:hAnsi="宋体" w:eastAsia="仿宋_GB2312" w:cs="Times New Roman"/>
                <w:sz w:val="18"/>
                <w:szCs w:val="18"/>
              </w:rPr>
              <w:t>家</w:t>
            </w:r>
            <w:r>
              <w:rPr>
                <w:rFonts w:hint="eastAsia" w:ascii="仿宋_GB2312" w:hAnsi="宋体" w:eastAsia="仿宋_GB2312" w:cs="Times New Roman"/>
                <w:sz w:val="18"/>
                <w:szCs w:val="18"/>
              </w:rPr>
              <w:t>招标投标公共服务平台</w:t>
            </w:r>
          </w:p>
        </w:tc>
        <w:tc>
          <w:tcPr>
            <w:tcW w:w="720" w:type="dxa"/>
            <w:shd w:val="clear" w:color="auto" w:fill="auto"/>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w:t>
            </w:r>
          </w:p>
        </w:tc>
        <w:tc>
          <w:tcPr>
            <w:tcW w:w="900" w:type="dxa"/>
            <w:shd w:val="clear" w:color="auto" w:fill="auto"/>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　</w:t>
            </w:r>
          </w:p>
        </w:tc>
        <w:tc>
          <w:tcPr>
            <w:tcW w:w="788" w:type="dxa"/>
            <w:shd w:val="clear" w:color="auto" w:fill="auto"/>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w:t>
            </w:r>
          </w:p>
        </w:tc>
        <w:tc>
          <w:tcPr>
            <w:tcW w:w="900" w:type="dxa"/>
            <w:shd w:val="clear" w:color="auto" w:fill="auto"/>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ascii="仿宋_GB2312" w:hAnsi="Calibri" w:eastAsia="仿宋_GB2312" w:cs="Times New Roman"/>
                <w:sz w:val="18"/>
                <w:szCs w:val="18"/>
              </w:rPr>
              <w:t>4</w:t>
            </w:r>
          </w:p>
        </w:tc>
        <w:tc>
          <w:tcPr>
            <w:tcW w:w="900" w:type="dxa"/>
            <w:vMerge w:val="restart"/>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cs="Times New Roman"/>
                <w:sz w:val="18"/>
                <w:szCs w:val="18"/>
              </w:rPr>
              <w:t>工程建设项目招标投标信息　</w:t>
            </w:r>
          </w:p>
          <w:p>
            <w:pPr>
              <w:jc w:val="center"/>
              <w:rPr>
                <w:rFonts w:ascii="仿宋_GB2312" w:hAnsi="宋体" w:eastAsia="仿宋_GB2312" w:cs="宋体"/>
                <w:sz w:val="18"/>
                <w:szCs w:val="18"/>
              </w:rPr>
            </w:pPr>
            <w:r>
              <w:rPr>
                <w:rFonts w:hint="eastAsia" w:ascii="仿宋_GB2312" w:hAnsi="宋体" w:eastAsia="仿宋_GB2312" w:cs="Times New Roman"/>
                <w:sz w:val="18"/>
                <w:szCs w:val="18"/>
              </w:rPr>
              <w:t>　</w:t>
            </w:r>
          </w:p>
        </w:tc>
        <w:tc>
          <w:tcPr>
            <w:tcW w:w="951" w:type="dxa"/>
            <w:shd w:val="clear" w:color="auto" w:fill="auto"/>
            <w:vAlign w:val="center"/>
          </w:tcPr>
          <w:p>
            <w:pPr>
              <w:rPr>
                <w:rFonts w:ascii="仿宋_GB2312" w:hAnsi="宋体" w:eastAsia="仿宋_GB2312" w:cs="宋体"/>
                <w:sz w:val="18"/>
                <w:szCs w:val="18"/>
              </w:rPr>
            </w:pPr>
            <w:r>
              <w:rPr>
                <w:rFonts w:hint="eastAsia" w:ascii="仿宋_GB2312" w:hAnsi="宋体" w:eastAsia="仿宋_GB2312" w:cs="Times New Roman"/>
                <w:sz w:val="18"/>
                <w:szCs w:val="18"/>
              </w:rPr>
              <w:t>招标公告</w:t>
            </w:r>
          </w:p>
        </w:tc>
        <w:tc>
          <w:tcPr>
            <w:tcW w:w="3260" w:type="dxa"/>
            <w:vAlign w:val="center"/>
          </w:tcPr>
          <w:p>
            <w:pPr>
              <w:rPr>
                <w:rFonts w:ascii="仿宋_GB2312" w:hAnsi="宋体" w:eastAsia="仿宋_GB2312" w:cs="宋体"/>
                <w:sz w:val="18"/>
                <w:szCs w:val="18"/>
              </w:rPr>
            </w:pPr>
            <w:r>
              <w:rPr>
                <w:rFonts w:hint="eastAsia" w:ascii="仿宋_GB2312" w:hAnsi="宋体" w:eastAsia="仿宋_GB2312" w:cs="Times New Roman"/>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551" w:type="dxa"/>
            <w:vMerge w:val="restart"/>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《招标投标法》、《招标投标法实施条例》、《国务院办公厅关于推进公共资源配置领域政府信息公开的意见》、《招标公告和公示信息发布管理办法》、《电子招标投标办法》</w:t>
            </w:r>
          </w:p>
          <w:p>
            <w:pPr>
              <w:rPr>
                <w:rFonts w:ascii="仿宋_GB2312" w:hAnsi="宋体" w:eastAsia="仿宋_GB2312" w:cs="Times New Roman"/>
                <w:sz w:val="18"/>
                <w:szCs w:val="18"/>
              </w:rPr>
            </w:pPr>
            <w:r>
              <w:rPr>
                <w:rFonts w:hint="eastAsia" w:ascii="仿宋_GB2312" w:hAnsi="宋体" w:eastAsia="仿宋_GB2312" w:cs="Times New Roman"/>
                <w:sz w:val="18"/>
                <w:szCs w:val="18"/>
              </w:rPr>
              <w:t>《吉林</w:t>
            </w:r>
            <w:r>
              <w:rPr>
                <w:rFonts w:ascii="仿宋_GB2312" w:hAnsi="宋体" w:eastAsia="仿宋_GB2312" w:cs="Times New Roman"/>
                <w:sz w:val="18"/>
                <w:szCs w:val="18"/>
              </w:rPr>
              <w:t>省人民政府办公厅关于印</w:t>
            </w:r>
            <w:r>
              <w:rPr>
                <w:rFonts w:hint="eastAsia" w:ascii="仿宋_GB2312" w:hAnsi="宋体" w:eastAsia="仿宋_GB2312" w:cs="Times New Roman"/>
                <w:sz w:val="18"/>
                <w:szCs w:val="18"/>
              </w:rPr>
              <w:t>发</w:t>
            </w:r>
            <w:r>
              <w:rPr>
                <w:rFonts w:ascii="仿宋_GB2312" w:hAnsi="宋体" w:eastAsia="仿宋_GB2312" w:cs="Times New Roman"/>
                <w:sz w:val="18"/>
                <w:szCs w:val="18"/>
              </w:rPr>
              <w:t>吉林省深入推进公共资源配置领域政府信息公开工作实施方案</w:t>
            </w:r>
            <w:r>
              <w:rPr>
                <w:rFonts w:hint="eastAsia" w:ascii="仿宋_GB2312" w:hAnsi="宋体" w:eastAsia="仿宋_GB2312" w:cs="Times New Roman"/>
                <w:sz w:val="18"/>
                <w:szCs w:val="18"/>
              </w:rPr>
              <w:t>的</w:t>
            </w:r>
            <w:r>
              <w:rPr>
                <w:rFonts w:ascii="仿宋_GB2312" w:hAnsi="宋体" w:eastAsia="仿宋_GB2312" w:cs="Times New Roman"/>
                <w:sz w:val="18"/>
                <w:szCs w:val="18"/>
              </w:rPr>
              <w:t>通知》</w:t>
            </w:r>
            <w:r>
              <w:rPr>
                <w:rFonts w:hint="eastAsia" w:ascii="仿宋_GB2312" w:hAnsi="宋体" w:eastAsia="仿宋_GB2312" w:cs="Times New Roman"/>
                <w:sz w:val="18"/>
                <w:szCs w:val="18"/>
              </w:rPr>
              <w:t>、《关于进</w:t>
            </w:r>
            <w:r>
              <w:rPr>
                <w:rFonts w:ascii="仿宋_GB2312" w:hAnsi="宋体" w:eastAsia="仿宋_GB2312" w:cs="Times New Roman"/>
                <w:sz w:val="18"/>
                <w:szCs w:val="18"/>
              </w:rPr>
              <w:t>一步规范招标采购公告和公示信息发布工作的通知》</w:t>
            </w:r>
          </w:p>
        </w:tc>
        <w:tc>
          <w:tcPr>
            <w:tcW w:w="1101" w:type="dxa"/>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及时公开</w:t>
            </w:r>
          </w:p>
        </w:tc>
        <w:tc>
          <w:tcPr>
            <w:tcW w:w="1193" w:type="dxa"/>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招标人或者其委托的招标代理机构</w:t>
            </w:r>
          </w:p>
        </w:tc>
        <w:tc>
          <w:tcPr>
            <w:tcW w:w="1856" w:type="dxa"/>
            <w:vAlign w:val="center"/>
          </w:tcPr>
          <w:p>
            <w:pPr>
              <w:rPr>
                <w:rFonts w:hint="eastAsia" w:ascii="仿宋_GB2312" w:hAnsi="宋体" w:eastAsia="仿宋_GB2312" w:cs="Times New Roman"/>
                <w:sz w:val="18"/>
                <w:szCs w:val="18"/>
                <w:lang w:eastAsia="zh-CN"/>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highlight w:val="none"/>
              </w:rPr>
              <w:t></w:t>
            </w:r>
            <w:r>
              <w:rPr>
                <w:rFonts w:hint="eastAsia" w:ascii="仿宋_GB2312" w:hAnsi="宋体" w:eastAsia="仿宋_GB2312" w:cs="Times New Roman"/>
                <w:sz w:val="18"/>
                <w:szCs w:val="18"/>
                <w:highlight w:val="none"/>
              </w:rPr>
              <w:t>■全</w:t>
            </w:r>
            <w:r>
              <w:rPr>
                <w:rFonts w:ascii="仿宋_GB2312" w:hAnsi="宋体" w:eastAsia="仿宋_GB2312" w:cs="Times New Roman"/>
                <w:sz w:val="18"/>
                <w:szCs w:val="18"/>
              </w:rPr>
              <w:t>省</w:t>
            </w:r>
            <w:r>
              <w:rPr>
                <w:rFonts w:hint="eastAsia" w:ascii="仿宋_GB2312" w:hAnsi="宋体" w:eastAsia="仿宋_GB2312" w:cs="Times New Roman"/>
                <w:sz w:val="18"/>
                <w:szCs w:val="18"/>
              </w:rPr>
              <w:t>公共资源交易服务平台</w:t>
            </w:r>
          </w:p>
          <w:p>
            <w:pPr>
              <w:rPr>
                <w:rFonts w:ascii="仿宋_GB2312" w:hAnsi="宋体"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公共资源交易平台</w:t>
            </w:r>
          </w:p>
          <w:p>
            <w:pPr>
              <w:rPr>
                <w:rFonts w:ascii="仿宋_GB2312" w:hAnsi="宋体" w:eastAsia="仿宋_GB2312" w:cs="Times New Roman"/>
                <w:sz w:val="18"/>
                <w:szCs w:val="18"/>
              </w:rPr>
            </w:pPr>
            <w:r>
              <w:rPr>
                <w:rFonts w:hint="eastAsia" w:ascii="仿宋_GB2312" w:hAnsi="宋体" w:eastAsia="仿宋_GB2312" w:cs="Times New Roman"/>
                <w:sz w:val="18"/>
                <w:szCs w:val="18"/>
              </w:rPr>
              <w:t>■国</w:t>
            </w:r>
            <w:r>
              <w:rPr>
                <w:rFonts w:ascii="仿宋_GB2312" w:hAnsi="宋体" w:eastAsia="仿宋_GB2312" w:cs="Times New Roman"/>
                <w:sz w:val="18"/>
                <w:szCs w:val="18"/>
              </w:rPr>
              <w:t>家</w:t>
            </w:r>
            <w:r>
              <w:rPr>
                <w:rFonts w:hint="eastAsia" w:ascii="仿宋_GB2312" w:hAnsi="宋体" w:eastAsia="仿宋_GB2312" w:cs="Times New Roman"/>
                <w:sz w:val="18"/>
                <w:szCs w:val="18"/>
              </w:rPr>
              <w:t>招标投标公共服务平台</w:t>
            </w:r>
          </w:p>
        </w:tc>
        <w:tc>
          <w:tcPr>
            <w:tcW w:w="720" w:type="dxa"/>
            <w:shd w:val="clear" w:color="auto" w:fill="auto"/>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w:t>
            </w:r>
          </w:p>
        </w:tc>
        <w:tc>
          <w:tcPr>
            <w:tcW w:w="900" w:type="dxa"/>
            <w:shd w:val="clear" w:color="auto" w:fill="auto"/>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　</w:t>
            </w:r>
          </w:p>
        </w:tc>
        <w:tc>
          <w:tcPr>
            <w:tcW w:w="788" w:type="dxa"/>
            <w:shd w:val="clear" w:color="auto" w:fill="auto"/>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w:t>
            </w:r>
          </w:p>
        </w:tc>
        <w:tc>
          <w:tcPr>
            <w:tcW w:w="900" w:type="dxa"/>
            <w:shd w:val="clear" w:color="auto" w:fill="auto"/>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ascii="仿宋_GB2312" w:hAnsi="Calibri" w:eastAsia="仿宋_GB2312" w:cs="Times New Roman"/>
                <w:sz w:val="18"/>
                <w:szCs w:val="18"/>
              </w:rPr>
              <w:t>5</w:t>
            </w:r>
          </w:p>
        </w:tc>
        <w:tc>
          <w:tcPr>
            <w:tcW w:w="900" w:type="dxa"/>
            <w:vMerge w:val="continue"/>
            <w:shd w:val="clear" w:color="auto" w:fill="auto"/>
            <w:vAlign w:val="center"/>
          </w:tcPr>
          <w:p>
            <w:pPr>
              <w:jc w:val="center"/>
              <w:rPr>
                <w:rFonts w:ascii="仿宋_GB2312" w:hAnsi="宋体" w:eastAsia="仿宋_GB2312" w:cs="宋体"/>
                <w:sz w:val="18"/>
                <w:szCs w:val="18"/>
              </w:rPr>
            </w:pPr>
          </w:p>
        </w:tc>
        <w:tc>
          <w:tcPr>
            <w:tcW w:w="951" w:type="dxa"/>
            <w:shd w:val="clear" w:color="auto" w:fill="auto"/>
            <w:vAlign w:val="center"/>
          </w:tcPr>
          <w:p>
            <w:pPr>
              <w:rPr>
                <w:rFonts w:ascii="仿宋_GB2312" w:hAnsi="宋体" w:eastAsia="仿宋_GB2312" w:cs="宋体"/>
                <w:sz w:val="18"/>
                <w:szCs w:val="18"/>
              </w:rPr>
            </w:pPr>
            <w:r>
              <w:rPr>
                <w:rFonts w:hint="eastAsia" w:ascii="仿宋_GB2312" w:hAnsi="宋体" w:eastAsia="仿宋_GB2312" w:cs="Times New Roman"/>
                <w:sz w:val="18"/>
                <w:szCs w:val="18"/>
              </w:rPr>
              <w:t>中标候选人公示</w:t>
            </w:r>
          </w:p>
        </w:tc>
        <w:tc>
          <w:tcPr>
            <w:tcW w:w="3260" w:type="dxa"/>
            <w:vAlign w:val="center"/>
          </w:tcPr>
          <w:p>
            <w:pPr>
              <w:rPr>
                <w:rFonts w:hint="eastAsia" w:ascii="仿宋_GB2312" w:hAnsi="宋体" w:eastAsia="仿宋_GB2312" w:cs="Times New Roman"/>
                <w:sz w:val="18"/>
                <w:szCs w:val="18"/>
                <w:lang w:eastAsia="zh-CN"/>
              </w:rPr>
            </w:pPr>
            <w:r>
              <w:rPr>
                <w:rFonts w:hint="eastAsia" w:ascii="仿宋_GB2312" w:hAnsi="宋体" w:eastAsia="仿宋_GB2312" w:cs="Times New Roman"/>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p>
          <w:p>
            <w:pPr>
              <w:rPr>
                <w:rFonts w:ascii="仿宋_GB2312" w:hAnsi="宋体" w:eastAsia="仿宋_GB2312" w:cs="宋体"/>
                <w:sz w:val="18"/>
                <w:szCs w:val="18"/>
              </w:rPr>
            </w:pPr>
            <w:r>
              <w:rPr>
                <w:rFonts w:hint="eastAsia" w:ascii="仿宋_GB2312" w:hAnsi="宋体" w:eastAsia="仿宋_GB2312" w:cs="Times New Roman"/>
                <w:sz w:val="18"/>
                <w:szCs w:val="18"/>
              </w:rPr>
              <w:t>招标文件规定公示的其他内容。</w:t>
            </w:r>
          </w:p>
        </w:tc>
        <w:tc>
          <w:tcPr>
            <w:tcW w:w="2551" w:type="dxa"/>
            <w:vMerge w:val="continue"/>
            <w:vAlign w:val="center"/>
          </w:tcPr>
          <w:p>
            <w:pPr>
              <w:rPr>
                <w:rFonts w:ascii="仿宋_GB2312" w:hAnsi="宋体" w:eastAsia="仿宋_GB2312" w:cs="Times New Roman"/>
                <w:sz w:val="18"/>
                <w:szCs w:val="18"/>
              </w:rPr>
            </w:pPr>
          </w:p>
        </w:tc>
        <w:tc>
          <w:tcPr>
            <w:tcW w:w="1101" w:type="dxa"/>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依法必须进行招标的项目，招标人应当自收到评标报告之日起3日内公示中标候选人，公示期不得少于3日</w:t>
            </w:r>
          </w:p>
        </w:tc>
        <w:tc>
          <w:tcPr>
            <w:tcW w:w="1193" w:type="dxa"/>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招标人或者其委托的招标代理机构</w:t>
            </w:r>
          </w:p>
        </w:tc>
        <w:tc>
          <w:tcPr>
            <w:tcW w:w="1856" w:type="dxa"/>
            <w:vAlign w:val="center"/>
          </w:tcPr>
          <w:p>
            <w:pPr>
              <w:rPr>
                <w:rFonts w:hint="eastAsia" w:ascii="仿宋_GB2312" w:hAnsi="宋体" w:eastAsia="仿宋_GB2312" w:cs="Times New Roman"/>
                <w:sz w:val="18"/>
                <w:szCs w:val="18"/>
                <w:lang w:eastAsia="zh-CN"/>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highlight w:val="none"/>
              </w:rPr>
              <w:t></w:t>
            </w:r>
            <w:r>
              <w:rPr>
                <w:rFonts w:hint="eastAsia" w:ascii="仿宋_GB2312" w:hAnsi="宋体" w:eastAsia="仿宋_GB2312" w:cs="Times New Roman"/>
                <w:sz w:val="18"/>
                <w:szCs w:val="18"/>
                <w:highlight w:val="none"/>
              </w:rPr>
              <w:t>■全</w:t>
            </w:r>
            <w:r>
              <w:rPr>
                <w:rFonts w:ascii="仿宋_GB2312" w:hAnsi="宋体" w:eastAsia="仿宋_GB2312" w:cs="Times New Roman"/>
                <w:sz w:val="18"/>
                <w:szCs w:val="18"/>
              </w:rPr>
              <w:t>省</w:t>
            </w:r>
            <w:r>
              <w:rPr>
                <w:rFonts w:hint="eastAsia" w:ascii="仿宋_GB2312" w:hAnsi="宋体" w:eastAsia="仿宋_GB2312" w:cs="Times New Roman"/>
                <w:sz w:val="18"/>
                <w:szCs w:val="18"/>
              </w:rPr>
              <w:t>公共资源交易服务平台</w:t>
            </w:r>
          </w:p>
          <w:p>
            <w:pPr>
              <w:rPr>
                <w:rFonts w:ascii="仿宋_GB2312" w:hAnsi="宋体"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公共资源交易平台</w:t>
            </w:r>
          </w:p>
          <w:p>
            <w:pPr>
              <w:rPr>
                <w:rFonts w:ascii="仿宋_GB2312" w:hAnsi="宋体" w:eastAsia="仿宋_GB2312" w:cs="Times New Roman"/>
                <w:sz w:val="18"/>
                <w:szCs w:val="18"/>
              </w:rPr>
            </w:pPr>
            <w:r>
              <w:rPr>
                <w:rFonts w:hint="eastAsia" w:ascii="仿宋_GB2312" w:hAnsi="宋体" w:eastAsia="仿宋_GB2312" w:cs="Times New Roman"/>
                <w:sz w:val="18"/>
                <w:szCs w:val="18"/>
              </w:rPr>
              <w:t>■国</w:t>
            </w:r>
            <w:r>
              <w:rPr>
                <w:rFonts w:ascii="仿宋_GB2312" w:hAnsi="宋体" w:eastAsia="仿宋_GB2312" w:cs="Times New Roman"/>
                <w:sz w:val="18"/>
                <w:szCs w:val="18"/>
              </w:rPr>
              <w:t>家</w:t>
            </w:r>
            <w:r>
              <w:rPr>
                <w:rFonts w:hint="eastAsia" w:ascii="仿宋_GB2312" w:hAnsi="宋体" w:eastAsia="仿宋_GB2312" w:cs="Times New Roman"/>
                <w:sz w:val="18"/>
                <w:szCs w:val="18"/>
              </w:rPr>
              <w:t>招标投标公共服务平台</w:t>
            </w:r>
          </w:p>
        </w:tc>
        <w:tc>
          <w:tcPr>
            <w:tcW w:w="720" w:type="dxa"/>
            <w:shd w:val="clear" w:color="auto" w:fill="auto"/>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w:t>
            </w:r>
          </w:p>
        </w:tc>
        <w:tc>
          <w:tcPr>
            <w:tcW w:w="900" w:type="dxa"/>
            <w:shd w:val="clear" w:color="auto" w:fill="auto"/>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　</w:t>
            </w:r>
          </w:p>
        </w:tc>
        <w:tc>
          <w:tcPr>
            <w:tcW w:w="788" w:type="dxa"/>
            <w:shd w:val="clear" w:color="auto" w:fill="auto"/>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w:t>
            </w:r>
          </w:p>
        </w:tc>
        <w:tc>
          <w:tcPr>
            <w:tcW w:w="900" w:type="dxa"/>
            <w:shd w:val="clear" w:color="auto" w:fill="auto"/>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Times New Roman"/>
                <w:sz w:val="18"/>
                <w:szCs w:val="18"/>
              </w:rPr>
            </w:pPr>
            <w:r>
              <w:rPr>
                <w:rFonts w:ascii="仿宋_GB2312" w:hAnsi="宋体" w:eastAsia="仿宋_GB2312" w:cs="Times New Roman"/>
                <w:sz w:val="18"/>
                <w:szCs w:val="18"/>
              </w:rPr>
              <w:t>6</w:t>
            </w:r>
          </w:p>
        </w:tc>
        <w:tc>
          <w:tcPr>
            <w:tcW w:w="900" w:type="dxa"/>
            <w:vMerge w:val="restart"/>
            <w:shd w:val="clear" w:color="auto" w:fill="auto"/>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工程建设项目招标投标信息　</w:t>
            </w:r>
          </w:p>
        </w:tc>
        <w:tc>
          <w:tcPr>
            <w:tcW w:w="951" w:type="dxa"/>
            <w:shd w:val="clear" w:color="auto" w:fill="auto"/>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中标结果</w:t>
            </w:r>
          </w:p>
        </w:tc>
        <w:tc>
          <w:tcPr>
            <w:tcW w:w="3260" w:type="dxa"/>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招标项目名称、中标人名称、中标价、工期、项目负责人、中标内容。</w:t>
            </w:r>
          </w:p>
        </w:tc>
        <w:tc>
          <w:tcPr>
            <w:tcW w:w="2551" w:type="dxa"/>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《国务院办公厅关于推进公共资源配置领域政府信息公开的意见》、《招标公告和公示信息发布管理办法》、《电子招标投标办法》</w:t>
            </w:r>
          </w:p>
          <w:p>
            <w:pPr>
              <w:rPr>
                <w:rFonts w:ascii="仿宋_GB2312" w:hAnsi="宋体" w:eastAsia="仿宋_GB2312" w:cs="Times New Roman"/>
                <w:sz w:val="18"/>
                <w:szCs w:val="18"/>
              </w:rPr>
            </w:pPr>
            <w:r>
              <w:rPr>
                <w:rFonts w:hint="eastAsia" w:ascii="仿宋_GB2312" w:hAnsi="宋体" w:eastAsia="仿宋_GB2312" w:cs="Times New Roman"/>
                <w:sz w:val="18"/>
                <w:szCs w:val="18"/>
              </w:rPr>
              <w:t>《吉林</w:t>
            </w:r>
            <w:r>
              <w:rPr>
                <w:rFonts w:ascii="仿宋_GB2312" w:hAnsi="宋体" w:eastAsia="仿宋_GB2312" w:cs="Times New Roman"/>
                <w:sz w:val="18"/>
                <w:szCs w:val="18"/>
              </w:rPr>
              <w:t>省人民政府办公厅关于印</w:t>
            </w:r>
            <w:r>
              <w:rPr>
                <w:rFonts w:hint="eastAsia" w:ascii="仿宋_GB2312" w:hAnsi="宋体" w:eastAsia="仿宋_GB2312" w:cs="Times New Roman"/>
                <w:sz w:val="18"/>
                <w:szCs w:val="18"/>
              </w:rPr>
              <w:t>发</w:t>
            </w:r>
            <w:r>
              <w:rPr>
                <w:rFonts w:ascii="仿宋_GB2312" w:hAnsi="宋体" w:eastAsia="仿宋_GB2312" w:cs="Times New Roman"/>
                <w:sz w:val="18"/>
                <w:szCs w:val="18"/>
              </w:rPr>
              <w:t>吉林省深入推进公共资源配置领域政府信息公开工作实施方案</w:t>
            </w:r>
            <w:r>
              <w:rPr>
                <w:rFonts w:hint="eastAsia" w:ascii="仿宋_GB2312" w:hAnsi="宋体" w:eastAsia="仿宋_GB2312" w:cs="Times New Roman"/>
                <w:sz w:val="18"/>
                <w:szCs w:val="18"/>
              </w:rPr>
              <w:t>的</w:t>
            </w:r>
            <w:r>
              <w:rPr>
                <w:rFonts w:ascii="仿宋_GB2312" w:hAnsi="宋体" w:eastAsia="仿宋_GB2312" w:cs="Times New Roman"/>
                <w:sz w:val="18"/>
                <w:szCs w:val="18"/>
              </w:rPr>
              <w:t>通知》</w:t>
            </w:r>
            <w:r>
              <w:rPr>
                <w:rFonts w:hint="eastAsia" w:ascii="仿宋_GB2312" w:hAnsi="宋体" w:eastAsia="仿宋_GB2312" w:cs="Times New Roman"/>
                <w:sz w:val="18"/>
                <w:szCs w:val="18"/>
              </w:rPr>
              <w:t>、《关于进</w:t>
            </w:r>
            <w:r>
              <w:rPr>
                <w:rFonts w:ascii="仿宋_GB2312" w:hAnsi="宋体" w:eastAsia="仿宋_GB2312" w:cs="Times New Roman"/>
                <w:sz w:val="18"/>
                <w:szCs w:val="18"/>
              </w:rPr>
              <w:t>一步规范招标采购公告和公示信息发布工作的通知》</w:t>
            </w:r>
            <w:r>
              <w:rPr>
                <w:rFonts w:hint="eastAsia" w:ascii="仿宋_GB2312" w:hAnsi="宋体" w:eastAsia="仿宋_GB2312" w:cs="Times New Roman"/>
                <w:sz w:val="18"/>
                <w:szCs w:val="18"/>
              </w:rPr>
              <w:t xml:space="preserve"> </w:t>
            </w:r>
          </w:p>
        </w:tc>
        <w:tc>
          <w:tcPr>
            <w:tcW w:w="1101" w:type="dxa"/>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及时公开</w:t>
            </w:r>
          </w:p>
        </w:tc>
        <w:tc>
          <w:tcPr>
            <w:tcW w:w="1193" w:type="dxa"/>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招标人或者其委托的招标代理机构</w:t>
            </w:r>
          </w:p>
        </w:tc>
        <w:tc>
          <w:tcPr>
            <w:tcW w:w="1856" w:type="dxa"/>
            <w:vAlign w:val="center"/>
          </w:tcPr>
          <w:p>
            <w:pPr>
              <w:rPr>
                <w:rFonts w:hint="eastAsia" w:ascii="仿宋_GB2312" w:hAnsi="宋体" w:eastAsia="仿宋_GB2312" w:cs="Times New Roman"/>
                <w:sz w:val="18"/>
                <w:szCs w:val="18"/>
                <w:lang w:eastAsia="zh-CN"/>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highlight w:val="none"/>
              </w:rPr>
              <w:t></w:t>
            </w:r>
            <w:r>
              <w:rPr>
                <w:rFonts w:hint="eastAsia" w:ascii="仿宋_GB2312" w:hAnsi="宋体" w:eastAsia="仿宋_GB2312" w:cs="Times New Roman"/>
                <w:sz w:val="18"/>
                <w:szCs w:val="18"/>
                <w:highlight w:val="none"/>
              </w:rPr>
              <w:t>■全</w:t>
            </w:r>
            <w:r>
              <w:rPr>
                <w:rFonts w:ascii="仿宋_GB2312" w:hAnsi="宋体" w:eastAsia="仿宋_GB2312" w:cs="Times New Roman"/>
                <w:sz w:val="18"/>
                <w:szCs w:val="18"/>
              </w:rPr>
              <w:t>省</w:t>
            </w:r>
            <w:r>
              <w:rPr>
                <w:rFonts w:hint="eastAsia" w:ascii="仿宋_GB2312" w:hAnsi="宋体" w:eastAsia="仿宋_GB2312" w:cs="Times New Roman"/>
                <w:sz w:val="18"/>
                <w:szCs w:val="18"/>
              </w:rPr>
              <w:t>公共资源交易服务平台</w:t>
            </w:r>
          </w:p>
          <w:p>
            <w:pPr>
              <w:rPr>
                <w:rFonts w:ascii="仿宋_GB2312" w:hAnsi="宋体"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公共资源交易平台</w:t>
            </w:r>
          </w:p>
          <w:p>
            <w:pPr>
              <w:rPr>
                <w:rFonts w:ascii="仿宋_GB2312" w:hAnsi="宋体" w:eastAsia="仿宋_GB2312" w:cs="Times New Roman"/>
                <w:sz w:val="18"/>
                <w:szCs w:val="18"/>
              </w:rPr>
            </w:pPr>
            <w:r>
              <w:rPr>
                <w:rFonts w:hint="eastAsia" w:ascii="仿宋_GB2312" w:hAnsi="宋体" w:eastAsia="仿宋_GB2312" w:cs="Times New Roman"/>
                <w:sz w:val="18"/>
                <w:szCs w:val="18"/>
              </w:rPr>
              <w:t>■国</w:t>
            </w:r>
            <w:r>
              <w:rPr>
                <w:rFonts w:ascii="仿宋_GB2312" w:hAnsi="宋体" w:eastAsia="仿宋_GB2312" w:cs="Times New Roman"/>
                <w:sz w:val="18"/>
                <w:szCs w:val="18"/>
              </w:rPr>
              <w:t>家</w:t>
            </w:r>
            <w:r>
              <w:rPr>
                <w:rFonts w:hint="eastAsia" w:ascii="仿宋_GB2312" w:hAnsi="宋体" w:eastAsia="仿宋_GB2312" w:cs="Times New Roman"/>
                <w:sz w:val="18"/>
                <w:szCs w:val="18"/>
              </w:rPr>
              <w:t>招标投标公共服务平台</w:t>
            </w:r>
          </w:p>
        </w:tc>
        <w:tc>
          <w:tcPr>
            <w:tcW w:w="720" w:type="dxa"/>
            <w:shd w:val="clear" w:color="auto" w:fill="auto"/>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w:t>
            </w:r>
          </w:p>
        </w:tc>
        <w:tc>
          <w:tcPr>
            <w:tcW w:w="900" w:type="dxa"/>
            <w:shd w:val="clear" w:color="auto" w:fill="auto"/>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　</w:t>
            </w:r>
          </w:p>
        </w:tc>
        <w:tc>
          <w:tcPr>
            <w:tcW w:w="788" w:type="dxa"/>
            <w:shd w:val="clear" w:color="auto" w:fill="auto"/>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w:t>
            </w:r>
          </w:p>
        </w:tc>
        <w:tc>
          <w:tcPr>
            <w:tcW w:w="900" w:type="dxa"/>
            <w:shd w:val="clear" w:color="auto" w:fill="auto"/>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pPr>
              <w:jc w:val="center"/>
              <w:rPr>
                <w:rFonts w:ascii="仿宋_GB2312" w:hAnsi="宋体" w:eastAsia="仿宋_GB2312" w:cs="宋体"/>
                <w:sz w:val="18"/>
                <w:szCs w:val="18"/>
              </w:rPr>
            </w:pPr>
            <w:r>
              <w:rPr>
                <w:rFonts w:ascii="仿宋_GB2312" w:hAnsi="Calibri" w:eastAsia="仿宋_GB2312" w:cs="Times New Roman"/>
                <w:sz w:val="18"/>
                <w:szCs w:val="18"/>
              </w:rPr>
              <w:t>7</w:t>
            </w:r>
          </w:p>
        </w:tc>
        <w:tc>
          <w:tcPr>
            <w:tcW w:w="900" w:type="dxa"/>
            <w:vMerge w:val="continue"/>
            <w:shd w:val="clear" w:color="auto" w:fill="auto"/>
            <w:vAlign w:val="center"/>
          </w:tcPr>
          <w:p>
            <w:pPr>
              <w:jc w:val="center"/>
              <w:rPr>
                <w:rFonts w:ascii="仿宋_GB2312" w:hAnsi="宋体" w:eastAsia="仿宋_GB2312" w:cs="Times New Roman"/>
                <w:sz w:val="18"/>
                <w:szCs w:val="18"/>
              </w:rPr>
            </w:pPr>
          </w:p>
        </w:tc>
        <w:tc>
          <w:tcPr>
            <w:tcW w:w="951" w:type="dxa"/>
            <w:shd w:val="clear" w:color="auto" w:fill="auto"/>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合同订立信息</w:t>
            </w:r>
          </w:p>
        </w:tc>
        <w:tc>
          <w:tcPr>
            <w:tcW w:w="3260" w:type="dxa"/>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包括项目名称、合同双方名称、合同价款、签约时间、合同期限。</w:t>
            </w:r>
          </w:p>
        </w:tc>
        <w:tc>
          <w:tcPr>
            <w:tcW w:w="2551" w:type="dxa"/>
            <w:vMerge w:val="restart"/>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《国务院办公厅关于推进公共资源配置领域政府信息公开的意见》、《电子招标投标办法》</w:t>
            </w:r>
          </w:p>
          <w:p>
            <w:pPr>
              <w:rPr>
                <w:rFonts w:ascii="仿宋_GB2312" w:hAnsi="Calibri" w:eastAsia="仿宋_GB2312" w:cs="Times New Roman"/>
                <w:sz w:val="18"/>
                <w:szCs w:val="18"/>
              </w:rPr>
            </w:pPr>
            <w:r>
              <w:rPr>
                <w:rFonts w:hint="eastAsia" w:ascii="仿宋_GB2312" w:hAnsi="宋体" w:eastAsia="仿宋_GB2312" w:cs="Times New Roman"/>
                <w:sz w:val="18"/>
                <w:szCs w:val="18"/>
              </w:rPr>
              <w:t>《吉林</w:t>
            </w:r>
            <w:r>
              <w:rPr>
                <w:rFonts w:ascii="仿宋_GB2312" w:hAnsi="宋体" w:eastAsia="仿宋_GB2312" w:cs="Times New Roman"/>
                <w:sz w:val="18"/>
                <w:szCs w:val="18"/>
              </w:rPr>
              <w:t>省人民政府办公厅关于印</w:t>
            </w:r>
            <w:r>
              <w:rPr>
                <w:rFonts w:hint="eastAsia" w:ascii="仿宋_GB2312" w:hAnsi="宋体" w:eastAsia="仿宋_GB2312" w:cs="Times New Roman"/>
                <w:sz w:val="18"/>
                <w:szCs w:val="18"/>
              </w:rPr>
              <w:t>发</w:t>
            </w:r>
            <w:r>
              <w:rPr>
                <w:rFonts w:ascii="仿宋_GB2312" w:hAnsi="宋体" w:eastAsia="仿宋_GB2312" w:cs="Times New Roman"/>
                <w:sz w:val="18"/>
                <w:szCs w:val="18"/>
              </w:rPr>
              <w:t>吉林省深入推进公共资源配置领域政府信息公开工作实施方案</w:t>
            </w:r>
            <w:r>
              <w:rPr>
                <w:rFonts w:hint="eastAsia" w:ascii="仿宋_GB2312" w:hAnsi="宋体" w:eastAsia="仿宋_GB2312" w:cs="Times New Roman"/>
                <w:sz w:val="18"/>
                <w:szCs w:val="18"/>
              </w:rPr>
              <w:t>的</w:t>
            </w:r>
            <w:r>
              <w:rPr>
                <w:rFonts w:ascii="仿宋_GB2312" w:hAnsi="宋体" w:eastAsia="仿宋_GB2312" w:cs="Times New Roman"/>
                <w:sz w:val="18"/>
                <w:szCs w:val="18"/>
              </w:rPr>
              <w:t>通知》</w:t>
            </w:r>
            <w:r>
              <w:rPr>
                <w:rFonts w:hint="eastAsia" w:ascii="仿宋_GB2312" w:hAnsi="宋体" w:eastAsia="仿宋_GB2312" w:cs="Times New Roman"/>
                <w:sz w:val="18"/>
                <w:szCs w:val="18"/>
              </w:rPr>
              <w:t>、《关于进</w:t>
            </w:r>
            <w:r>
              <w:rPr>
                <w:rFonts w:ascii="仿宋_GB2312" w:hAnsi="宋体" w:eastAsia="仿宋_GB2312" w:cs="Times New Roman"/>
                <w:sz w:val="18"/>
                <w:szCs w:val="18"/>
              </w:rPr>
              <w:t>一步规范招标采购公告和公示信息发布工作的通知》</w:t>
            </w:r>
          </w:p>
        </w:tc>
        <w:tc>
          <w:tcPr>
            <w:tcW w:w="1101" w:type="dxa"/>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及时公开</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合同当事人</w:t>
            </w:r>
          </w:p>
        </w:tc>
        <w:tc>
          <w:tcPr>
            <w:tcW w:w="1856" w:type="dxa"/>
            <w:vMerge w:val="restart"/>
            <w:vAlign w:val="center"/>
          </w:tcPr>
          <w:p>
            <w:pPr>
              <w:rPr>
                <w:rFonts w:hint="eastAsia" w:ascii="仿宋_GB2312" w:hAnsi="宋体" w:eastAsia="仿宋_GB2312" w:cs="Times New Roman"/>
                <w:sz w:val="18"/>
                <w:szCs w:val="18"/>
                <w:lang w:eastAsia="zh-CN"/>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highlight w:val="none"/>
              </w:rPr>
              <w:t></w:t>
            </w:r>
            <w:r>
              <w:rPr>
                <w:rFonts w:hint="eastAsia" w:ascii="仿宋_GB2312" w:hAnsi="宋体" w:eastAsia="仿宋_GB2312" w:cs="Times New Roman"/>
                <w:sz w:val="18"/>
                <w:szCs w:val="18"/>
                <w:highlight w:val="none"/>
              </w:rPr>
              <w:t>■全</w:t>
            </w:r>
            <w:r>
              <w:rPr>
                <w:rFonts w:ascii="仿宋_GB2312" w:hAnsi="宋体" w:eastAsia="仿宋_GB2312" w:cs="Times New Roman"/>
                <w:sz w:val="18"/>
                <w:szCs w:val="18"/>
              </w:rPr>
              <w:t>省</w:t>
            </w:r>
            <w:r>
              <w:rPr>
                <w:rFonts w:hint="eastAsia" w:ascii="仿宋_GB2312" w:hAnsi="宋体" w:eastAsia="仿宋_GB2312" w:cs="Times New Roman"/>
                <w:sz w:val="18"/>
                <w:szCs w:val="18"/>
              </w:rPr>
              <w:t>公共资源交易服务平台</w:t>
            </w:r>
          </w:p>
          <w:p>
            <w:pPr>
              <w:rPr>
                <w:rFonts w:ascii="仿宋_GB2312" w:hAnsi="宋体"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公共资源交易平台</w:t>
            </w:r>
          </w:p>
          <w:p>
            <w:pPr>
              <w:rPr>
                <w:rFonts w:ascii="仿宋_GB2312" w:hAnsi="宋体" w:eastAsia="仿宋_GB2312" w:cs="Times New Roman"/>
                <w:sz w:val="18"/>
                <w:szCs w:val="18"/>
              </w:rPr>
            </w:pPr>
            <w:r>
              <w:rPr>
                <w:rFonts w:hint="eastAsia" w:ascii="仿宋_GB2312" w:hAnsi="宋体" w:eastAsia="仿宋_GB2312" w:cs="Times New Roman"/>
                <w:sz w:val="18"/>
                <w:szCs w:val="18"/>
              </w:rPr>
              <w:t>■国</w:t>
            </w:r>
            <w:r>
              <w:rPr>
                <w:rFonts w:ascii="仿宋_GB2312" w:hAnsi="宋体" w:eastAsia="仿宋_GB2312" w:cs="Times New Roman"/>
                <w:sz w:val="18"/>
                <w:szCs w:val="18"/>
              </w:rPr>
              <w:t>家</w:t>
            </w:r>
            <w:r>
              <w:rPr>
                <w:rFonts w:hint="eastAsia" w:ascii="仿宋_GB2312" w:hAnsi="宋体" w:eastAsia="仿宋_GB2312" w:cs="Times New Roman"/>
                <w:sz w:val="18"/>
                <w:szCs w:val="18"/>
              </w:rPr>
              <w:t>招标投标公共服务平台</w:t>
            </w:r>
          </w:p>
        </w:tc>
        <w:tc>
          <w:tcPr>
            <w:tcW w:w="720" w:type="dxa"/>
            <w:shd w:val="clear" w:color="auto" w:fill="auto"/>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w:t>
            </w:r>
          </w:p>
        </w:tc>
        <w:tc>
          <w:tcPr>
            <w:tcW w:w="900" w:type="dxa"/>
            <w:shd w:val="clear" w:color="auto" w:fill="auto"/>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　</w:t>
            </w:r>
          </w:p>
        </w:tc>
        <w:tc>
          <w:tcPr>
            <w:tcW w:w="788" w:type="dxa"/>
            <w:shd w:val="clear" w:color="auto" w:fill="auto"/>
            <w:vAlign w:val="center"/>
          </w:tcPr>
          <w:p>
            <w:pPr>
              <w:jc w:val="center"/>
              <w:rPr>
                <w:rFonts w:ascii="仿宋_GB2312" w:hAnsi="宋体" w:eastAsia="仿宋_GB2312" w:cs="Times New Roman"/>
                <w:sz w:val="18"/>
                <w:szCs w:val="18"/>
              </w:rPr>
            </w:pPr>
            <w:r>
              <w:rPr>
                <w:rFonts w:hint="eastAsia" w:ascii="仿宋_GB2312" w:hAnsi="宋体" w:eastAsia="仿宋_GB2312" w:cs="Times New Roman"/>
                <w:sz w:val="18"/>
                <w:szCs w:val="18"/>
              </w:rPr>
              <w:t>√</w:t>
            </w:r>
          </w:p>
        </w:tc>
        <w:tc>
          <w:tcPr>
            <w:tcW w:w="900" w:type="dxa"/>
            <w:shd w:val="clear" w:color="auto" w:fill="auto"/>
            <w:vAlign w:val="center"/>
          </w:tcPr>
          <w:p>
            <w:pPr>
              <w:rPr>
                <w:rFonts w:ascii="仿宋_GB2312" w:hAnsi="宋体"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40" w:type="dxa"/>
            <w:vAlign w:val="center"/>
          </w:tcPr>
          <w:p>
            <w:pPr>
              <w:jc w:val="center"/>
              <w:rPr>
                <w:rFonts w:ascii="仿宋_GB2312" w:hAnsi="宋体" w:eastAsia="仿宋_GB2312" w:cs="宋体"/>
                <w:sz w:val="18"/>
                <w:szCs w:val="18"/>
              </w:rPr>
            </w:pPr>
            <w:r>
              <w:rPr>
                <w:rFonts w:ascii="仿宋_GB2312" w:hAnsi="Calibri" w:eastAsia="仿宋_GB2312" w:cs="Times New Roman"/>
                <w:sz w:val="18"/>
                <w:szCs w:val="18"/>
              </w:rPr>
              <w:t>8</w:t>
            </w:r>
          </w:p>
        </w:tc>
        <w:tc>
          <w:tcPr>
            <w:tcW w:w="900" w:type="dxa"/>
            <w:vMerge w:val="continue"/>
            <w:shd w:val="clear" w:color="auto" w:fill="auto"/>
            <w:vAlign w:val="center"/>
          </w:tcPr>
          <w:p>
            <w:pPr>
              <w:jc w:val="center"/>
              <w:rPr>
                <w:rFonts w:ascii="仿宋_GB2312" w:hAnsi="宋体" w:eastAsia="仿宋_GB2312" w:cs="宋体"/>
                <w:sz w:val="18"/>
                <w:szCs w:val="18"/>
              </w:rPr>
            </w:pPr>
          </w:p>
        </w:tc>
        <w:tc>
          <w:tcPr>
            <w:tcW w:w="951" w:type="dxa"/>
            <w:shd w:val="clear" w:color="auto" w:fill="auto"/>
            <w:vAlign w:val="center"/>
          </w:tcPr>
          <w:p>
            <w:pPr>
              <w:rPr>
                <w:rFonts w:ascii="仿宋_GB2312" w:hAnsi="宋体" w:eastAsia="仿宋_GB2312" w:cs="宋体"/>
                <w:sz w:val="18"/>
                <w:szCs w:val="18"/>
              </w:rPr>
            </w:pPr>
            <w:r>
              <w:rPr>
                <w:rFonts w:hint="eastAsia" w:ascii="仿宋_GB2312" w:hAnsi="Calibri" w:eastAsia="仿宋_GB2312" w:cs="Times New Roman"/>
                <w:sz w:val="18"/>
                <w:szCs w:val="18"/>
              </w:rPr>
              <w:t>合同履行及变更信息</w:t>
            </w:r>
          </w:p>
        </w:tc>
        <w:tc>
          <w:tcPr>
            <w:tcW w:w="3260" w:type="dxa"/>
            <w:vAlign w:val="center"/>
          </w:tcPr>
          <w:p>
            <w:pPr>
              <w:rPr>
                <w:rFonts w:ascii="仿宋_GB2312" w:hAnsi="宋体" w:eastAsia="仿宋_GB2312" w:cs="宋体"/>
                <w:sz w:val="18"/>
                <w:szCs w:val="18"/>
              </w:rPr>
            </w:pPr>
            <w:r>
              <w:rPr>
                <w:rFonts w:hint="eastAsia" w:ascii="仿宋_GB2312" w:hAnsi="Calibri" w:eastAsia="仿宋_GB2312" w:cs="Times New Roman"/>
                <w:sz w:val="18"/>
                <w:szCs w:val="18"/>
              </w:rPr>
              <w:t>项目名称、标段名称、建设单位、承包人、项目完成质量、期限、结算金额、合同发生的变更、解除合同通知书、违约行为的处理结果。</w:t>
            </w:r>
          </w:p>
        </w:tc>
        <w:tc>
          <w:tcPr>
            <w:tcW w:w="2551" w:type="dxa"/>
            <w:vMerge w:val="continue"/>
            <w:vAlign w:val="center"/>
          </w:tcPr>
          <w:p>
            <w:pPr>
              <w:rPr>
                <w:rFonts w:ascii="仿宋_GB2312" w:hAnsi="Calibri" w:eastAsia="仿宋_GB2312" w:cs="Times New Roman"/>
                <w:sz w:val="18"/>
                <w:szCs w:val="18"/>
              </w:rPr>
            </w:pPr>
          </w:p>
        </w:tc>
        <w:tc>
          <w:tcPr>
            <w:tcW w:w="1101" w:type="dxa"/>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鼓励及时公开</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合同当事人</w:t>
            </w:r>
          </w:p>
        </w:tc>
        <w:tc>
          <w:tcPr>
            <w:tcW w:w="1856" w:type="dxa"/>
            <w:vMerge w:val="continue"/>
            <w:vAlign w:val="center"/>
          </w:tcPr>
          <w:p>
            <w:pPr>
              <w:rPr>
                <w:rFonts w:ascii="Wingdings 2" w:hAnsi="Wingdings 2" w:eastAsia="宋体" w:cs="宋体"/>
                <w:sz w:val="18"/>
                <w:szCs w:val="18"/>
              </w:rPr>
            </w:pPr>
          </w:p>
        </w:tc>
        <w:tc>
          <w:tcPr>
            <w:tcW w:w="720" w:type="dxa"/>
            <w:shd w:val="clear" w:color="auto" w:fill="auto"/>
            <w:vAlign w:val="center"/>
          </w:tcPr>
          <w:p>
            <w:pPr>
              <w:jc w:val="center"/>
              <w:rPr>
                <w:rFonts w:ascii="宋体" w:hAnsi="宋体" w:eastAsia="宋体" w:cs="宋体"/>
                <w:sz w:val="18"/>
                <w:szCs w:val="18"/>
              </w:rPr>
            </w:pPr>
            <w:r>
              <w:rPr>
                <w:rFonts w:hint="eastAsia" w:ascii="Calibri" w:hAnsi="Calibri" w:eastAsia="宋体" w:cs="Times New Roman"/>
                <w:sz w:val="18"/>
                <w:szCs w:val="18"/>
              </w:rPr>
              <w:t>√</w:t>
            </w:r>
          </w:p>
        </w:tc>
        <w:tc>
          <w:tcPr>
            <w:tcW w:w="900" w:type="dxa"/>
            <w:shd w:val="clear" w:color="auto" w:fill="auto"/>
            <w:vAlign w:val="center"/>
          </w:tcPr>
          <w:p>
            <w:pPr>
              <w:jc w:val="center"/>
              <w:rPr>
                <w:rFonts w:ascii="宋体" w:hAnsi="宋体" w:eastAsia="宋体" w:cs="宋体"/>
                <w:sz w:val="18"/>
                <w:szCs w:val="18"/>
              </w:rPr>
            </w:pPr>
            <w:r>
              <w:rPr>
                <w:rFonts w:hint="eastAsia" w:ascii="Calibri" w:hAnsi="Calibri" w:eastAsia="宋体" w:cs="Times New Roman"/>
                <w:sz w:val="18"/>
                <w:szCs w:val="18"/>
              </w:rPr>
              <w:t>　</w:t>
            </w:r>
          </w:p>
        </w:tc>
        <w:tc>
          <w:tcPr>
            <w:tcW w:w="788" w:type="dxa"/>
            <w:shd w:val="clear" w:color="auto" w:fill="auto"/>
            <w:vAlign w:val="center"/>
          </w:tcPr>
          <w:p>
            <w:pPr>
              <w:jc w:val="center"/>
              <w:rPr>
                <w:rFonts w:ascii="宋体" w:hAnsi="宋体" w:eastAsia="宋体" w:cs="宋体"/>
                <w:sz w:val="18"/>
                <w:szCs w:val="18"/>
              </w:rPr>
            </w:pPr>
            <w:r>
              <w:rPr>
                <w:rFonts w:hint="eastAsia" w:ascii="Calibri" w:hAnsi="Calibri" w:eastAsia="宋体" w:cs="Times New Roman"/>
                <w:sz w:val="18"/>
                <w:szCs w:val="18"/>
              </w:rPr>
              <w:t>√</w:t>
            </w:r>
          </w:p>
        </w:tc>
        <w:tc>
          <w:tcPr>
            <w:tcW w:w="900" w:type="dxa"/>
            <w:shd w:val="clear" w:color="auto" w:fill="auto"/>
            <w:vAlign w:val="center"/>
          </w:tcPr>
          <w:p>
            <w:pP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9</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工程建设项目招标投标信息</w:t>
            </w: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资格预审文件、招标文件澄清或修改</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项目名称；标段名称；澄清或修改事项；招标人及其招标代理机构的名称、地址、联系人及联系方式。</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《招标投标法》、《招标投标法实施条例》、《电子招标投标办法》</w:t>
            </w:r>
          </w:p>
        </w:tc>
        <w:tc>
          <w:tcPr>
            <w:tcW w:w="110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招标人或者其委托的招标代理机构</w:t>
            </w:r>
          </w:p>
        </w:tc>
        <w:tc>
          <w:tcPr>
            <w:tcW w:w="1856" w:type="dxa"/>
            <w:vAlign w:val="center"/>
          </w:tcPr>
          <w:p>
            <w:pPr>
              <w:rPr>
                <w:rFonts w:hint="eastAsia" w:ascii="仿宋_GB2312" w:hAnsi="宋体" w:eastAsia="仿宋_GB2312" w:cs="Times New Roman"/>
                <w:sz w:val="18"/>
                <w:szCs w:val="18"/>
                <w:lang w:eastAsia="zh-CN"/>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highlight w:val="none"/>
              </w:rPr>
              <w:t></w:t>
            </w:r>
            <w:r>
              <w:rPr>
                <w:rFonts w:hint="eastAsia" w:ascii="仿宋_GB2312" w:hAnsi="宋体" w:eastAsia="仿宋_GB2312" w:cs="Times New Roman"/>
                <w:sz w:val="18"/>
                <w:szCs w:val="18"/>
                <w:highlight w:val="none"/>
              </w:rPr>
              <w:t>■全</w:t>
            </w:r>
            <w:r>
              <w:rPr>
                <w:rFonts w:ascii="仿宋_GB2312" w:hAnsi="宋体" w:eastAsia="仿宋_GB2312" w:cs="Times New Roman"/>
                <w:sz w:val="18"/>
                <w:szCs w:val="18"/>
              </w:rPr>
              <w:t>省</w:t>
            </w:r>
            <w:r>
              <w:rPr>
                <w:rFonts w:hint="eastAsia" w:ascii="仿宋_GB2312" w:hAnsi="宋体" w:eastAsia="仿宋_GB2312" w:cs="Times New Roman"/>
                <w:sz w:val="18"/>
                <w:szCs w:val="18"/>
              </w:rPr>
              <w:t>公共资源交易服务平台</w:t>
            </w:r>
          </w:p>
          <w:p>
            <w:pPr>
              <w:rPr>
                <w:rFonts w:ascii="仿宋_GB2312" w:hAnsi="宋体"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公共资源交易平台</w:t>
            </w:r>
          </w:p>
          <w:p>
            <w:pPr>
              <w:rPr>
                <w:rFonts w:ascii="仿宋_GB2312" w:hAnsi="Calibri" w:eastAsia="仿宋_GB2312" w:cs="Times New Roman"/>
                <w:sz w:val="18"/>
                <w:szCs w:val="18"/>
              </w:rPr>
            </w:pPr>
            <w:r>
              <w:rPr>
                <w:rFonts w:hint="eastAsia" w:ascii="仿宋_GB2312" w:hAnsi="宋体" w:eastAsia="仿宋_GB2312" w:cs="Times New Roman"/>
                <w:sz w:val="18"/>
                <w:szCs w:val="18"/>
              </w:rPr>
              <w:t>■国</w:t>
            </w:r>
            <w:r>
              <w:rPr>
                <w:rFonts w:ascii="仿宋_GB2312" w:hAnsi="宋体" w:eastAsia="仿宋_GB2312" w:cs="Times New Roman"/>
                <w:sz w:val="18"/>
                <w:szCs w:val="18"/>
              </w:rPr>
              <w:t>家</w:t>
            </w:r>
            <w:r>
              <w:rPr>
                <w:rFonts w:hint="eastAsia" w:ascii="仿宋_GB2312" w:hAnsi="宋体" w:eastAsia="仿宋_GB2312" w:cs="Times New Roman"/>
                <w:sz w:val="18"/>
                <w:szCs w:val="18"/>
              </w:rPr>
              <w:t>招标投标公共服务平台</w:t>
            </w: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10</w:t>
            </w:r>
          </w:p>
        </w:tc>
        <w:tc>
          <w:tcPr>
            <w:tcW w:w="900" w:type="dxa"/>
            <w:vMerge w:val="restart"/>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工程建设项目招标投标信息</w:t>
            </w: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招标公告和公示信息澄清、修改</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项目名称；标段名称；澄清或修改事项；招标人及其招标代理机构的名称、地址、联系人及联系方式。</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《招标公告和公示信息发布管理办法》</w:t>
            </w:r>
          </w:p>
          <w:p>
            <w:pPr>
              <w:rPr>
                <w:rFonts w:hint="eastAsia" w:ascii="仿宋_GB2312" w:hAnsi="Calibri" w:eastAsia="仿宋_GB2312" w:cs="Times New Roman"/>
                <w:sz w:val="18"/>
                <w:szCs w:val="18"/>
              </w:rPr>
            </w:pPr>
            <w:r>
              <w:rPr>
                <w:rFonts w:hint="eastAsia" w:ascii="仿宋_GB2312" w:hAnsi="Calibri" w:eastAsia="仿宋_GB2312" w:cs="Times New Roman"/>
                <w:sz w:val="18"/>
                <w:szCs w:val="18"/>
              </w:rPr>
              <w:t>《关于</w:t>
            </w:r>
            <w:r>
              <w:rPr>
                <w:rFonts w:ascii="仿宋_GB2312" w:hAnsi="Calibri" w:eastAsia="仿宋_GB2312" w:cs="Times New Roman"/>
                <w:sz w:val="18"/>
                <w:szCs w:val="18"/>
              </w:rPr>
              <w:t>进一步规范</w:t>
            </w:r>
            <w:r>
              <w:rPr>
                <w:rFonts w:hint="eastAsia" w:ascii="仿宋_GB2312" w:hAnsi="Calibri" w:eastAsia="仿宋_GB2312" w:cs="Times New Roman"/>
                <w:sz w:val="18"/>
                <w:szCs w:val="18"/>
              </w:rPr>
              <w:t>招标采购公告和公示信息发布工作</w:t>
            </w:r>
            <w:r>
              <w:rPr>
                <w:rFonts w:ascii="仿宋_GB2312" w:hAnsi="Calibri" w:eastAsia="仿宋_GB2312" w:cs="Times New Roman"/>
                <w:sz w:val="18"/>
                <w:szCs w:val="18"/>
              </w:rPr>
              <w:t>的通知</w:t>
            </w:r>
            <w:r>
              <w:rPr>
                <w:rFonts w:hint="eastAsia" w:ascii="仿宋_GB2312" w:hAnsi="Calibri" w:eastAsia="仿宋_GB2312" w:cs="Times New Roman"/>
                <w:sz w:val="18"/>
                <w:szCs w:val="18"/>
              </w:rPr>
              <w:t>》</w:t>
            </w:r>
          </w:p>
        </w:tc>
        <w:tc>
          <w:tcPr>
            <w:tcW w:w="1101" w:type="dxa"/>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及时公开</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招标人或者其委托的招标代理机构</w:t>
            </w:r>
          </w:p>
        </w:tc>
        <w:tc>
          <w:tcPr>
            <w:tcW w:w="1856" w:type="dxa"/>
            <w:vMerge w:val="restart"/>
            <w:vAlign w:val="center"/>
          </w:tcPr>
          <w:p>
            <w:pPr>
              <w:rPr>
                <w:rFonts w:hint="eastAsia" w:ascii="仿宋_GB2312" w:hAnsi="宋体" w:eastAsia="仿宋_GB2312" w:cs="Times New Roman"/>
                <w:sz w:val="18"/>
                <w:szCs w:val="18"/>
                <w:lang w:eastAsia="zh-CN"/>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highlight w:val="none"/>
              </w:rPr>
              <w:t></w:t>
            </w:r>
            <w:r>
              <w:rPr>
                <w:rFonts w:hint="eastAsia" w:ascii="仿宋_GB2312" w:hAnsi="宋体" w:eastAsia="仿宋_GB2312" w:cs="Times New Roman"/>
                <w:sz w:val="18"/>
                <w:szCs w:val="18"/>
                <w:highlight w:val="none"/>
              </w:rPr>
              <w:t>■全</w:t>
            </w:r>
            <w:r>
              <w:rPr>
                <w:rFonts w:ascii="仿宋_GB2312" w:hAnsi="宋体" w:eastAsia="仿宋_GB2312" w:cs="Times New Roman"/>
                <w:sz w:val="18"/>
                <w:szCs w:val="18"/>
              </w:rPr>
              <w:t>省</w:t>
            </w:r>
            <w:r>
              <w:rPr>
                <w:rFonts w:hint="eastAsia" w:ascii="仿宋_GB2312" w:hAnsi="宋体" w:eastAsia="仿宋_GB2312" w:cs="Times New Roman"/>
                <w:sz w:val="18"/>
                <w:szCs w:val="18"/>
              </w:rPr>
              <w:t>公共资源交易服务平台</w:t>
            </w:r>
          </w:p>
          <w:p>
            <w:pPr>
              <w:rPr>
                <w:rFonts w:ascii="仿宋_GB2312" w:hAnsi="宋体"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公共资源交易平台</w:t>
            </w:r>
          </w:p>
          <w:p>
            <w:pPr>
              <w:spacing w:line="240" w:lineRule="exact"/>
              <w:rPr>
                <w:rFonts w:ascii="仿宋_GB2312" w:hAnsi="宋体" w:eastAsia="仿宋_GB2312" w:cs="Times New Roman"/>
                <w:sz w:val="18"/>
                <w:szCs w:val="18"/>
              </w:rPr>
            </w:pPr>
            <w:r>
              <w:rPr>
                <w:rFonts w:hint="eastAsia" w:ascii="仿宋_GB2312" w:hAnsi="宋体" w:eastAsia="仿宋_GB2312" w:cs="Times New Roman"/>
                <w:sz w:val="18"/>
                <w:szCs w:val="18"/>
              </w:rPr>
              <w:t>■国</w:t>
            </w:r>
            <w:r>
              <w:rPr>
                <w:rFonts w:ascii="仿宋_GB2312" w:hAnsi="宋体" w:eastAsia="仿宋_GB2312" w:cs="Times New Roman"/>
                <w:sz w:val="18"/>
                <w:szCs w:val="18"/>
              </w:rPr>
              <w:t>家</w:t>
            </w:r>
            <w:r>
              <w:rPr>
                <w:rFonts w:hint="eastAsia" w:ascii="仿宋_GB2312" w:hAnsi="宋体" w:eastAsia="仿宋_GB2312" w:cs="Times New Roman"/>
                <w:sz w:val="18"/>
                <w:szCs w:val="18"/>
              </w:rPr>
              <w:t>招标投标公共服务平台</w:t>
            </w: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11</w:t>
            </w:r>
          </w:p>
        </w:tc>
        <w:tc>
          <w:tcPr>
            <w:tcW w:w="900" w:type="dxa"/>
            <w:vMerge w:val="continue"/>
            <w:shd w:val="clear" w:color="auto" w:fill="auto"/>
            <w:vAlign w:val="center"/>
          </w:tcPr>
          <w:p>
            <w:pPr>
              <w:jc w:val="center"/>
              <w:rPr>
                <w:rFonts w:ascii="仿宋_GB2312" w:hAnsi="Calibri" w:eastAsia="仿宋_GB2312" w:cs="Times New Roman"/>
                <w:sz w:val="18"/>
                <w:szCs w:val="18"/>
              </w:rPr>
            </w:pP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暂停、终止招标</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招标人名称、招标项目名称、招标项目编号、本项目首次公告日期、招标暂停或终止原因、联系方式、其他事项。</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《招标公告和公示信息发布管理办法》</w:t>
            </w:r>
          </w:p>
          <w:p>
            <w:pPr>
              <w:rPr>
                <w:rFonts w:hint="eastAsia" w:ascii="仿宋_GB2312" w:hAnsi="Calibri" w:eastAsia="仿宋_GB2312" w:cs="Times New Roman"/>
                <w:sz w:val="18"/>
                <w:szCs w:val="18"/>
              </w:rPr>
            </w:pPr>
            <w:r>
              <w:rPr>
                <w:rFonts w:hint="eastAsia" w:ascii="仿宋_GB2312" w:hAnsi="Calibri" w:eastAsia="仿宋_GB2312" w:cs="Times New Roman"/>
                <w:sz w:val="18"/>
                <w:szCs w:val="18"/>
              </w:rPr>
              <w:t>《关于</w:t>
            </w:r>
            <w:r>
              <w:rPr>
                <w:rFonts w:ascii="仿宋_GB2312" w:hAnsi="Calibri" w:eastAsia="仿宋_GB2312" w:cs="Times New Roman"/>
                <w:sz w:val="18"/>
                <w:szCs w:val="18"/>
              </w:rPr>
              <w:t>进一步规范</w:t>
            </w:r>
            <w:r>
              <w:rPr>
                <w:rFonts w:hint="eastAsia" w:ascii="仿宋_GB2312" w:hAnsi="Calibri" w:eastAsia="仿宋_GB2312" w:cs="Times New Roman"/>
                <w:sz w:val="18"/>
                <w:szCs w:val="18"/>
              </w:rPr>
              <w:t>招标采购公告和公示信息发布工作</w:t>
            </w:r>
            <w:r>
              <w:rPr>
                <w:rFonts w:ascii="仿宋_GB2312" w:hAnsi="Calibri" w:eastAsia="仿宋_GB2312" w:cs="Times New Roman"/>
                <w:sz w:val="18"/>
                <w:szCs w:val="18"/>
              </w:rPr>
              <w:t>的通知</w:t>
            </w:r>
            <w:r>
              <w:rPr>
                <w:rFonts w:hint="eastAsia" w:ascii="仿宋_GB2312" w:hAnsi="Calibri" w:eastAsia="仿宋_GB2312" w:cs="Times New Roman"/>
                <w:sz w:val="18"/>
                <w:szCs w:val="18"/>
              </w:rPr>
              <w:t>》</w:t>
            </w:r>
          </w:p>
        </w:tc>
        <w:tc>
          <w:tcPr>
            <w:tcW w:w="1101" w:type="dxa"/>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及时公开</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招标人或者其委托的招标代理机构</w:t>
            </w:r>
          </w:p>
        </w:tc>
        <w:tc>
          <w:tcPr>
            <w:tcW w:w="1856" w:type="dxa"/>
            <w:vMerge w:val="continue"/>
            <w:vAlign w:val="center"/>
          </w:tcPr>
          <w:p>
            <w:pPr>
              <w:rPr>
                <w:rFonts w:ascii="仿宋_GB2312" w:hAnsi="Calibri" w:eastAsia="仿宋_GB2312" w:cs="Times New Roman"/>
                <w:sz w:val="18"/>
                <w:szCs w:val="18"/>
              </w:rPr>
            </w:pP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12</w:t>
            </w:r>
          </w:p>
        </w:tc>
        <w:tc>
          <w:tcPr>
            <w:tcW w:w="900" w:type="dxa"/>
            <w:vMerge w:val="continue"/>
            <w:shd w:val="clear" w:color="auto" w:fill="auto"/>
            <w:vAlign w:val="center"/>
          </w:tcPr>
          <w:p>
            <w:pPr>
              <w:jc w:val="center"/>
              <w:rPr>
                <w:rFonts w:ascii="仿宋_GB2312" w:hAnsi="Calibri" w:eastAsia="仿宋_GB2312" w:cs="Times New Roman"/>
                <w:sz w:val="18"/>
                <w:szCs w:val="18"/>
              </w:rPr>
            </w:pP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市场主体信用信息</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当事人的姓名或者名称、地址；违反法律、法规或者规章的事实和证据；行政处罚的种类和依据；行政处罚的履行方式和期限；不服行政处罚决定，申请行政复议或者提起行政诉讼的途径和期限；</w:t>
            </w:r>
            <w:r>
              <w:rPr>
                <w:rFonts w:hint="eastAsia" w:ascii="仿宋_GB2312" w:hAnsi="Calibri" w:eastAsia="仿宋_GB2312" w:cs="Times New Roman"/>
                <w:sz w:val="18"/>
                <w:szCs w:val="18"/>
                <w:highlight w:val="none"/>
              </w:rPr>
              <w:t>作出行政处罚</w:t>
            </w:r>
            <w:r>
              <w:rPr>
                <w:rFonts w:hint="eastAsia" w:ascii="仿宋_GB2312" w:hAnsi="Calibri" w:eastAsia="仿宋_GB2312" w:cs="Times New Roman"/>
                <w:sz w:val="18"/>
                <w:szCs w:val="18"/>
              </w:rPr>
              <w:t>决定的行政机关名称和作出决定的日期。</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highlight w:val="none"/>
                <w:lang w:eastAsia="zh-CN"/>
              </w:rPr>
              <w:t>《中华人民共和国行政处罚法》</w:t>
            </w:r>
            <w:r>
              <w:rPr>
                <w:rFonts w:hint="eastAsia" w:ascii="仿宋_GB2312" w:hAnsi="Calibri" w:eastAsia="仿宋_GB2312" w:cs="Times New Roman"/>
                <w:sz w:val="18"/>
                <w:szCs w:val="18"/>
              </w:rPr>
              <w:t>、《政府信息公开条例》、《国务院办公厅关于推进公共资源配置领域政府信息公开的意见》</w:t>
            </w:r>
          </w:p>
          <w:p>
            <w:pPr>
              <w:rPr>
                <w:rFonts w:ascii="仿宋_GB2312" w:hAnsi="Calibri" w:eastAsia="仿宋_GB2312" w:cs="Times New Roman"/>
                <w:sz w:val="18"/>
                <w:szCs w:val="18"/>
              </w:rPr>
            </w:pPr>
            <w:r>
              <w:rPr>
                <w:rFonts w:hint="eastAsia" w:ascii="仿宋_GB2312" w:hAnsi="宋体" w:eastAsia="仿宋_GB2312" w:cs="Times New Roman"/>
                <w:sz w:val="18"/>
                <w:szCs w:val="18"/>
              </w:rPr>
              <w:t>《吉林</w:t>
            </w:r>
            <w:r>
              <w:rPr>
                <w:rFonts w:ascii="仿宋_GB2312" w:hAnsi="宋体" w:eastAsia="仿宋_GB2312" w:cs="Times New Roman"/>
                <w:sz w:val="18"/>
                <w:szCs w:val="18"/>
              </w:rPr>
              <w:t>省人民政府办公厅关于印</w:t>
            </w:r>
            <w:r>
              <w:rPr>
                <w:rFonts w:hint="eastAsia" w:ascii="仿宋_GB2312" w:hAnsi="宋体" w:eastAsia="仿宋_GB2312" w:cs="Times New Roman"/>
                <w:sz w:val="18"/>
                <w:szCs w:val="18"/>
              </w:rPr>
              <w:t>发</w:t>
            </w:r>
            <w:r>
              <w:rPr>
                <w:rFonts w:ascii="仿宋_GB2312" w:hAnsi="宋体" w:eastAsia="仿宋_GB2312" w:cs="Times New Roman"/>
                <w:sz w:val="18"/>
                <w:szCs w:val="18"/>
              </w:rPr>
              <w:t>吉林省深入推进公共资源配置领域政府信息公开工作实施方案</w:t>
            </w:r>
            <w:r>
              <w:rPr>
                <w:rFonts w:hint="eastAsia" w:ascii="仿宋_GB2312" w:hAnsi="宋体" w:eastAsia="仿宋_GB2312" w:cs="Times New Roman"/>
                <w:sz w:val="18"/>
                <w:szCs w:val="18"/>
              </w:rPr>
              <w:t>的</w:t>
            </w:r>
            <w:r>
              <w:rPr>
                <w:rFonts w:ascii="仿宋_GB2312" w:hAnsi="宋体" w:eastAsia="仿宋_GB2312" w:cs="Times New Roman"/>
                <w:sz w:val="18"/>
                <w:szCs w:val="18"/>
              </w:rPr>
              <w:t>通知》</w:t>
            </w:r>
          </w:p>
        </w:tc>
        <w:tc>
          <w:tcPr>
            <w:tcW w:w="110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信息形成之日起20个工作日内</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负责管理的部门分别公开</w:t>
            </w:r>
          </w:p>
        </w:tc>
        <w:tc>
          <w:tcPr>
            <w:tcW w:w="1856" w:type="dxa"/>
            <w:vAlign w:val="center"/>
          </w:tcPr>
          <w:p>
            <w:pPr>
              <w:spacing w:line="240" w:lineRule="exact"/>
              <w:rPr>
                <w:rFonts w:ascii="仿宋_GB2312" w:hAnsi="宋体"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highlight w:val="none"/>
              </w:rPr>
              <w:t></w:t>
            </w:r>
            <w:r>
              <w:rPr>
                <w:rFonts w:hint="eastAsia" w:ascii="仿宋_GB2312" w:hAnsi="宋体" w:eastAsia="仿宋_GB2312" w:cs="Times New Roman"/>
                <w:sz w:val="18"/>
                <w:szCs w:val="18"/>
                <w:highlight w:val="none"/>
              </w:rPr>
              <w:t>■全</w:t>
            </w:r>
            <w:r>
              <w:rPr>
                <w:rFonts w:ascii="仿宋_GB2312" w:hAnsi="宋体" w:eastAsia="仿宋_GB2312" w:cs="Times New Roman"/>
                <w:sz w:val="18"/>
                <w:szCs w:val="18"/>
              </w:rPr>
              <w:t>省</w:t>
            </w:r>
            <w:r>
              <w:rPr>
                <w:rFonts w:hint="eastAsia" w:ascii="仿宋_GB2312" w:hAnsi="宋体" w:eastAsia="仿宋_GB2312" w:cs="Times New Roman"/>
                <w:sz w:val="18"/>
                <w:szCs w:val="18"/>
              </w:rPr>
              <w:t>公共资源交易服务平台</w:t>
            </w:r>
          </w:p>
          <w:p>
            <w:pPr>
              <w:spacing w:line="240" w:lineRule="exact"/>
              <w:rPr>
                <w:rFonts w:ascii="仿宋_GB2312" w:hAnsi="Calibri" w:eastAsia="仿宋_GB2312" w:cs="Times New Roman"/>
                <w:sz w:val="18"/>
                <w:szCs w:val="18"/>
              </w:rPr>
            </w:pPr>
            <w:r>
              <w:rPr>
                <w:rFonts w:hint="eastAsia" w:ascii="仿宋_GB2312" w:hAnsi="宋体" w:eastAsia="仿宋_GB2312" w:cs="Times New Roman"/>
                <w:sz w:val="18"/>
                <w:szCs w:val="18"/>
              </w:rPr>
              <w:t>■信用中国（信用</w:t>
            </w:r>
            <w:r>
              <w:rPr>
                <w:rFonts w:ascii="仿宋_GB2312" w:hAnsi="宋体" w:eastAsia="仿宋_GB2312" w:cs="Times New Roman"/>
                <w:sz w:val="18"/>
                <w:szCs w:val="18"/>
              </w:rPr>
              <w:t>吉林）</w:t>
            </w: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13</w:t>
            </w:r>
          </w:p>
        </w:tc>
        <w:tc>
          <w:tcPr>
            <w:tcW w:w="900" w:type="dxa"/>
            <w:vMerge w:val="restart"/>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政府采购信息</w:t>
            </w:r>
          </w:p>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招标公告</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《国务院办公厅关于推进公共资源配置领域政府信息公开的意见》、《政府采购货物和服务招标投标管理办法》、《财政部关于做好政府采购信息公开工作的通知》</w:t>
            </w:r>
          </w:p>
        </w:tc>
        <w:tc>
          <w:tcPr>
            <w:tcW w:w="1101" w:type="dxa"/>
            <w:vAlign w:val="center"/>
          </w:tcPr>
          <w:p>
            <w:pPr>
              <w:jc w:val="left"/>
              <w:rPr>
                <w:rFonts w:ascii="仿宋_GB2312" w:hAnsi="Calibri" w:eastAsia="仿宋_GB2312" w:cs="Times New Roman"/>
                <w:sz w:val="18"/>
                <w:szCs w:val="18"/>
              </w:rPr>
            </w:pPr>
            <w:r>
              <w:rPr>
                <w:rFonts w:hint="eastAsia" w:ascii="仿宋_GB2312" w:hAnsi="Calibri" w:eastAsia="仿宋_GB2312" w:cs="Times New Roman"/>
                <w:sz w:val="18"/>
                <w:szCs w:val="18"/>
              </w:rPr>
              <w:t>及时公开，公告期限为5个工作日</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采购人或者其委托的采购代理机构</w:t>
            </w:r>
          </w:p>
        </w:tc>
        <w:tc>
          <w:tcPr>
            <w:tcW w:w="1856" w:type="dxa"/>
            <w:vAlign w:val="center"/>
          </w:tcPr>
          <w:p>
            <w:pPr>
              <w:spacing w:line="240" w:lineRule="exact"/>
              <w:rPr>
                <w:rFonts w:hint="eastAsia" w:ascii="仿宋_GB2312" w:hAnsi="Calibri" w:eastAsia="仿宋_GB2312" w:cs="Times New Roman"/>
                <w:sz w:val="18"/>
                <w:szCs w:val="18"/>
                <w:lang w:eastAsia="zh-CN"/>
              </w:rPr>
            </w:pPr>
            <w:r>
              <w:rPr>
                <w:rFonts w:hint="eastAsia" w:ascii="仿宋_GB2312" w:hAnsi="宋体" w:eastAsia="仿宋_GB2312" w:cs="Times New Roman"/>
                <w:sz w:val="18"/>
                <w:szCs w:val="18"/>
              </w:rPr>
              <w:t>■</w:t>
            </w:r>
            <w:r>
              <w:rPr>
                <w:rFonts w:hint="eastAsia" w:ascii="仿宋_GB2312" w:hAnsi="Calibri" w:eastAsia="仿宋_GB2312" w:cs="Times New Roman"/>
                <w:sz w:val="18"/>
                <w:szCs w:val="18"/>
              </w:rPr>
              <w:t>中国政府采购网及其地方分网</w:t>
            </w:r>
          </w:p>
          <w:p>
            <w:pPr>
              <w:spacing w:line="240" w:lineRule="exact"/>
              <w:rPr>
                <w:rFonts w:ascii="仿宋_GB2312" w:hAnsi="Calibri"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rPr>
              <w:t></w:t>
            </w:r>
            <w:r>
              <w:rPr>
                <w:rFonts w:hint="eastAsia" w:ascii="仿宋_GB2312" w:hAnsi="宋体" w:eastAsia="仿宋_GB2312" w:cs="Times New Roman"/>
                <w:sz w:val="18"/>
                <w:szCs w:val="18"/>
              </w:rPr>
              <w:t>■全</w:t>
            </w:r>
            <w:r>
              <w:rPr>
                <w:rFonts w:ascii="仿宋_GB2312" w:hAnsi="宋体" w:eastAsia="仿宋_GB2312" w:cs="Times New Roman"/>
                <w:sz w:val="18"/>
                <w:szCs w:val="18"/>
              </w:rPr>
              <w:t>省</w:t>
            </w:r>
            <w:r>
              <w:rPr>
                <w:rFonts w:hint="eastAsia" w:ascii="仿宋_GB2312" w:hAnsi="Calibri" w:eastAsia="仿宋_GB2312" w:cs="Times New Roman"/>
                <w:sz w:val="18"/>
                <w:szCs w:val="18"/>
              </w:rPr>
              <w:t>公共资源交易服务平台</w:t>
            </w:r>
          </w:p>
          <w:p>
            <w:pPr>
              <w:spacing w:line="240" w:lineRule="exact"/>
              <w:rPr>
                <w:rFonts w:ascii="仿宋_GB2312" w:hAnsi="宋体" w:eastAsia="仿宋_GB2312" w:cs="Times New Roman"/>
                <w:sz w:val="18"/>
                <w:szCs w:val="18"/>
              </w:rPr>
            </w:pPr>
            <w:r>
              <w:rPr>
                <w:rFonts w:hint="eastAsia" w:ascii="仿宋_GB2312" w:hAnsi="宋体" w:eastAsia="仿宋_GB2312" w:cs="Times New Roman"/>
                <w:sz w:val="18"/>
                <w:szCs w:val="18"/>
              </w:rPr>
              <w:t>■各级公共资源交易平台</w:t>
            </w: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14</w:t>
            </w:r>
          </w:p>
        </w:tc>
        <w:tc>
          <w:tcPr>
            <w:tcW w:w="900" w:type="dxa"/>
            <w:vMerge w:val="continue"/>
            <w:shd w:val="clear" w:color="auto" w:fill="auto"/>
            <w:vAlign w:val="center"/>
          </w:tcPr>
          <w:p>
            <w:pPr>
              <w:jc w:val="center"/>
              <w:rPr>
                <w:rFonts w:ascii="仿宋_GB2312" w:hAnsi="Calibri" w:eastAsia="仿宋_GB2312" w:cs="Times New Roman"/>
                <w:sz w:val="18"/>
                <w:szCs w:val="18"/>
              </w:rPr>
            </w:pP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资格预审公告</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《国务院办公厅关于推进公共资源配置领域政府信息公开的意见》、《政府采购货物和服务招标投标管理办法》、《财政部关于做好政府采购信息公开工作的通知》</w:t>
            </w:r>
          </w:p>
        </w:tc>
        <w:tc>
          <w:tcPr>
            <w:tcW w:w="1101" w:type="dxa"/>
            <w:vAlign w:val="center"/>
          </w:tcPr>
          <w:p>
            <w:pPr>
              <w:jc w:val="left"/>
              <w:rPr>
                <w:rFonts w:ascii="仿宋_GB2312" w:hAnsi="Calibri" w:eastAsia="仿宋_GB2312" w:cs="Times New Roman"/>
                <w:sz w:val="18"/>
                <w:szCs w:val="18"/>
              </w:rPr>
            </w:pPr>
            <w:r>
              <w:rPr>
                <w:rFonts w:hint="eastAsia" w:ascii="仿宋_GB2312" w:hAnsi="Calibri" w:eastAsia="仿宋_GB2312" w:cs="Times New Roman"/>
                <w:sz w:val="18"/>
                <w:szCs w:val="18"/>
              </w:rPr>
              <w:t>及时公开，公告期限为5个工作日</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采购人或者其委托的采购代理机构</w:t>
            </w:r>
          </w:p>
        </w:tc>
        <w:tc>
          <w:tcPr>
            <w:tcW w:w="1856" w:type="dxa"/>
            <w:vAlign w:val="center"/>
          </w:tcPr>
          <w:p>
            <w:pPr>
              <w:spacing w:line="240" w:lineRule="exact"/>
              <w:rPr>
                <w:rFonts w:hint="eastAsia" w:ascii="仿宋_GB2312" w:hAnsi="Calibri" w:eastAsia="仿宋_GB2312" w:cs="Times New Roman"/>
                <w:sz w:val="18"/>
                <w:szCs w:val="18"/>
                <w:lang w:eastAsia="zh-CN"/>
              </w:rPr>
            </w:pPr>
            <w:r>
              <w:rPr>
                <w:rFonts w:hint="eastAsia" w:ascii="仿宋_GB2312" w:hAnsi="宋体" w:eastAsia="仿宋_GB2312" w:cs="Times New Roman"/>
                <w:sz w:val="18"/>
                <w:szCs w:val="18"/>
              </w:rPr>
              <w:t>■</w:t>
            </w:r>
            <w:r>
              <w:rPr>
                <w:rFonts w:hint="eastAsia" w:ascii="仿宋_GB2312" w:hAnsi="Calibri" w:eastAsia="仿宋_GB2312" w:cs="Times New Roman"/>
                <w:sz w:val="18"/>
                <w:szCs w:val="18"/>
              </w:rPr>
              <w:t>中国政府采购网及其地方分网</w:t>
            </w:r>
          </w:p>
          <w:p>
            <w:pPr>
              <w:spacing w:line="240" w:lineRule="exact"/>
              <w:rPr>
                <w:rFonts w:ascii="仿宋_GB2312" w:hAnsi="Calibri"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rPr>
              <w:t></w:t>
            </w:r>
            <w:r>
              <w:rPr>
                <w:rFonts w:hint="eastAsia" w:ascii="仿宋_GB2312" w:hAnsi="宋体" w:eastAsia="仿宋_GB2312" w:cs="Times New Roman"/>
                <w:sz w:val="18"/>
                <w:szCs w:val="18"/>
              </w:rPr>
              <w:t>■全</w:t>
            </w:r>
            <w:r>
              <w:rPr>
                <w:rFonts w:ascii="仿宋_GB2312" w:hAnsi="宋体" w:eastAsia="仿宋_GB2312" w:cs="Times New Roman"/>
                <w:sz w:val="18"/>
                <w:szCs w:val="18"/>
              </w:rPr>
              <w:t>省</w:t>
            </w:r>
            <w:r>
              <w:rPr>
                <w:rFonts w:hint="eastAsia" w:ascii="仿宋_GB2312" w:hAnsi="Calibri" w:eastAsia="仿宋_GB2312" w:cs="Times New Roman"/>
                <w:sz w:val="18"/>
                <w:szCs w:val="18"/>
              </w:rPr>
              <w:t>公共资源交易服务平台</w:t>
            </w:r>
          </w:p>
          <w:p>
            <w:pPr>
              <w:spacing w:line="240" w:lineRule="exact"/>
              <w:rPr>
                <w:rFonts w:ascii="仿宋_GB2312" w:hAnsi="宋体" w:eastAsia="仿宋_GB2312" w:cs="Times New Roman"/>
                <w:sz w:val="18"/>
                <w:szCs w:val="18"/>
              </w:rPr>
            </w:pPr>
            <w:r>
              <w:rPr>
                <w:rFonts w:hint="eastAsia" w:ascii="仿宋_GB2312" w:hAnsi="宋体" w:eastAsia="仿宋_GB2312" w:cs="Times New Roman"/>
                <w:sz w:val="18"/>
                <w:szCs w:val="18"/>
              </w:rPr>
              <w:t>■各级公共资源交易平台</w:t>
            </w: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15</w:t>
            </w:r>
          </w:p>
        </w:tc>
        <w:tc>
          <w:tcPr>
            <w:tcW w:w="900" w:type="dxa"/>
            <w:vMerge w:val="restart"/>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政府采购信息　</w:t>
            </w:r>
          </w:p>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竞争性谈判公告、竞争性磋商公告和询价公告</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《国务院办公厅关于推进公共资源配置领域政府信息公开的意见》、《财政部关于做好政府采购信息公开工作的通知》</w:t>
            </w:r>
          </w:p>
        </w:tc>
        <w:tc>
          <w:tcPr>
            <w:tcW w:w="1101" w:type="dxa"/>
            <w:vAlign w:val="center"/>
          </w:tcPr>
          <w:p>
            <w:pPr>
              <w:jc w:val="left"/>
              <w:rPr>
                <w:rFonts w:ascii="仿宋_GB2312" w:hAnsi="Calibri" w:eastAsia="仿宋_GB2312" w:cs="Times New Roman"/>
                <w:sz w:val="18"/>
                <w:szCs w:val="18"/>
              </w:rPr>
            </w:pPr>
            <w:r>
              <w:rPr>
                <w:rFonts w:hint="eastAsia" w:ascii="仿宋_GB2312" w:hAnsi="Calibri" w:eastAsia="仿宋_GB2312" w:cs="Times New Roman"/>
                <w:sz w:val="18"/>
                <w:szCs w:val="18"/>
              </w:rPr>
              <w:t>及时公开，公告期限为3个工作日</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采购人或者其委托的采购代理机构</w:t>
            </w:r>
          </w:p>
        </w:tc>
        <w:tc>
          <w:tcPr>
            <w:tcW w:w="1856" w:type="dxa"/>
            <w:vMerge w:val="restart"/>
            <w:vAlign w:val="center"/>
          </w:tcPr>
          <w:p>
            <w:pPr>
              <w:spacing w:line="240" w:lineRule="exact"/>
              <w:rPr>
                <w:rFonts w:ascii="仿宋_GB2312" w:hAnsi="Calibri" w:eastAsia="仿宋_GB2312" w:cs="Times New Roman"/>
                <w:sz w:val="18"/>
                <w:szCs w:val="18"/>
              </w:rPr>
            </w:pPr>
            <w:r>
              <w:rPr>
                <w:rFonts w:hint="eastAsia" w:ascii="仿宋_GB2312" w:hAnsi="宋体" w:eastAsia="仿宋_GB2312" w:cs="Times New Roman"/>
                <w:sz w:val="18"/>
                <w:szCs w:val="18"/>
              </w:rPr>
              <w:t>■</w:t>
            </w:r>
            <w:r>
              <w:rPr>
                <w:rFonts w:hint="eastAsia" w:ascii="仿宋_GB2312" w:hAnsi="Calibri" w:eastAsia="仿宋_GB2312" w:cs="Times New Roman"/>
                <w:sz w:val="18"/>
                <w:szCs w:val="18"/>
              </w:rPr>
              <w:t>中国政府采购网及其地方分网</w:t>
            </w:r>
          </w:p>
          <w:p>
            <w:pPr>
              <w:spacing w:line="240" w:lineRule="exact"/>
              <w:rPr>
                <w:rFonts w:hint="eastAsia" w:ascii="仿宋_GB2312" w:hAnsi="宋体" w:eastAsia="仿宋_GB2312" w:cs="Times New Roman"/>
                <w:sz w:val="18"/>
                <w:szCs w:val="18"/>
                <w:lang w:eastAsia="zh-CN"/>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rPr>
              <w:t></w:t>
            </w:r>
          </w:p>
          <w:p>
            <w:pPr>
              <w:spacing w:line="240" w:lineRule="exact"/>
              <w:rPr>
                <w:rFonts w:ascii="仿宋_GB2312" w:hAnsi="Calibri" w:eastAsia="仿宋_GB2312" w:cs="Times New Roman"/>
                <w:sz w:val="18"/>
                <w:szCs w:val="18"/>
              </w:rPr>
            </w:pPr>
            <w:r>
              <w:rPr>
                <w:rFonts w:hint="eastAsia" w:ascii="仿宋_GB2312" w:hAnsi="宋体" w:eastAsia="仿宋_GB2312" w:cs="Times New Roman"/>
                <w:sz w:val="18"/>
                <w:szCs w:val="18"/>
              </w:rPr>
              <w:t>■全</w:t>
            </w:r>
            <w:r>
              <w:rPr>
                <w:rFonts w:ascii="仿宋_GB2312" w:hAnsi="宋体" w:eastAsia="仿宋_GB2312" w:cs="Times New Roman"/>
                <w:sz w:val="18"/>
                <w:szCs w:val="18"/>
              </w:rPr>
              <w:t>省</w:t>
            </w:r>
            <w:r>
              <w:rPr>
                <w:rFonts w:hint="eastAsia" w:ascii="仿宋_GB2312" w:hAnsi="Calibri" w:eastAsia="仿宋_GB2312" w:cs="Times New Roman"/>
                <w:sz w:val="18"/>
                <w:szCs w:val="18"/>
              </w:rPr>
              <w:t>公共资源交易服务平台</w:t>
            </w:r>
          </w:p>
          <w:p>
            <w:pPr>
              <w:spacing w:line="240" w:lineRule="exact"/>
              <w:rPr>
                <w:rFonts w:ascii="仿宋_GB2312" w:hAnsi="宋体" w:eastAsia="仿宋_GB2312" w:cs="Times New Roman"/>
                <w:sz w:val="18"/>
                <w:szCs w:val="18"/>
              </w:rPr>
            </w:pPr>
            <w:r>
              <w:rPr>
                <w:rFonts w:hint="eastAsia" w:ascii="仿宋_GB2312" w:hAnsi="宋体" w:eastAsia="仿宋_GB2312" w:cs="Times New Roman"/>
                <w:sz w:val="18"/>
                <w:szCs w:val="18"/>
              </w:rPr>
              <w:t>■各级公共资源交易平台</w:t>
            </w: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16</w:t>
            </w:r>
          </w:p>
        </w:tc>
        <w:tc>
          <w:tcPr>
            <w:tcW w:w="900" w:type="dxa"/>
            <w:vMerge w:val="continue"/>
            <w:shd w:val="clear" w:color="auto" w:fill="auto"/>
            <w:vAlign w:val="center"/>
          </w:tcPr>
          <w:p>
            <w:pPr>
              <w:jc w:val="center"/>
              <w:rPr>
                <w:rFonts w:ascii="仿宋_GB2312" w:hAnsi="Calibri" w:eastAsia="仿宋_GB2312" w:cs="Times New Roman"/>
                <w:sz w:val="18"/>
                <w:szCs w:val="18"/>
              </w:rPr>
            </w:pP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采购项目预算金额</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采购项目的预算金额以财政部门批复的部门预算中的政府采购预算为依据；对于部门预算批复前进行采购的项目，以预算“二上数”中的政府采购预算为依据。对于部门预算</w:t>
            </w:r>
            <w:r>
              <w:rPr>
                <w:rFonts w:hint="eastAsia" w:ascii="仿宋_GB2312" w:hAnsi="Calibri" w:eastAsia="仿宋_GB2312" w:cs="Times New Roman"/>
                <w:sz w:val="18"/>
                <w:szCs w:val="18"/>
                <w:highlight w:val="none"/>
              </w:rPr>
              <w:t>已列</w:t>
            </w:r>
            <w:r>
              <w:rPr>
                <w:rFonts w:hint="eastAsia" w:ascii="仿宋_GB2312" w:hAnsi="Calibri" w:eastAsia="仿宋_GB2312" w:cs="Times New Roman"/>
                <w:sz w:val="18"/>
                <w:szCs w:val="18"/>
              </w:rPr>
              <w:t>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《国务院办公厅关于推进公共资源配置领域政府信息公开的意见》、《财政部关于做好政府采购信息公开工作的通知》</w:t>
            </w:r>
          </w:p>
        </w:tc>
        <w:tc>
          <w:tcPr>
            <w:tcW w:w="110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随采购公告、采购文件公开</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采购人或者其委托的采购代理机构</w:t>
            </w:r>
          </w:p>
        </w:tc>
        <w:tc>
          <w:tcPr>
            <w:tcW w:w="1856" w:type="dxa"/>
            <w:vMerge w:val="continue"/>
            <w:vAlign w:val="center"/>
          </w:tcPr>
          <w:p>
            <w:pPr>
              <w:rPr>
                <w:rFonts w:ascii="仿宋_GB2312" w:hAnsi="Calibri" w:eastAsia="仿宋_GB2312" w:cs="Times New Roman"/>
                <w:sz w:val="18"/>
                <w:szCs w:val="18"/>
              </w:rPr>
            </w:pP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17</w:t>
            </w:r>
          </w:p>
        </w:tc>
        <w:tc>
          <w:tcPr>
            <w:tcW w:w="900" w:type="dxa"/>
            <w:vMerge w:val="restart"/>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政府采购信息　</w:t>
            </w:r>
          </w:p>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采购文件</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招标文件、竞争性谈判文件、竞争性磋商文件和询价通知书。</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《国务院办公厅关于推进公共资源配置领域政府信息公开的意见》、《财政部关于做好政府采购信息公开工作的通知》</w:t>
            </w:r>
          </w:p>
        </w:tc>
        <w:tc>
          <w:tcPr>
            <w:tcW w:w="110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随中标、成交结果同时公告。中标、成交结果公告前采购文件已公告的，不再重复公告</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采购人或者其委托的采购代理机构</w:t>
            </w:r>
          </w:p>
        </w:tc>
        <w:tc>
          <w:tcPr>
            <w:tcW w:w="1856" w:type="dxa"/>
            <w:vAlign w:val="center"/>
          </w:tcPr>
          <w:p>
            <w:pPr>
              <w:spacing w:line="240" w:lineRule="exact"/>
              <w:rPr>
                <w:rFonts w:hint="eastAsia" w:ascii="仿宋_GB2312" w:hAnsi="Calibri" w:eastAsia="仿宋_GB2312" w:cs="Times New Roman"/>
                <w:sz w:val="18"/>
                <w:szCs w:val="18"/>
                <w:lang w:eastAsia="zh-CN"/>
              </w:rPr>
            </w:pPr>
            <w:r>
              <w:rPr>
                <w:rFonts w:hint="eastAsia" w:ascii="仿宋_GB2312" w:hAnsi="宋体" w:eastAsia="仿宋_GB2312" w:cs="Times New Roman"/>
                <w:sz w:val="18"/>
                <w:szCs w:val="18"/>
              </w:rPr>
              <w:t>■</w:t>
            </w:r>
            <w:r>
              <w:rPr>
                <w:rFonts w:hint="eastAsia" w:ascii="仿宋_GB2312" w:hAnsi="Calibri" w:eastAsia="仿宋_GB2312" w:cs="Times New Roman"/>
                <w:sz w:val="18"/>
                <w:szCs w:val="18"/>
              </w:rPr>
              <w:t>中国政府采购网及其地方分网</w:t>
            </w:r>
          </w:p>
          <w:p>
            <w:pPr>
              <w:spacing w:line="240" w:lineRule="exact"/>
              <w:rPr>
                <w:rFonts w:ascii="仿宋_GB2312" w:hAnsi="Calibri"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highlight w:val="none"/>
              </w:rPr>
              <w:t></w:t>
            </w:r>
            <w:r>
              <w:rPr>
                <w:rFonts w:hint="eastAsia" w:ascii="仿宋_GB2312" w:hAnsi="宋体" w:eastAsia="仿宋_GB2312" w:cs="Times New Roman"/>
                <w:sz w:val="18"/>
                <w:szCs w:val="18"/>
                <w:highlight w:val="none"/>
              </w:rPr>
              <w:t>■全</w:t>
            </w:r>
            <w:r>
              <w:rPr>
                <w:rFonts w:ascii="仿宋_GB2312" w:hAnsi="宋体" w:eastAsia="仿宋_GB2312" w:cs="Times New Roman"/>
                <w:sz w:val="18"/>
                <w:szCs w:val="18"/>
              </w:rPr>
              <w:t>省</w:t>
            </w:r>
            <w:r>
              <w:rPr>
                <w:rFonts w:hint="eastAsia" w:ascii="仿宋_GB2312" w:hAnsi="Calibri" w:eastAsia="仿宋_GB2312" w:cs="Times New Roman"/>
                <w:sz w:val="18"/>
                <w:szCs w:val="18"/>
              </w:rPr>
              <w:t>公共资源交易服务平台</w:t>
            </w:r>
          </w:p>
          <w:p>
            <w:pPr>
              <w:spacing w:line="240" w:lineRule="exact"/>
              <w:rPr>
                <w:rFonts w:ascii="仿宋_GB2312" w:hAnsi="宋体" w:eastAsia="仿宋_GB2312" w:cs="Times New Roman"/>
                <w:sz w:val="18"/>
                <w:szCs w:val="18"/>
              </w:rPr>
            </w:pPr>
            <w:r>
              <w:rPr>
                <w:rFonts w:hint="eastAsia" w:ascii="仿宋_GB2312" w:hAnsi="宋体" w:eastAsia="仿宋_GB2312" w:cs="Times New Roman"/>
                <w:sz w:val="18"/>
                <w:szCs w:val="18"/>
              </w:rPr>
              <w:t>■各级公共资源交易平台</w:t>
            </w: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18</w:t>
            </w:r>
          </w:p>
        </w:tc>
        <w:tc>
          <w:tcPr>
            <w:tcW w:w="900" w:type="dxa"/>
            <w:vMerge w:val="continue"/>
            <w:shd w:val="clear" w:color="auto" w:fill="auto"/>
            <w:vAlign w:val="center"/>
          </w:tcPr>
          <w:p>
            <w:pPr>
              <w:jc w:val="center"/>
              <w:rPr>
                <w:rFonts w:ascii="仿宋_GB2312" w:hAnsi="Calibri" w:eastAsia="仿宋_GB2312" w:cs="Times New Roman"/>
                <w:sz w:val="18"/>
                <w:szCs w:val="18"/>
              </w:rPr>
            </w:pP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采购信息更正公告</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采购人和采购代理机构名称、地址、联系方式；原公告的采购项目名称及首次公告日期；更正事项、内容及日期；采购项目联系人和电话。</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《国务院办公厅关于推进公共资源配置领域政府信息公开的意见》、《财政部关于做好政府采购信息公开工作的通知》</w:t>
            </w:r>
          </w:p>
        </w:tc>
        <w:tc>
          <w:tcPr>
            <w:tcW w:w="110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投标截止时间至少15日前、提交资格预审申请文件截止时间至少3日前，或者提交首次响应文件截止之日3个工作日前</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采购人或者其委托的采购代理机构</w:t>
            </w:r>
          </w:p>
        </w:tc>
        <w:tc>
          <w:tcPr>
            <w:tcW w:w="1856" w:type="dxa"/>
            <w:vAlign w:val="center"/>
          </w:tcPr>
          <w:p>
            <w:pPr>
              <w:spacing w:line="240" w:lineRule="exact"/>
              <w:rPr>
                <w:rFonts w:hint="eastAsia" w:ascii="仿宋_GB2312" w:hAnsi="Calibri" w:eastAsia="仿宋_GB2312" w:cs="Times New Roman"/>
                <w:sz w:val="18"/>
                <w:szCs w:val="18"/>
                <w:lang w:eastAsia="zh-CN"/>
              </w:rPr>
            </w:pPr>
            <w:r>
              <w:rPr>
                <w:rFonts w:hint="eastAsia" w:ascii="仿宋_GB2312" w:hAnsi="宋体" w:eastAsia="仿宋_GB2312" w:cs="Times New Roman"/>
                <w:sz w:val="18"/>
                <w:szCs w:val="18"/>
              </w:rPr>
              <w:t>■</w:t>
            </w:r>
            <w:r>
              <w:rPr>
                <w:rFonts w:hint="eastAsia" w:ascii="仿宋_GB2312" w:hAnsi="Calibri" w:eastAsia="仿宋_GB2312" w:cs="Times New Roman"/>
                <w:sz w:val="18"/>
                <w:szCs w:val="18"/>
              </w:rPr>
              <w:t>中国政府采购网及其地方分网</w:t>
            </w:r>
          </w:p>
          <w:p>
            <w:pPr>
              <w:spacing w:line="240" w:lineRule="exact"/>
              <w:rPr>
                <w:rFonts w:ascii="仿宋_GB2312" w:hAnsi="Calibri"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rPr>
              <w:t></w:t>
            </w:r>
            <w:r>
              <w:rPr>
                <w:rFonts w:hint="eastAsia" w:ascii="仿宋_GB2312" w:hAnsi="宋体" w:eastAsia="仿宋_GB2312" w:cs="Times New Roman"/>
                <w:sz w:val="18"/>
                <w:szCs w:val="18"/>
              </w:rPr>
              <w:t>■全</w:t>
            </w:r>
            <w:r>
              <w:rPr>
                <w:rFonts w:ascii="仿宋_GB2312" w:hAnsi="宋体" w:eastAsia="仿宋_GB2312" w:cs="Times New Roman"/>
                <w:sz w:val="18"/>
                <w:szCs w:val="18"/>
              </w:rPr>
              <w:t>省</w:t>
            </w:r>
            <w:r>
              <w:rPr>
                <w:rFonts w:hint="eastAsia" w:ascii="仿宋_GB2312" w:hAnsi="Calibri" w:eastAsia="仿宋_GB2312" w:cs="Times New Roman"/>
                <w:sz w:val="18"/>
                <w:szCs w:val="18"/>
              </w:rPr>
              <w:t>公共资源交易服务平台</w:t>
            </w:r>
          </w:p>
          <w:p>
            <w:pPr>
              <w:spacing w:line="240" w:lineRule="exact"/>
              <w:rPr>
                <w:rFonts w:ascii="仿宋_GB2312" w:hAnsi="宋体" w:eastAsia="仿宋_GB2312" w:cs="Times New Roman"/>
                <w:sz w:val="18"/>
                <w:szCs w:val="18"/>
              </w:rPr>
            </w:pPr>
            <w:r>
              <w:rPr>
                <w:rFonts w:hint="eastAsia" w:ascii="仿宋_GB2312" w:hAnsi="宋体" w:eastAsia="仿宋_GB2312" w:cs="Times New Roman"/>
                <w:sz w:val="18"/>
                <w:szCs w:val="18"/>
              </w:rPr>
              <w:t>■各级公共资源交易平台</w:t>
            </w: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19</w:t>
            </w:r>
          </w:p>
        </w:tc>
        <w:tc>
          <w:tcPr>
            <w:tcW w:w="900" w:type="dxa"/>
            <w:vMerge w:val="restart"/>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政府采购信息　</w:t>
            </w:r>
          </w:p>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单一来源公示</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《国务院办公厅关于推进公共资源配置领域政府信息公开的意见》、《财政部关于做好政府采购信息公开工作的通知》</w:t>
            </w:r>
          </w:p>
        </w:tc>
        <w:tc>
          <w:tcPr>
            <w:tcW w:w="1101" w:type="dxa"/>
            <w:vAlign w:val="center"/>
          </w:tcPr>
          <w:p>
            <w:pPr>
              <w:jc w:val="left"/>
              <w:rPr>
                <w:rFonts w:ascii="仿宋_GB2312" w:hAnsi="Calibri" w:eastAsia="仿宋_GB2312" w:cs="Times New Roman"/>
                <w:sz w:val="18"/>
                <w:szCs w:val="18"/>
              </w:rPr>
            </w:pPr>
            <w:r>
              <w:rPr>
                <w:rFonts w:hint="eastAsia" w:ascii="仿宋_GB2312" w:hAnsi="Calibri" w:eastAsia="仿宋_GB2312" w:cs="Times New Roman"/>
                <w:sz w:val="18"/>
                <w:szCs w:val="18"/>
              </w:rPr>
              <w:t>及时公开，公示期限不得少于5个工作日</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采购人或者其委托的采购代理机构</w:t>
            </w:r>
          </w:p>
        </w:tc>
        <w:tc>
          <w:tcPr>
            <w:tcW w:w="1856" w:type="dxa"/>
            <w:vAlign w:val="center"/>
          </w:tcPr>
          <w:p>
            <w:pPr>
              <w:spacing w:line="240" w:lineRule="exact"/>
              <w:rPr>
                <w:rFonts w:hint="eastAsia" w:ascii="仿宋_GB2312" w:hAnsi="Calibri" w:eastAsia="仿宋_GB2312" w:cs="Times New Roman"/>
                <w:sz w:val="18"/>
                <w:szCs w:val="18"/>
                <w:lang w:eastAsia="zh-CN"/>
              </w:rPr>
            </w:pPr>
            <w:r>
              <w:rPr>
                <w:rFonts w:hint="eastAsia" w:ascii="仿宋_GB2312" w:hAnsi="宋体" w:eastAsia="仿宋_GB2312" w:cs="Times New Roman"/>
                <w:sz w:val="18"/>
                <w:szCs w:val="18"/>
              </w:rPr>
              <w:t>■</w:t>
            </w:r>
            <w:r>
              <w:rPr>
                <w:rFonts w:hint="eastAsia" w:ascii="仿宋_GB2312" w:hAnsi="Calibri" w:eastAsia="仿宋_GB2312" w:cs="Times New Roman"/>
                <w:sz w:val="18"/>
                <w:szCs w:val="18"/>
              </w:rPr>
              <w:t>中国政府采购网及其地方分网</w:t>
            </w:r>
          </w:p>
          <w:p>
            <w:pPr>
              <w:spacing w:line="240" w:lineRule="exact"/>
              <w:rPr>
                <w:rFonts w:ascii="仿宋_GB2312" w:hAnsi="Calibri"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highlight w:val="none"/>
              </w:rPr>
              <w:t></w:t>
            </w:r>
            <w:r>
              <w:rPr>
                <w:rFonts w:hint="eastAsia" w:ascii="仿宋_GB2312" w:hAnsi="宋体" w:eastAsia="仿宋_GB2312" w:cs="Times New Roman"/>
                <w:sz w:val="18"/>
                <w:szCs w:val="18"/>
                <w:highlight w:val="none"/>
              </w:rPr>
              <w:t>■全</w:t>
            </w:r>
            <w:r>
              <w:rPr>
                <w:rFonts w:ascii="仿宋_GB2312" w:hAnsi="宋体" w:eastAsia="仿宋_GB2312" w:cs="Times New Roman"/>
                <w:sz w:val="18"/>
                <w:szCs w:val="18"/>
              </w:rPr>
              <w:t>省</w:t>
            </w:r>
            <w:r>
              <w:rPr>
                <w:rFonts w:hint="eastAsia" w:ascii="仿宋_GB2312" w:hAnsi="Calibri" w:eastAsia="仿宋_GB2312" w:cs="Times New Roman"/>
                <w:sz w:val="18"/>
                <w:szCs w:val="18"/>
              </w:rPr>
              <w:t>公共资源交易服务平台</w:t>
            </w:r>
          </w:p>
          <w:p>
            <w:pPr>
              <w:spacing w:line="240" w:lineRule="exact"/>
              <w:rPr>
                <w:rFonts w:ascii="仿宋_GB2312" w:hAnsi="宋体" w:eastAsia="仿宋_GB2312" w:cs="Times New Roman"/>
                <w:sz w:val="18"/>
                <w:szCs w:val="18"/>
              </w:rPr>
            </w:pPr>
            <w:r>
              <w:rPr>
                <w:rFonts w:hint="eastAsia" w:ascii="仿宋_GB2312" w:hAnsi="宋体" w:eastAsia="仿宋_GB2312" w:cs="Times New Roman"/>
                <w:sz w:val="18"/>
                <w:szCs w:val="18"/>
              </w:rPr>
              <w:t>■各级公共资源交易平台</w:t>
            </w: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20</w:t>
            </w:r>
          </w:p>
        </w:tc>
        <w:tc>
          <w:tcPr>
            <w:tcW w:w="900" w:type="dxa"/>
            <w:vMerge w:val="continue"/>
            <w:shd w:val="clear" w:color="auto" w:fill="auto"/>
            <w:vAlign w:val="center"/>
          </w:tcPr>
          <w:p>
            <w:pPr>
              <w:jc w:val="center"/>
              <w:rPr>
                <w:rFonts w:ascii="仿宋_GB2312" w:hAnsi="Calibri" w:eastAsia="仿宋_GB2312" w:cs="Times New Roman"/>
                <w:sz w:val="18"/>
                <w:szCs w:val="18"/>
              </w:rPr>
            </w:pP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协议供货和定点采购的具体成交记录</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采购人和成交供应商的名称、成交金额以及成交标的的名称、规格型号、数量、单价等。电子卖场、电子商城、网上超市等的具体成交记录，也应当予以公开。</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《关于进一步做好政府采购信息公开工作有关事项的通知》</w:t>
            </w:r>
          </w:p>
        </w:tc>
        <w:tc>
          <w:tcPr>
            <w:tcW w:w="1101" w:type="dxa"/>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及时公开</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集中采购机构</w:t>
            </w:r>
          </w:p>
        </w:tc>
        <w:tc>
          <w:tcPr>
            <w:tcW w:w="1856" w:type="dxa"/>
            <w:vAlign w:val="center"/>
          </w:tcPr>
          <w:p>
            <w:pPr>
              <w:spacing w:line="240" w:lineRule="exact"/>
              <w:rPr>
                <w:rFonts w:hint="eastAsia" w:ascii="仿宋_GB2312" w:hAnsi="Calibri" w:eastAsia="仿宋_GB2312" w:cs="Times New Roman"/>
                <w:sz w:val="18"/>
                <w:szCs w:val="18"/>
                <w:lang w:eastAsia="zh-CN"/>
              </w:rPr>
            </w:pPr>
            <w:r>
              <w:rPr>
                <w:rFonts w:hint="eastAsia" w:ascii="仿宋_GB2312" w:hAnsi="宋体" w:eastAsia="仿宋_GB2312" w:cs="Times New Roman"/>
                <w:sz w:val="18"/>
                <w:szCs w:val="18"/>
              </w:rPr>
              <w:t>■</w:t>
            </w:r>
            <w:r>
              <w:rPr>
                <w:rFonts w:hint="eastAsia" w:ascii="仿宋_GB2312" w:hAnsi="Calibri" w:eastAsia="仿宋_GB2312" w:cs="Times New Roman"/>
                <w:sz w:val="18"/>
                <w:szCs w:val="18"/>
              </w:rPr>
              <w:t>中国政府采购网及其地方分网</w:t>
            </w:r>
          </w:p>
          <w:p>
            <w:pPr>
              <w:spacing w:line="240" w:lineRule="exact"/>
              <w:rPr>
                <w:rFonts w:ascii="仿宋_GB2312" w:hAnsi="Calibri"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highlight w:val="none"/>
              </w:rPr>
              <w:t></w:t>
            </w:r>
            <w:r>
              <w:rPr>
                <w:rFonts w:hint="eastAsia" w:ascii="仿宋_GB2312" w:hAnsi="宋体" w:eastAsia="仿宋_GB2312" w:cs="Times New Roman"/>
                <w:sz w:val="18"/>
                <w:szCs w:val="18"/>
                <w:highlight w:val="none"/>
              </w:rPr>
              <w:t>■全</w:t>
            </w:r>
            <w:r>
              <w:rPr>
                <w:rFonts w:ascii="仿宋_GB2312" w:hAnsi="宋体" w:eastAsia="仿宋_GB2312" w:cs="Times New Roman"/>
                <w:sz w:val="18"/>
                <w:szCs w:val="18"/>
              </w:rPr>
              <w:t>省</w:t>
            </w:r>
            <w:r>
              <w:rPr>
                <w:rFonts w:hint="eastAsia" w:ascii="仿宋_GB2312" w:hAnsi="Calibri" w:eastAsia="仿宋_GB2312" w:cs="Times New Roman"/>
                <w:sz w:val="18"/>
                <w:szCs w:val="18"/>
              </w:rPr>
              <w:t>公共资源交易服务平台</w:t>
            </w:r>
          </w:p>
          <w:p>
            <w:pPr>
              <w:spacing w:line="240" w:lineRule="exact"/>
              <w:rPr>
                <w:rFonts w:ascii="仿宋_GB2312" w:hAnsi="宋体" w:eastAsia="仿宋_GB2312" w:cs="Times New Roman"/>
                <w:sz w:val="18"/>
                <w:szCs w:val="18"/>
              </w:rPr>
            </w:pPr>
            <w:r>
              <w:rPr>
                <w:rFonts w:hint="eastAsia" w:ascii="仿宋_GB2312" w:hAnsi="宋体" w:eastAsia="仿宋_GB2312" w:cs="Times New Roman"/>
                <w:sz w:val="18"/>
                <w:szCs w:val="18"/>
              </w:rPr>
              <w:t>■各级公共资源交易平台</w:t>
            </w:r>
          </w:p>
        </w:tc>
        <w:tc>
          <w:tcPr>
            <w:tcW w:w="720" w:type="dxa"/>
            <w:shd w:val="clear" w:color="auto" w:fill="auto"/>
            <w:vAlign w:val="center"/>
          </w:tcPr>
          <w:p>
            <w:pPr>
              <w:spacing w:line="240" w:lineRule="exact"/>
              <w:jc w:val="center"/>
              <w:rPr>
                <w:rFonts w:ascii="仿宋_GB2312" w:hAnsi="宋体" w:eastAsia="仿宋_GB2312" w:cs="Times New Roman"/>
                <w:sz w:val="18"/>
                <w:szCs w:val="18"/>
              </w:rPr>
            </w:pPr>
            <w:r>
              <w:rPr>
                <w:rFonts w:hint="eastAsia" w:ascii="仿宋_GB2312" w:hAnsi="宋体"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21</w:t>
            </w:r>
          </w:p>
        </w:tc>
        <w:tc>
          <w:tcPr>
            <w:tcW w:w="900" w:type="dxa"/>
            <w:vMerge w:val="restart"/>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政府采购信息　</w:t>
            </w:r>
          </w:p>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中标、成交结果</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《国务院办公厅关于推进公共资源配置领域政府信息公开的意见》、《财政部关于做好政府采购信息公开工作的通知》</w:t>
            </w:r>
          </w:p>
        </w:tc>
        <w:tc>
          <w:tcPr>
            <w:tcW w:w="1101" w:type="dxa"/>
            <w:vAlign w:val="center"/>
          </w:tcPr>
          <w:p>
            <w:pPr>
              <w:jc w:val="left"/>
              <w:rPr>
                <w:rFonts w:ascii="仿宋_GB2312" w:hAnsi="Calibri" w:eastAsia="仿宋_GB2312" w:cs="Times New Roman"/>
                <w:sz w:val="18"/>
                <w:szCs w:val="18"/>
              </w:rPr>
            </w:pPr>
            <w:r>
              <w:rPr>
                <w:rFonts w:hint="eastAsia" w:ascii="仿宋_GB2312" w:hAnsi="Calibri" w:eastAsia="仿宋_GB2312" w:cs="Times New Roman"/>
                <w:sz w:val="18"/>
                <w:szCs w:val="18"/>
              </w:rPr>
              <w:t>自中标、成交供应商确定之日起2个工作日内公告，公告期限为1个工作日</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采购人或者其委托的采购代理机构</w:t>
            </w:r>
          </w:p>
        </w:tc>
        <w:tc>
          <w:tcPr>
            <w:tcW w:w="1856" w:type="dxa"/>
            <w:vAlign w:val="center"/>
          </w:tcPr>
          <w:p>
            <w:pPr>
              <w:spacing w:line="240" w:lineRule="exact"/>
              <w:rPr>
                <w:rFonts w:hint="eastAsia" w:ascii="仿宋_GB2312" w:hAnsi="Calibri" w:eastAsia="仿宋_GB2312" w:cs="Times New Roman"/>
                <w:sz w:val="18"/>
                <w:szCs w:val="18"/>
                <w:lang w:eastAsia="zh-CN"/>
              </w:rPr>
            </w:pPr>
            <w:r>
              <w:rPr>
                <w:rFonts w:hint="eastAsia" w:ascii="仿宋_GB2312" w:hAnsi="宋体" w:eastAsia="仿宋_GB2312" w:cs="Times New Roman"/>
                <w:sz w:val="18"/>
                <w:szCs w:val="18"/>
              </w:rPr>
              <w:t>■</w:t>
            </w:r>
            <w:r>
              <w:rPr>
                <w:rFonts w:hint="eastAsia" w:ascii="仿宋_GB2312" w:hAnsi="Calibri" w:eastAsia="仿宋_GB2312" w:cs="Times New Roman"/>
                <w:sz w:val="18"/>
                <w:szCs w:val="18"/>
              </w:rPr>
              <w:t>中国政府采购网及其地方分网</w:t>
            </w:r>
          </w:p>
          <w:p>
            <w:pPr>
              <w:spacing w:line="240" w:lineRule="exact"/>
              <w:rPr>
                <w:rFonts w:ascii="仿宋_GB2312" w:hAnsi="Calibri"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rPr>
              <w:t></w:t>
            </w:r>
            <w:r>
              <w:rPr>
                <w:rFonts w:hint="eastAsia" w:ascii="仿宋_GB2312" w:hAnsi="宋体" w:eastAsia="仿宋_GB2312" w:cs="Times New Roman"/>
                <w:sz w:val="18"/>
                <w:szCs w:val="18"/>
              </w:rPr>
              <w:t>■全</w:t>
            </w:r>
            <w:r>
              <w:rPr>
                <w:rFonts w:ascii="仿宋_GB2312" w:hAnsi="宋体" w:eastAsia="仿宋_GB2312" w:cs="Times New Roman"/>
                <w:sz w:val="18"/>
                <w:szCs w:val="18"/>
              </w:rPr>
              <w:t>省</w:t>
            </w:r>
            <w:r>
              <w:rPr>
                <w:rFonts w:hint="eastAsia" w:ascii="仿宋_GB2312" w:hAnsi="Calibri" w:eastAsia="仿宋_GB2312" w:cs="Times New Roman"/>
                <w:sz w:val="18"/>
                <w:szCs w:val="18"/>
              </w:rPr>
              <w:t>公共资源交易服务平台</w:t>
            </w:r>
          </w:p>
          <w:p>
            <w:pPr>
              <w:spacing w:line="240" w:lineRule="exact"/>
              <w:rPr>
                <w:rFonts w:ascii="仿宋_GB2312" w:hAnsi="宋体" w:eastAsia="仿宋_GB2312" w:cs="Times New Roman"/>
                <w:sz w:val="18"/>
                <w:szCs w:val="18"/>
              </w:rPr>
            </w:pPr>
            <w:r>
              <w:rPr>
                <w:rFonts w:hint="eastAsia" w:ascii="仿宋_GB2312" w:hAnsi="宋体" w:eastAsia="仿宋_GB2312" w:cs="Times New Roman"/>
                <w:sz w:val="18"/>
                <w:szCs w:val="18"/>
              </w:rPr>
              <w:t>■各级公共资源交易平台</w:t>
            </w: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22</w:t>
            </w:r>
          </w:p>
        </w:tc>
        <w:tc>
          <w:tcPr>
            <w:tcW w:w="900" w:type="dxa"/>
            <w:vMerge w:val="continue"/>
            <w:shd w:val="clear" w:color="auto" w:fill="auto"/>
            <w:vAlign w:val="center"/>
          </w:tcPr>
          <w:p>
            <w:pPr>
              <w:jc w:val="center"/>
              <w:rPr>
                <w:rFonts w:ascii="仿宋_GB2312" w:hAnsi="Calibri" w:eastAsia="仿宋_GB2312" w:cs="Times New Roman"/>
                <w:sz w:val="18"/>
                <w:szCs w:val="18"/>
              </w:rPr>
            </w:pP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采购合同</w:t>
            </w:r>
          </w:p>
        </w:tc>
        <w:tc>
          <w:tcPr>
            <w:tcW w:w="3260" w:type="dxa"/>
            <w:vAlign w:val="center"/>
          </w:tcPr>
          <w:p>
            <w:pPr>
              <w:rPr>
                <w:rFonts w:hint="eastAsia" w:ascii="仿宋_GB2312" w:hAnsi="Calibri" w:eastAsia="仿宋_GB2312" w:cs="Times New Roman"/>
                <w:sz w:val="18"/>
                <w:szCs w:val="18"/>
                <w:lang w:eastAsia="zh-CN"/>
              </w:rPr>
            </w:pPr>
            <w:r>
              <w:rPr>
                <w:rFonts w:hint="eastAsia" w:ascii="仿宋_GB2312" w:hAnsi="Calibri" w:eastAsia="仿宋_GB2312" w:cs="Times New Roman"/>
                <w:sz w:val="18"/>
                <w:szCs w:val="18"/>
              </w:rPr>
              <w:t>采购人和采购代理机构名称、地址、联系方式；采购项目名称、编号，合同编号；供应商名称；合同内容。</w:t>
            </w:r>
          </w:p>
          <w:p>
            <w:pPr>
              <w:rPr>
                <w:rFonts w:ascii="仿宋_GB2312" w:hAnsi="Calibri" w:eastAsia="仿宋_GB2312" w:cs="Times New Roman"/>
                <w:sz w:val="18"/>
                <w:szCs w:val="18"/>
              </w:rPr>
            </w:pPr>
            <w:r>
              <w:rPr>
                <w:rFonts w:hint="eastAsia" w:ascii="仿宋_GB2312" w:hAnsi="Calibri" w:eastAsia="仿宋_GB2312" w:cs="Times New Roman"/>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《国务院办公厅关于推进公共资源配置领域政府信息公开的意见》、《财政部关于做好政府采购信息公开工作的通知》</w:t>
            </w:r>
          </w:p>
        </w:tc>
        <w:tc>
          <w:tcPr>
            <w:tcW w:w="110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合同签订之日起2个工作日内</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采购人或者其委托的采购代理机构</w:t>
            </w:r>
          </w:p>
        </w:tc>
        <w:tc>
          <w:tcPr>
            <w:tcW w:w="1856" w:type="dxa"/>
            <w:vAlign w:val="center"/>
          </w:tcPr>
          <w:p>
            <w:pPr>
              <w:spacing w:line="240" w:lineRule="exact"/>
              <w:rPr>
                <w:rFonts w:ascii="仿宋_GB2312" w:hAnsi="Calibri" w:eastAsia="仿宋_GB2312" w:cs="Times New Roman"/>
                <w:sz w:val="18"/>
                <w:szCs w:val="18"/>
              </w:rPr>
            </w:pPr>
            <w:r>
              <w:rPr>
                <w:rFonts w:hint="eastAsia" w:ascii="仿宋_GB2312" w:hAnsi="宋体" w:eastAsia="仿宋_GB2312" w:cs="Times New Roman"/>
                <w:sz w:val="18"/>
                <w:szCs w:val="18"/>
              </w:rPr>
              <w:t>■</w:t>
            </w:r>
            <w:r>
              <w:rPr>
                <w:rFonts w:hint="eastAsia" w:ascii="仿宋_GB2312" w:hAnsi="Calibri" w:eastAsia="仿宋_GB2312" w:cs="Times New Roman"/>
                <w:sz w:val="18"/>
                <w:szCs w:val="18"/>
              </w:rPr>
              <w:t>中国政府采购网及其地方分网</w:t>
            </w:r>
          </w:p>
          <w:p>
            <w:pPr>
              <w:spacing w:line="240" w:lineRule="exact"/>
              <w:rPr>
                <w:rFonts w:ascii="仿宋_GB2312" w:hAnsi="Calibri"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highlight w:val="none"/>
              </w:rPr>
              <w:t></w:t>
            </w:r>
            <w:r>
              <w:rPr>
                <w:rFonts w:hint="eastAsia" w:ascii="仿宋_GB2312" w:hAnsi="宋体" w:eastAsia="仿宋_GB2312" w:cs="Times New Roman"/>
                <w:sz w:val="18"/>
                <w:szCs w:val="18"/>
                <w:highlight w:val="none"/>
              </w:rPr>
              <w:t>■全</w:t>
            </w:r>
            <w:r>
              <w:rPr>
                <w:rFonts w:ascii="仿宋_GB2312" w:hAnsi="宋体" w:eastAsia="仿宋_GB2312" w:cs="Times New Roman"/>
                <w:sz w:val="18"/>
                <w:szCs w:val="18"/>
              </w:rPr>
              <w:t>省</w:t>
            </w:r>
            <w:r>
              <w:rPr>
                <w:rFonts w:hint="eastAsia" w:ascii="仿宋_GB2312" w:hAnsi="Calibri" w:eastAsia="仿宋_GB2312" w:cs="Times New Roman"/>
                <w:sz w:val="18"/>
                <w:szCs w:val="18"/>
              </w:rPr>
              <w:t>公共资源交易服务平台</w:t>
            </w:r>
          </w:p>
          <w:p>
            <w:pPr>
              <w:spacing w:line="240" w:lineRule="exact"/>
              <w:rPr>
                <w:rFonts w:ascii="仿宋_GB2312" w:hAnsi="宋体" w:eastAsia="仿宋_GB2312" w:cs="Times New Roman"/>
                <w:sz w:val="18"/>
                <w:szCs w:val="18"/>
              </w:rPr>
            </w:pPr>
            <w:r>
              <w:rPr>
                <w:rFonts w:hint="eastAsia" w:ascii="仿宋_GB2312" w:hAnsi="宋体" w:eastAsia="仿宋_GB2312" w:cs="Times New Roman"/>
                <w:sz w:val="18"/>
                <w:szCs w:val="18"/>
              </w:rPr>
              <w:t>■各级公共资源交易平台</w:t>
            </w:r>
          </w:p>
        </w:tc>
        <w:tc>
          <w:tcPr>
            <w:tcW w:w="720" w:type="dxa"/>
            <w:shd w:val="clear" w:color="auto" w:fill="auto"/>
            <w:vAlign w:val="center"/>
          </w:tcPr>
          <w:p>
            <w:pPr>
              <w:spacing w:line="240" w:lineRule="exact"/>
              <w:jc w:val="center"/>
              <w:rPr>
                <w:rFonts w:ascii="仿宋_GB2312" w:hAnsi="宋体" w:eastAsia="仿宋_GB2312" w:cs="Times New Roman"/>
                <w:sz w:val="18"/>
                <w:szCs w:val="18"/>
              </w:rPr>
            </w:pPr>
            <w:r>
              <w:rPr>
                <w:rFonts w:hint="eastAsia" w:ascii="仿宋_GB2312" w:hAnsi="宋体"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23</w:t>
            </w:r>
          </w:p>
        </w:tc>
        <w:tc>
          <w:tcPr>
            <w:tcW w:w="900" w:type="dxa"/>
            <w:vMerge w:val="restart"/>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政府采购信息　</w:t>
            </w: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终止公告</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采购人和采购代理机构名称、地址、联系方式；采购项目名称、采购编号，采购方式；采购项目终止原因；公告期限；采购项目联系人和电话。</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《国务院办公厅关于推进公共资源配置领域政府信息公开的意见》、《财政部关于做好政府采购信息公开工作的通知》</w:t>
            </w:r>
          </w:p>
        </w:tc>
        <w:tc>
          <w:tcPr>
            <w:tcW w:w="1101" w:type="dxa"/>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及时公开</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采购人或者其委托的采购代理机构</w:t>
            </w:r>
          </w:p>
        </w:tc>
        <w:tc>
          <w:tcPr>
            <w:tcW w:w="1856" w:type="dxa"/>
            <w:vAlign w:val="center"/>
          </w:tcPr>
          <w:p>
            <w:pPr>
              <w:spacing w:line="240" w:lineRule="exact"/>
              <w:rPr>
                <w:rFonts w:ascii="仿宋_GB2312" w:hAnsi="Calibri" w:eastAsia="仿宋_GB2312" w:cs="Times New Roman"/>
                <w:sz w:val="18"/>
                <w:szCs w:val="18"/>
              </w:rPr>
            </w:pPr>
            <w:r>
              <w:rPr>
                <w:rFonts w:hint="eastAsia" w:ascii="仿宋_GB2312" w:hAnsi="宋体" w:eastAsia="仿宋_GB2312" w:cs="Times New Roman"/>
                <w:sz w:val="18"/>
                <w:szCs w:val="18"/>
              </w:rPr>
              <w:t>■</w:t>
            </w:r>
            <w:r>
              <w:rPr>
                <w:rFonts w:hint="eastAsia" w:ascii="仿宋_GB2312" w:hAnsi="Calibri" w:eastAsia="仿宋_GB2312" w:cs="Times New Roman"/>
                <w:sz w:val="18"/>
                <w:szCs w:val="18"/>
              </w:rPr>
              <w:t>中国政府采购网及其地方分网</w:t>
            </w:r>
          </w:p>
          <w:p>
            <w:pPr>
              <w:spacing w:line="240" w:lineRule="exact"/>
              <w:rPr>
                <w:rFonts w:hint="eastAsia" w:ascii="仿宋_GB2312" w:hAnsi="宋体" w:eastAsia="仿宋_GB2312" w:cs="Times New Roman"/>
                <w:sz w:val="18"/>
                <w:szCs w:val="18"/>
                <w:highlight w:val="none"/>
                <w:lang w:eastAsia="zh-CN"/>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highlight w:val="none"/>
              </w:rPr>
              <w:t></w:t>
            </w:r>
          </w:p>
          <w:p>
            <w:pPr>
              <w:spacing w:line="240" w:lineRule="exact"/>
              <w:rPr>
                <w:rFonts w:ascii="仿宋_GB2312" w:hAnsi="Calibri" w:eastAsia="仿宋_GB2312" w:cs="Times New Roman"/>
                <w:sz w:val="18"/>
                <w:szCs w:val="18"/>
              </w:rPr>
            </w:pPr>
            <w:r>
              <w:rPr>
                <w:rFonts w:hint="eastAsia" w:ascii="仿宋_GB2312" w:hAnsi="宋体" w:eastAsia="仿宋_GB2312" w:cs="Times New Roman"/>
                <w:sz w:val="18"/>
                <w:szCs w:val="18"/>
                <w:highlight w:val="none"/>
              </w:rPr>
              <w:t>■</w:t>
            </w:r>
            <w:r>
              <w:rPr>
                <w:rFonts w:hint="eastAsia" w:ascii="仿宋_GB2312" w:hAnsi="宋体" w:eastAsia="仿宋_GB2312" w:cs="Times New Roman"/>
                <w:sz w:val="18"/>
                <w:szCs w:val="18"/>
              </w:rPr>
              <w:t>全</w:t>
            </w:r>
            <w:r>
              <w:rPr>
                <w:rFonts w:ascii="仿宋_GB2312" w:hAnsi="宋体" w:eastAsia="仿宋_GB2312" w:cs="Times New Roman"/>
                <w:sz w:val="18"/>
                <w:szCs w:val="18"/>
              </w:rPr>
              <w:t>省</w:t>
            </w:r>
            <w:r>
              <w:rPr>
                <w:rFonts w:hint="eastAsia" w:ascii="仿宋_GB2312" w:hAnsi="Calibri" w:eastAsia="仿宋_GB2312" w:cs="Times New Roman"/>
                <w:sz w:val="18"/>
                <w:szCs w:val="18"/>
              </w:rPr>
              <w:t>公共资源交易服务平台</w:t>
            </w:r>
          </w:p>
          <w:p>
            <w:pPr>
              <w:spacing w:line="240" w:lineRule="exact"/>
              <w:rPr>
                <w:rFonts w:ascii="仿宋_GB2312" w:hAnsi="宋体" w:eastAsia="仿宋_GB2312" w:cs="Times New Roman"/>
                <w:sz w:val="18"/>
                <w:szCs w:val="18"/>
              </w:rPr>
            </w:pPr>
            <w:r>
              <w:rPr>
                <w:rFonts w:hint="eastAsia" w:ascii="仿宋_GB2312" w:hAnsi="宋体" w:eastAsia="仿宋_GB2312" w:cs="Times New Roman"/>
                <w:sz w:val="18"/>
                <w:szCs w:val="18"/>
              </w:rPr>
              <w:t>■各级公共资源交易平台</w:t>
            </w: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24</w:t>
            </w:r>
          </w:p>
        </w:tc>
        <w:tc>
          <w:tcPr>
            <w:tcW w:w="900" w:type="dxa"/>
            <w:vMerge w:val="continue"/>
            <w:shd w:val="clear" w:color="auto" w:fill="auto"/>
            <w:vAlign w:val="center"/>
          </w:tcPr>
          <w:p>
            <w:pPr>
              <w:jc w:val="center"/>
              <w:rPr>
                <w:rFonts w:ascii="仿宋_GB2312" w:hAnsi="Calibri" w:eastAsia="仿宋_GB2312" w:cs="Times New Roman"/>
                <w:sz w:val="18"/>
                <w:szCs w:val="18"/>
              </w:rPr>
            </w:pP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公共服务项目采购需求</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采购对象需实现的功能或者目标，满足项目需要的所有技术、服务、安全等要求，采购对象的数量、交付或实施的时间和地点，采购对象的验收标准等。</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《财政部关于做好政府采购信息公开工作的通知》、《关于进一步加强政府采购需求和履约验收管理的指导意见》</w:t>
            </w:r>
          </w:p>
        </w:tc>
        <w:tc>
          <w:tcPr>
            <w:tcW w:w="1101" w:type="dxa"/>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及时公开</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采购人</w:t>
            </w:r>
          </w:p>
        </w:tc>
        <w:tc>
          <w:tcPr>
            <w:tcW w:w="1856" w:type="dxa"/>
            <w:vAlign w:val="center"/>
          </w:tcPr>
          <w:p>
            <w:pPr>
              <w:spacing w:line="240" w:lineRule="exact"/>
              <w:rPr>
                <w:rFonts w:ascii="仿宋_GB2312" w:hAnsi="Calibri" w:eastAsia="仿宋_GB2312" w:cs="Times New Roman"/>
                <w:sz w:val="18"/>
                <w:szCs w:val="18"/>
              </w:rPr>
            </w:pPr>
            <w:r>
              <w:rPr>
                <w:rFonts w:hint="eastAsia" w:ascii="仿宋_GB2312" w:hAnsi="宋体" w:eastAsia="仿宋_GB2312" w:cs="Times New Roman"/>
                <w:sz w:val="18"/>
                <w:szCs w:val="18"/>
              </w:rPr>
              <w:t>■</w:t>
            </w:r>
            <w:r>
              <w:rPr>
                <w:rFonts w:hint="eastAsia" w:ascii="仿宋_GB2312" w:hAnsi="Calibri" w:eastAsia="仿宋_GB2312" w:cs="Times New Roman"/>
                <w:sz w:val="18"/>
                <w:szCs w:val="18"/>
              </w:rPr>
              <w:t>中国政府采购网及其地方分网</w:t>
            </w:r>
          </w:p>
          <w:p>
            <w:pPr>
              <w:spacing w:line="240" w:lineRule="exact"/>
              <w:rPr>
                <w:rFonts w:hint="eastAsia" w:ascii="仿宋_GB2312" w:hAnsi="宋体" w:eastAsia="仿宋_GB2312" w:cs="Times New Roman"/>
                <w:sz w:val="18"/>
                <w:szCs w:val="18"/>
                <w:lang w:eastAsia="zh-CN"/>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rPr>
              <w:t></w:t>
            </w:r>
          </w:p>
          <w:p>
            <w:pPr>
              <w:spacing w:line="240" w:lineRule="exact"/>
              <w:rPr>
                <w:rFonts w:ascii="仿宋_GB2312" w:hAnsi="Calibri" w:eastAsia="仿宋_GB2312" w:cs="Times New Roman"/>
                <w:sz w:val="18"/>
                <w:szCs w:val="18"/>
              </w:rPr>
            </w:pPr>
            <w:r>
              <w:rPr>
                <w:rFonts w:hint="eastAsia" w:ascii="仿宋_GB2312" w:hAnsi="宋体" w:eastAsia="仿宋_GB2312" w:cs="Times New Roman"/>
                <w:sz w:val="18"/>
                <w:szCs w:val="18"/>
              </w:rPr>
              <w:t>■全</w:t>
            </w:r>
            <w:r>
              <w:rPr>
                <w:rFonts w:ascii="仿宋_GB2312" w:hAnsi="宋体" w:eastAsia="仿宋_GB2312" w:cs="Times New Roman"/>
                <w:sz w:val="18"/>
                <w:szCs w:val="18"/>
              </w:rPr>
              <w:t>省</w:t>
            </w:r>
            <w:r>
              <w:rPr>
                <w:rFonts w:hint="eastAsia" w:ascii="仿宋_GB2312" w:hAnsi="Calibri" w:eastAsia="仿宋_GB2312" w:cs="Times New Roman"/>
                <w:sz w:val="18"/>
                <w:szCs w:val="18"/>
              </w:rPr>
              <w:t>公共资源交易服务平台</w:t>
            </w:r>
          </w:p>
          <w:p>
            <w:pPr>
              <w:spacing w:line="240" w:lineRule="exact"/>
              <w:rPr>
                <w:rFonts w:ascii="仿宋_GB2312" w:hAnsi="宋体" w:eastAsia="仿宋_GB2312" w:cs="Times New Roman"/>
                <w:sz w:val="18"/>
                <w:szCs w:val="18"/>
              </w:rPr>
            </w:pPr>
            <w:r>
              <w:rPr>
                <w:rFonts w:hint="eastAsia" w:ascii="仿宋_GB2312" w:hAnsi="宋体" w:eastAsia="仿宋_GB2312" w:cs="Times New Roman"/>
                <w:sz w:val="18"/>
                <w:szCs w:val="18"/>
              </w:rPr>
              <w:t>■各级公共资源交易平台</w:t>
            </w: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25</w:t>
            </w:r>
          </w:p>
        </w:tc>
        <w:tc>
          <w:tcPr>
            <w:tcW w:w="900" w:type="dxa"/>
            <w:vMerge w:val="continue"/>
            <w:shd w:val="clear" w:color="auto" w:fill="auto"/>
            <w:vAlign w:val="center"/>
          </w:tcPr>
          <w:p>
            <w:pPr>
              <w:jc w:val="center"/>
              <w:rPr>
                <w:rFonts w:ascii="仿宋_GB2312" w:hAnsi="Calibri" w:eastAsia="仿宋_GB2312" w:cs="Times New Roman"/>
                <w:sz w:val="18"/>
                <w:szCs w:val="18"/>
              </w:rPr>
            </w:pP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公共服务项目验收结果</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采购人和采购代理机构名称、地址、联系方式；采购项目名称、编号，合同编号；履约供应商名称；验收单位；验收结果；验收人员。</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《财政部关于做好政府采购信息公开工作的通知》</w:t>
            </w:r>
          </w:p>
        </w:tc>
        <w:tc>
          <w:tcPr>
            <w:tcW w:w="110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验收结束之日起2个工作日内</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采购人</w:t>
            </w:r>
          </w:p>
        </w:tc>
        <w:tc>
          <w:tcPr>
            <w:tcW w:w="1856" w:type="dxa"/>
            <w:vAlign w:val="center"/>
          </w:tcPr>
          <w:p>
            <w:pPr>
              <w:spacing w:line="240" w:lineRule="exact"/>
              <w:rPr>
                <w:rFonts w:hint="eastAsia" w:ascii="仿宋_GB2312" w:hAnsi="Calibri" w:eastAsia="仿宋_GB2312" w:cs="Times New Roman"/>
                <w:sz w:val="18"/>
                <w:szCs w:val="18"/>
                <w:lang w:eastAsia="zh-CN"/>
              </w:rPr>
            </w:pPr>
            <w:r>
              <w:rPr>
                <w:rFonts w:hint="eastAsia" w:ascii="仿宋_GB2312" w:hAnsi="宋体" w:eastAsia="仿宋_GB2312" w:cs="Times New Roman"/>
                <w:sz w:val="18"/>
                <w:szCs w:val="18"/>
              </w:rPr>
              <w:t>■</w:t>
            </w:r>
            <w:r>
              <w:rPr>
                <w:rFonts w:hint="eastAsia" w:ascii="仿宋_GB2312" w:hAnsi="Calibri" w:eastAsia="仿宋_GB2312" w:cs="Times New Roman"/>
                <w:sz w:val="18"/>
                <w:szCs w:val="18"/>
              </w:rPr>
              <w:t>中国政府采购网及其地方分网</w:t>
            </w:r>
          </w:p>
          <w:p>
            <w:pPr>
              <w:spacing w:line="240" w:lineRule="exact"/>
              <w:rPr>
                <w:rFonts w:ascii="仿宋_GB2312" w:hAnsi="宋体"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rPr>
              <w:t></w:t>
            </w:r>
          </w:p>
          <w:p>
            <w:pPr>
              <w:spacing w:line="240" w:lineRule="exact"/>
              <w:rPr>
                <w:rFonts w:ascii="仿宋_GB2312" w:hAnsi="Calibri" w:eastAsia="仿宋_GB2312" w:cs="Times New Roman"/>
                <w:sz w:val="18"/>
                <w:szCs w:val="18"/>
              </w:rPr>
            </w:pPr>
            <w:r>
              <w:rPr>
                <w:rFonts w:hint="eastAsia" w:ascii="仿宋_GB2312" w:hAnsi="宋体" w:eastAsia="仿宋_GB2312" w:cs="Times New Roman"/>
                <w:sz w:val="18"/>
                <w:szCs w:val="18"/>
              </w:rPr>
              <w:t>■全</w:t>
            </w:r>
            <w:r>
              <w:rPr>
                <w:rFonts w:ascii="仿宋_GB2312" w:hAnsi="宋体" w:eastAsia="仿宋_GB2312" w:cs="Times New Roman"/>
                <w:sz w:val="18"/>
                <w:szCs w:val="18"/>
              </w:rPr>
              <w:t>省</w:t>
            </w:r>
            <w:r>
              <w:rPr>
                <w:rFonts w:hint="eastAsia" w:ascii="仿宋_GB2312" w:hAnsi="Calibri" w:eastAsia="仿宋_GB2312" w:cs="Times New Roman"/>
                <w:sz w:val="18"/>
                <w:szCs w:val="18"/>
              </w:rPr>
              <w:t>公共资源交易服务平台</w:t>
            </w:r>
          </w:p>
          <w:p>
            <w:pPr>
              <w:spacing w:line="240" w:lineRule="exact"/>
              <w:rPr>
                <w:rFonts w:ascii="仿宋_GB2312" w:hAnsi="宋体" w:eastAsia="仿宋_GB2312" w:cs="Times New Roman"/>
                <w:sz w:val="18"/>
                <w:szCs w:val="18"/>
              </w:rPr>
            </w:pPr>
            <w:r>
              <w:rPr>
                <w:rFonts w:hint="eastAsia" w:ascii="仿宋_GB2312" w:hAnsi="宋体" w:eastAsia="仿宋_GB2312" w:cs="Times New Roman"/>
                <w:sz w:val="18"/>
                <w:szCs w:val="18"/>
              </w:rPr>
              <w:t>■各级公共资源交易平台</w:t>
            </w: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26</w:t>
            </w:r>
          </w:p>
        </w:tc>
        <w:tc>
          <w:tcPr>
            <w:tcW w:w="900" w:type="dxa"/>
            <w:vMerge w:val="restart"/>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政府采购信息</w:t>
            </w: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投诉、监督检查等处理决定公告</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相关当事人名称及地址、投诉涉及采购项目名称及采购日期、投诉事项或监督检查主要事项、处理依据、处理结果、执法机关名称、公告日期等。</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《国务院办公厅关于推进公共资源配置领域政府信息公开的意见》、《财政部关于做好政府采购信息公开工作的通知》</w:t>
            </w:r>
          </w:p>
        </w:tc>
        <w:tc>
          <w:tcPr>
            <w:tcW w:w="110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完成并履行有关报审程序后5个工作日内</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财政部门</w:t>
            </w:r>
          </w:p>
        </w:tc>
        <w:tc>
          <w:tcPr>
            <w:tcW w:w="1856" w:type="dxa"/>
            <w:vMerge w:val="restart"/>
            <w:vAlign w:val="center"/>
          </w:tcPr>
          <w:p>
            <w:pPr>
              <w:spacing w:line="240" w:lineRule="exact"/>
              <w:rPr>
                <w:rFonts w:ascii="仿宋_GB2312" w:hAnsi="宋体" w:eastAsia="仿宋_GB2312" w:cs="Times New Roman"/>
                <w:sz w:val="18"/>
                <w:szCs w:val="18"/>
              </w:rPr>
            </w:pPr>
            <w:r>
              <w:rPr>
                <w:rFonts w:hint="eastAsia" w:ascii="仿宋_GB2312" w:hAnsi="宋体" w:eastAsia="仿宋_GB2312" w:cs="Times New Roman"/>
                <w:sz w:val="18"/>
                <w:szCs w:val="18"/>
              </w:rPr>
              <w:t>■中国政府采购网及其地方分网</w:t>
            </w:r>
          </w:p>
          <w:p>
            <w:pPr>
              <w:spacing w:line="240" w:lineRule="exact"/>
              <w:rPr>
                <w:rFonts w:hint="eastAsia" w:ascii="仿宋_GB2312" w:hAnsi="宋体" w:eastAsia="仿宋_GB2312" w:cs="Times New Roman"/>
                <w:sz w:val="18"/>
                <w:szCs w:val="18"/>
                <w:lang w:eastAsia="zh-CN"/>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rPr>
              <w:t></w:t>
            </w:r>
          </w:p>
          <w:p>
            <w:pPr>
              <w:spacing w:line="240" w:lineRule="exact"/>
              <w:rPr>
                <w:rFonts w:hint="eastAsia" w:ascii="仿宋_GB2312" w:hAnsi="宋体" w:eastAsia="仿宋_GB2312" w:cs="Times New Roman"/>
                <w:sz w:val="18"/>
                <w:szCs w:val="18"/>
                <w:lang w:eastAsia="zh-CN"/>
              </w:rPr>
            </w:pPr>
            <w:r>
              <w:rPr>
                <w:rFonts w:hint="eastAsia" w:ascii="仿宋_GB2312" w:hAnsi="宋体" w:eastAsia="仿宋_GB2312" w:cs="Times New Roman"/>
                <w:sz w:val="18"/>
                <w:szCs w:val="18"/>
              </w:rPr>
              <w:t>■全</w:t>
            </w:r>
            <w:r>
              <w:rPr>
                <w:rFonts w:ascii="仿宋_GB2312" w:hAnsi="宋体" w:eastAsia="仿宋_GB2312" w:cs="Times New Roman"/>
                <w:sz w:val="18"/>
                <w:szCs w:val="18"/>
              </w:rPr>
              <w:t>省</w:t>
            </w:r>
            <w:r>
              <w:rPr>
                <w:rFonts w:hint="eastAsia" w:ascii="仿宋_GB2312" w:hAnsi="宋体" w:eastAsia="仿宋_GB2312" w:cs="Times New Roman"/>
                <w:sz w:val="18"/>
                <w:szCs w:val="18"/>
              </w:rPr>
              <w:t>公共资源交易服务平台</w:t>
            </w:r>
          </w:p>
          <w:p>
            <w:pPr>
              <w:spacing w:line="240" w:lineRule="exact"/>
              <w:rPr>
                <w:rFonts w:ascii="仿宋_GB2312" w:hAnsi="Calibri" w:eastAsia="仿宋_GB2312" w:cs="Times New Roman"/>
                <w:sz w:val="18"/>
                <w:szCs w:val="18"/>
              </w:rPr>
            </w:pPr>
            <w:r>
              <w:rPr>
                <w:rFonts w:hint="eastAsia" w:ascii="仿宋_GB2312" w:hAnsi="宋体" w:eastAsia="仿宋_GB2312" w:cs="Times New Roman"/>
                <w:sz w:val="18"/>
                <w:szCs w:val="18"/>
              </w:rPr>
              <w:t>■信用中国（信用</w:t>
            </w:r>
            <w:r>
              <w:rPr>
                <w:rFonts w:ascii="仿宋_GB2312" w:hAnsi="宋体" w:eastAsia="仿宋_GB2312" w:cs="Times New Roman"/>
                <w:sz w:val="18"/>
                <w:szCs w:val="18"/>
              </w:rPr>
              <w:t>吉林）</w:t>
            </w: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27</w:t>
            </w:r>
          </w:p>
        </w:tc>
        <w:tc>
          <w:tcPr>
            <w:tcW w:w="900" w:type="dxa"/>
            <w:vMerge w:val="continue"/>
            <w:shd w:val="clear" w:color="auto" w:fill="auto"/>
            <w:vAlign w:val="center"/>
          </w:tcPr>
          <w:p>
            <w:pPr>
              <w:jc w:val="center"/>
              <w:rPr>
                <w:rFonts w:ascii="仿宋_GB2312" w:hAnsi="Calibri" w:eastAsia="仿宋_GB2312" w:cs="Times New Roman"/>
                <w:sz w:val="18"/>
                <w:szCs w:val="18"/>
              </w:rPr>
            </w:pP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集中采购机构的考核结果公告</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集中采购机构名称、考核内容、考核方法、考核结果、存在问题、考核单位等。</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《国务院办公厅关于推进公共资源配置领域政府信息公开的意见》、《财政部关于做好政府采购信息公开工作的通知》</w:t>
            </w:r>
          </w:p>
        </w:tc>
        <w:tc>
          <w:tcPr>
            <w:tcW w:w="110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完成并履行有关报审程序后5个工作日内</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财政部门</w:t>
            </w:r>
          </w:p>
        </w:tc>
        <w:tc>
          <w:tcPr>
            <w:tcW w:w="1856" w:type="dxa"/>
            <w:vMerge w:val="continue"/>
            <w:vAlign w:val="center"/>
          </w:tcPr>
          <w:p>
            <w:pPr>
              <w:rPr>
                <w:rFonts w:ascii="仿宋_GB2312" w:hAnsi="Calibri" w:eastAsia="仿宋_GB2312" w:cs="Times New Roman"/>
                <w:sz w:val="18"/>
                <w:szCs w:val="18"/>
              </w:rPr>
            </w:pP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28</w:t>
            </w:r>
          </w:p>
        </w:tc>
        <w:tc>
          <w:tcPr>
            <w:tcW w:w="900" w:type="dxa"/>
            <w:vMerge w:val="restart"/>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国有土地使用权出让信息</w:t>
            </w: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土地出让计划</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明确国有建设用地供应指导思想和原则；提出国有建设用地供应政策导向；确定国有建设用地供应总量、结构、布局、时序和方式；落实计划供应的宗地；实施计划的保障措施。</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《国务院办公厅关于推进公共资源配置领域政府信息公开的意见》、《招标拍卖挂牌出让国有建设用地使用权规定》、《国有建设用地供应计划编制规范》（试行）</w:t>
            </w:r>
          </w:p>
        </w:tc>
        <w:tc>
          <w:tcPr>
            <w:tcW w:w="110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每年3月31日前，公布年度国有建设用地供应计划</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市、县人民政府自然资源行政主管部门（简称出让人）</w:t>
            </w:r>
          </w:p>
        </w:tc>
        <w:tc>
          <w:tcPr>
            <w:tcW w:w="1856" w:type="dxa"/>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■全</w:t>
            </w:r>
            <w:r>
              <w:rPr>
                <w:rFonts w:ascii="仿宋_GB2312" w:hAnsi="宋体" w:eastAsia="仿宋_GB2312" w:cs="Times New Roman"/>
                <w:sz w:val="18"/>
                <w:szCs w:val="18"/>
              </w:rPr>
              <w:t>省</w:t>
            </w:r>
            <w:r>
              <w:rPr>
                <w:rFonts w:hint="eastAsia" w:ascii="仿宋_GB2312" w:hAnsi="宋体" w:eastAsia="仿宋_GB2312" w:cs="Times New Roman"/>
                <w:sz w:val="18"/>
                <w:szCs w:val="18"/>
              </w:rPr>
              <w:t>公共资源交易服务平台</w:t>
            </w:r>
          </w:p>
          <w:p>
            <w:pPr>
              <w:rPr>
                <w:rFonts w:ascii="仿宋_GB2312" w:hAnsi="Calibri" w:eastAsia="仿宋_GB2312" w:cs="Times New Roman"/>
                <w:sz w:val="18"/>
                <w:szCs w:val="18"/>
              </w:rPr>
            </w:pPr>
            <w:r>
              <w:rPr>
                <w:rFonts w:hint="eastAsia" w:ascii="仿宋_GB2312" w:hAnsi="宋体" w:eastAsia="仿宋_GB2312" w:cs="Times New Roman"/>
                <w:sz w:val="18"/>
                <w:szCs w:val="18"/>
              </w:rPr>
              <w:t>■各级</w:t>
            </w:r>
            <w:r>
              <w:rPr>
                <w:rFonts w:hint="eastAsia" w:ascii="仿宋_GB2312" w:hAnsi="Calibri" w:eastAsia="仿宋_GB2312" w:cs="Times New Roman"/>
                <w:sz w:val="18"/>
                <w:szCs w:val="18"/>
              </w:rPr>
              <w:t>公共资源</w:t>
            </w:r>
            <w:r>
              <w:rPr>
                <w:rFonts w:ascii="仿宋_GB2312" w:hAnsi="Calibri" w:eastAsia="仿宋_GB2312" w:cs="Times New Roman"/>
                <w:sz w:val="18"/>
                <w:szCs w:val="18"/>
              </w:rPr>
              <w:t>交</w:t>
            </w:r>
            <w:r>
              <w:rPr>
                <w:rFonts w:hint="eastAsia" w:ascii="仿宋_GB2312" w:hAnsi="Calibri" w:eastAsia="仿宋_GB2312" w:cs="Times New Roman"/>
                <w:sz w:val="18"/>
                <w:szCs w:val="18"/>
              </w:rPr>
              <w:t>易</w:t>
            </w:r>
            <w:r>
              <w:rPr>
                <w:rFonts w:ascii="仿宋_GB2312" w:hAnsi="Calibri" w:eastAsia="仿宋_GB2312" w:cs="Times New Roman"/>
                <w:sz w:val="18"/>
                <w:szCs w:val="18"/>
              </w:rPr>
              <w:t>平台</w:t>
            </w:r>
          </w:p>
          <w:p>
            <w:pPr>
              <w:rPr>
                <w:rFonts w:ascii="仿宋_GB2312" w:hAnsi="Calibri" w:eastAsia="仿宋_GB2312" w:cs="Times New Roman"/>
                <w:sz w:val="18"/>
                <w:szCs w:val="18"/>
              </w:rPr>
            </w:pPr>
            <w:r>
              <w:rPr>
                <w:rFonts w:hint="eastAsia" w:ascii="仿宋_GB2312" w:hAnsi="宋体" w:eastAsia="仿宋_GB2312" w:cs="Times New Roman"/>
                <w:sz w:val="18"/>
                <w:szCs w:val="18"/>
              </w:rPr>
              <w:t>■</w:t>
            </w:r>
            <w:r>
              <w:rPr>
                <w:rFonts w:hint="eastAsia" w:ascii="仿宋_GB2312" w:hAnsi="Calibri" w:eastAsia="仿宋_GB2312" w:cs="Times New Roman"/>
                <w:sz w:val="18"/>
                <w:szCs w:val="18"/>
              </w:rPr>
              <w:t>各级自然资源管理部门网站</w:t>
            </w: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29</w:t>
            </w:r>
          </w:p>
        </w:tc>
        <w:tc>
          <w:tcPr>
            <w:tcW w:w="900" w:type="dxa"/>
            <w:vMerge w:val="continue"/>
            <w:shd w:val="clear" w:color="auto" w:fill="auto"/>
            <w:vAlign w:val="center"/>
          </w:tcPr>
          <w:p>
            <w:pPr>
              <w:jc w:val="center"/>
              <w:rPr>
                <w:rFonts w:ascii="仿宋_GB2312" w:hAnsi="Calibri" w:eastAsia="仿宋_GB2312" w:cs="Times New Roman"/>
                <w:sz w:val="18"/>
                <w:szCs w:val="18"/>
              </w:rPr>
            </w:pP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招标拍卖挂牌出让公告</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《国务院办公厅关于推进公共资源配置领域政府信息公开的意见》、《招标拍卖挂牌出让国有建设用地使用权规定》</w:t>
            </w:r>
          </w:p>
        </w:tc>
        <w:tc>
          <w:tcPr>
            <w:tcW w:w="110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至少在投标、拍卖或者挂牌开始日前20日。挂牌时间不得少于10日</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出让人</w:t>
            </w:r>
          </w:p>
        </w:tc>
        <w:tc>
          <w:tcPr>
            <w:tcW w:w="1856" w:type="dxa"/>
            <w:vAlign w:val="center"/>
          </w:tcPr>
          <w:p>
            <w:pPr>
              <w:rPr>
                <w:rFonts w:ascii="仿宋_GB2312" w:hAnsi="Calibri" w:eastAsia="仿宋_GB2312" w:cs="Times New Roman"/>
                <w:sz w:val="18"/>
                <w:szCs w:val="18"/>
              </w:rPr>
            </w:pPr>
            <w:r>
              <w:rPr>
                <w:rFonts w:hint="eastAsia" w:ascii="仿宋_GB2312" w:hAnsi="宋体" w:eastAsia="仿宋_GB2312" w:cs="Times New Roman"/>
                <w:sz w:val="18"/>
                <w:szCs w:val="18"/>
              </w:rPr>
              <w:t>■全</w:t>
            </w:r>
            <w:r>
              <w:rPr>
                <w:rFonts w:ascii="仿宋_GB2312" w:hAnsi="宋体" w:eastAsia="仿宋_GB2312" w:cs="Times New Roman"/>
                <w:sz w:val="18"/>
                <w:szCs w:val="18"/>
              </w:rPr>
              <w:t>省</w:t>
            </w:r>
            <w:r>
              <w:rPr>
                <w:rFonts w:hint="eastAsia" w:ascii="仿宋_GB2312" w:hAnsi="Calibri" w:eastAsia="仿宋_GB2312" w:cs="Times New Roman"/>
                <w:sz w:val="18"/>
                <w:szCs w:val="18"/>
              </w:rPr>
              <w:t>公共资源交易服务平台</w:t>
            </w:r>
          </w:p>
          <w:p>
            <w:pPr>
              <w:rPr>
                <w:rFonts w:ascii="仿宋_GB2312" w:hAnsi="宋体"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rPr>
              <w:t></w:t>
            </w:r>
          </w:p>
          <w:p>
            <w:pPr>
              <w:rPr>
                <w:rFonts w:ascii="仿宋_GB2312" w:hAnsi="Calibri"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Calibri" w:eastAsia="仿宋_GB2312" w:cs="Times New Roman"/>
                <w:sz w:val="18"/>
                <w:szCs w:val="18"/>
              </w:rPr>
              <w:t>公共资源交易平台</w:t>
            </w:r>
          </w:p>
          <w:p>
            <w:pPr>
              <w:rPr>
                <w:rFonts w:ascii="仿宋_GB2312" w:hAnsi="Calibri" w:eastAsia="仿宋_GB2312" w:cs="Times New Roman"/>
                <w:sz w:val="18"/>
                <w:szCs w:val="18"/>
              </w:rPr>
            </w:pPr>
            <w:r>
              <w:rPr>
                <w:rFonts w:hint="eastAsia" w:ascii="仿宋_GB2312" w:hAnsi="宋体" w:eastAsia="仿宋_GB2312" w:cs="Times New Roman"/>
                <w:sz w:val="18"/>
                <w:szCs w:val="18"/>
              </w:rPr>
              <w:t>■</w:t>
            </w:r>
            <w:r>
              <w:rPr>
                <w:rFonts w:hint="eastAsia" w:ascii="仿宋_GB2312" w:hAnsi="Calibri" w:eastAsia="仿宋_GB2312" w:cs="Times New Roman"/>
                <w:sz w:val="18"/>
                <w:szCs w:val="18"/>
              </w:rPr>
              <w:t>土地有形市场或者指定的场所、媒介（一般指中国土地市场网、当地政府媒介）</w:t>
            </w: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30</w:t>
            </w:r>
          </w:p>
        </w:tc>
        <w:tc>
          <w:tcPr>
            <w:tcW w:w="900" w:type="dxa"/>
            <w:vMerge w:val="restart"/>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国有土地使用权出让信息　</w:t>
            </w:r>
          </w:p>
          <w:p>
            <w:pPr>
              <w:jc w:val="center"/>
              <w:rPr>
                <w:rFonts w:ascii="仿宋_GB2312" w:hAnsi="Calibri" w:eastAsia="仿宋_GB2312" w:cs="Times New Roman"/>
                <w:sz w:val="18"/>
                <w:szCs w:val="18"/>
              </w:rPr>
            </w:pP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公告调整</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公开国有建设用地使用权出让公告、项目概况、澄清或者修改事项、联系方式。</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《招标拍卖挂牌出让国有土地使用权规范》</w:t>
            </w:r>
          </w:p>
        </w:tc>
        <w:tc>
          <w:tcPr>
            <w:tcW w:w="110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按原公告发布渠道及时发布补充公告，涉及土地使用条件变更等影响土地价格的重大变动，补充公告发布时间距招拍挂活动开始时间少于20日的，招拍挂活动相应顺延</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市、县人民政府自然资源管理部门</w:t>
            </w:r>
          </w:p>
        </w:tc>
        <w:tc>
          <w:tcPr>
            <w:tcW w:w="1856" w:type="dxa"/>
            <w:vAlign w:val="center"/>
          </w:tcPr>
          <w:p>
            <w:pPr>
              <w:rPr>
                <w:rFonts w:ascii="仿宋_GB2312" w:hAnsi="Calibri" w:eastAsia="仿宋_GB2312" w:cs="Times New Roman"/>
                <w:sz w:val="18"/>
                <w:szCs w:val="18"/>
              </w:rPr>
            </w:pPr>
            <w:r>
              <w:rPr>
                <w:rFonts w:hint="eastAsia" w:ascii="仿宋_GB2312" w:hAnsi="宋体" w:eastAsia="仿宋_GB2312" w:cs="Times New Roman"/>
                <w:sz w:val="18"/>
                <w:szCs w:val="18"/>
              </w:rPr>
              <w:t>■全</w:t>
            </w:r>
            <w:r>
              <w:rPr>
                <w:rFonts w:ascii="仿宋_GB2312" w:hAnsi="宋体" w:eastAsia="仿宋_GB2312" w:cs="Times New Roman"/>
                <w:sz w:val="18"/>
                <w:szCs w:val="18"/>
              </w:rPr>
              <w:t>省</w:t>
            </w:r>
            <w:r>
              <w:rPr>
                <w:rFonts w:hint="eastAsia" w:ascii="仿宋_GB2312" w:hAnsi="Calibri" w:eastAsia="仿宋_GB2312" w:cs="Times New Roman"/>
                <w:sz w:val="18"/>
                <w:szCs w:val="18"/>
              </w:rPr>
              <w:t>公共资源交易服务平台</w:t>
            </w:r>
          </w:p>
          <w:p>
            <w:pPr>
              <w:rPr>
                <w:rFonts w:ascii="仿宋_GB2312" w:hAnsi="Calibri"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rPr>
              <w:t></w:t>
            </w:r>
            <w:r>
              <w:rPr>
                <w:rFonts w:hint="eastAsia" w:ascii="仿宋_GB2312" w:hAnsi="宋体" w:eastAsia="仿宋_GB2312" w:cs="Times New Roman"/>
                <w:sz w:val="18"/>
                <w:szCs w:val="18"/>
              </w:rPr>
              <w:t>■各级</w:t>
            </w:r>
            <w:r>
              <w:rPr>
                <w:rFonts w:hint="eastAsia" w:ascii="仿宋_GB2312" w:hAnsi="Calibri" w:eastAsia="仿宋_GB2312" w:cs="Times New Roman"/>
                <w:sz w:val="18"/>
                <w:szCs w:val="18"/>
              </w:rPr>
              <w:t>公共资源交易平台</w:t>
            </w:r>
          </w:p>
          <w:p>
            <w:pPr>
              <w:rPr>
                <w:rFonts w:ascii="仿宋_GB2312" w:hAnsi="Calibri" w:eastAsia="仿宋_GB2312" w:cs="Times New Roman"/>
                <w:sz w:val="18"/>
                <w:szCs w:val="18"/>
              </w:rPr>
            </w:pPr>
            <w:r>
              <w:rPr>
                <w:rFonts w:hint="eastAsia" w:ascii="仿宋_GB2312" w:hAnsi="宋体" w:eastAsia="仿宋_GB2312" w:cs="Times New Roman"/>
                <w:sz w:val="18"/>
                <w:szCs w:val="18"/>
              </w:rPr>
              <w:t>■</w:t>
            </w:r>
            <w:r>
              <w:rPr>
                <w:rFonts w:hint="eastAsia" w:ascii="仿宋_GB2312" w:hAnsi="Calibri" w:eastAsia="仿宋_GB2312" w:cs="Times New Roman"/>
                <w:sz w:val="18"/>
                <w:szCs w:val="18"/>
              </w:rPr>
              <w:t>中国土地市场网或者土地有形市场等指定场所</w:t>
            </w: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31</w:t>
            </w:r>
          </w:p>
        </w:tc>
        <w:tc>
          <w:tcPr>
            <w:tcW w:w="900" w:type="dxa"/>
            <w:vMerge w:val="continue"/>
            <w:shd w:val="clear" w:color="auto" w:fill="auto"/>
            <w:vAlign w:val="center"/>
          </w:tcPr>
          <w:p>
            <w:pPr>
              <w:jc w:val="center"/>
              <w:rPr>
                <w:rFonts w:ascii="仿宋_GB2312" w:hAnsi="Calibri" w:eastAsia="仿宋_GB2312" w:cs="Times New Roman"/>
                <w:sz w:val="18"/>
                <w:szCs w:val="18"/>
              </w:rPr>
            </w:pP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招标拍卖挂牌出让结果（成交公示）</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土地位置、面积、用途、开发程度、土地级别、容积率、出让年限、供地方式、受让人、成交价格和成交时间等。</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《国务院办公厅关于推进公共资源配置领域政府信息公开的意见》、《招标拍卖挂牌出让国有建设用地使用权规定》、《招标拍卖挂牌出让国有土地使用权规范》</w:t>
            </w:r>
          </w:p>
        </w:tc>
        <w:tc>
          <w:tcPr>
            <w:tcW w:w="110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招标拍卖挂牌活动结束后的10个工作日内</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出让人</w:t>
            </w:r>
          </w:p>
        </w:tc>
        <w:tc>
          <w:tcPr>
            <w:tcW w:w="1856" w:type="dxa"/>
            <w:vAlign w:val="center"/>
          </w:tcPr>
          <w:p>
            <w:pPr>
              <w:rPr>
                <w:rFonts w:ascii="仿宋_GB2312" w:hAnsi="Calibri" w:eastAsia="仿宋_GB2312" w:cs="Times New Roman"/>
                <w:sz w:val="18"/>
                <w:szCs w:val="18"/>
              </w:rPr>
            </w:pPr>
            <w:r>
              <w:rPr>
                <w:rFonts w:hint="eastAsia" w:ascii="仿宋_GB2312" w:hAnsi="宋体" w:eastAsia="仿宋_GB2312" w:cs="Times New Roman"/>
                <w:sz w:val="18"/>
                <w:szCs w:val="18"/>
              </w:rPr>
              <w:t>■全</w:t>
            </w:r>
            <w:r>
              <w:rPr>
                <w:rFonts w:ascii="仿宋_GB2312" w:hAnsi="宋体" w:eastAsia="仿宋_GB2312" w:cs="Times New Roman"/>
                <w:sz w:val="18"/>
                <w:szCs w:val="18"/>
              </w:rPr>
              <w:t>省</w:t>
            </w:r>
            <w:r>
              <w:rPr>
                <w:rFonts w:hint="eastAsia" w:ascii="仿宋_GB2312" w:hAnsi="Calibri" w:eastAsia="仿宋_GB2312" w:cs="Times New Roman"/>
                <w:sz w:val="18"/>
                <w:szCs w:val="18"/>
              </w:rPr>
              <w:t>公共资源交易服务平台</w:t>
            </w:r>
          </w:p>
          <w:p>
            <w:pPr>
              <w:rPr>
                <w:rFonts w:ascii="仿宋_GB2312" w:hAnsi="宋体"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rPr>
              <w:t></w:t>
            </w:r>
          </w:p>
          <w:p>
            <w:pPr>
              <w:rPr>
                <w:rFonts w:ascii="仿宋_GB2312" w:hAnsi="Calibri" w:eastAsia="仿宋_GB2312" w:cs="Times New Roman"/>
                <w:sz w:val="18"/>
                <w:szCs w:val="18"/>
              </w:rPr>
            </w:pPr>
            <w:r>
              <w:rPr>
                <w:rFonts w:hint="eastAsia" w:ascii="仿宋_GB2312" w:hAnsi="宋体" w:eastAsia="仿宋_GB2312" w:cs="Times New Roman"/>
                <w:sz w:val="18"/>
                <w:szCs w:val="18"/>
              </w:rPr>
              <w:t>■各级</w:t>
            </w:r>
            <w:r>
              <w:rPr>
                <w:rFonts w:hint="eastAsia" w:ascii="仿宋_GB2312" w:hAnsi="Calibri" w:eastAsia="仿宋_GB2312" w:cs="Times New Roman"/>
                <w:sz w:val="18"/>
                <w:szCs w:val="18"/>
              </w:rPr>
              <w:t>公共资源交易平台</w:t>
            </w:r>
          </w:p>
          <w:p>
            <w:pPr>
              <w:rPr>
                <w:rFonts w:ascii="仿宋_GB2312" w:hAnsi="Calibri" w:eastAsia="仿宋_GB2312" w:cs="Times New Roman"/>
                <w:sz w:val="18"/>
                <w:szCs w:val="18"/>
              </w:rPr>
            </w:pPr>
            <w:r>
              <w:rPr>
                <w:rFonts w:hint="eastAsia" w:ascii="仿宋_GB2312" w:hAnsi="宋体" w:eastAsia="仿宋_GB2312" w:cs="Times New Roman"/>
                <w:sz w:val="18"/>
                <w:szCs w:val="18"/>
              </w:rPr>
              <w:t>■</w:t>
            </w:r>
            <w:r>
              <w:rPr>
                <w:rFonts w:hint="eastAsia" w:ascii="仿宋_GB2312" w:hAnsi="Calibri" w:eastAsia="仿宋_GB2312" w:cs="Times New Roman"/>
                <w:sz w:val="18"/>
                <w:szCs w:val="18"/>
              </w:rPr>
              <w:t>中国土地市场网或者土地有形市场等指定场所</w:t>
            </w: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32</w:t>
            </w:r>
          </w:p>
        </w:tc>
        <w:tc>
          <w:tcPr>
            <w:tcW w:w="900" w:type="dxa"/>
            <w:vMerge w:val="continue"/>
            <w:shd w:val="clear" w:color="auto" w:fill="auto"/>
            <w:vAlign w:val="center"/>
          </w:tcPr>
          <w:p>
            <w:pPr>
              <w:jc w:val="center"/>
              <w:rPr>
                <w:rFonts w:ascii="仿宋_GB2312" w:hAnsi="Calibri" w:eastAsia="仿宋_GB2312" w:cs="Times New Roman"/>
                <w:sz w:val="18"/>
                <w:szCs w:val="18"/>
              </w:rPr>
            </w:pP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供应结果</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国有建设用地使用权年度供应结果。</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《国务院办公厅关于推进公共资源配置领域政府信息公开的意见》</w:t>
            </w:r>
          </w:p>
        </w:tc>
        <w:tc>
          <w:tcPr>
            <w:tcW w:w="1101" w:type="dxa"/>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及时公开</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各级自然资源管理部门</w:t>
            </w:r>
          </w:p>
        </w:tc>
        <w:tc>
          <w:tcPr>
            <w:tcW w:w="1856" w:type="dxa"/>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rPr>
              <w:t></w:t>
            </w:r>
          </w:p>
          <w:p>
            <w:pPr>
              <w:rPr>
                <w:rFonts w:ascii="仿宋_GB2312" w:hAnsi="Calibri" w:eastAsia="仿宋_GB2312" w:cs="Times New Roman"/>
                <w:sz w:val="18"/>
                <w:szCs w:val="18"/>
              </w:rPr>
            </w:pPr>
            <w:r>
              <w:rPr>
                <w:rFonts w:hint="eastAsia" w:ascii="仿宋_GB2312" w:hAnsi="宋体" w:eastAsia="仿宋_GB2312" w:cs="Times New Roman"/>
                <w:sz w:val="18"/>
                <w:szCs w:val="18"/>
              </w:rPr>
              <w:t>■</w:t>
            </w:r>
            <w:r>
              <w:rPr>
                <w:rFonts w:hint="eastAsia" w:ascii="仿宋_GB2312" w:hAnsi="Calibri" w:eastAsia="仿宋_GB2312" w:cs="Times New Roman"/>
                <w:sz w:val="18"/>
                <w:szCs w:val="18"/>
              </w:rPr>
              <w:t>各级自然资源管理部门网站</w:t>
            </w: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33</w:t>
            </w:r>
          </w:p>
        </w:tc>
        <w:tc>
          <w:tcPr>
            <w:tcW w:w="900" w:type="dxa"/>
            <w:vMerge w:val="restart"/>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矿业权出让信息</w:t>
            </w: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招标拍卖挂牌出让公告</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出让人和矿业权交易平台的名称、场所；出让矿业权的简要情况，包括项目名称、矿种、地理位置、拐点范围坐标、面积、资源储量（勘查工作程度）、开采标高、资源开发利用情况、拟出让年限等，以及勘查投入、矿山地质环境保护及土地复垦要求等；投标人或竞买人的资质条件；出让方式及交易时间、地点；获取招拍挂文件的途径和申请登记的起止时间及方式；确定中标人、竞得人的标准和方法；公共资源交易领域失信联合惩戒相关提示，风险提示；对交易矿业权异议的处理方式；需要公告的其他内容。</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《国务院办公厅关于推进公共资源配置领域政府信息公开的意见》、</w:t>
            </w:r>
            <w:r>
              <w:rPr>
                <w:rFonts w:hint="eastAsia" w:ascii="仿宋_GB2312" w:hAnsi="Calibri" w:eastAsia="仿宋_GB2312" w:cs="Times New Roman"/>
                <w:sz w:val="18"/>
                <w:szCs w:val="18"/>
                <w:highlight w:val="none"/>
              </w:rPr>
              <w:t>国土资源部</w:t>
            </w:r>
            <w:r>
              <w:rPr>
                <w:rFonts w:hint="eastAsia" w:ascii="仿宋_GB2312" w:hAnsi="Calibri" w:eastAsia="仿宋_GB2312" w:cs="Times New Roman"/>
                <w:sz w:val="18"/>
                <w:szCs w:val="18"/>
              </w:rPr>
              <w:t>关于印发矿业权交易规则</w:t>
            </w:r>
            <w:r>
              <w:rPr>
                <w:rFonts w:hint="eastAsia" w:ascii="仿宋_GB2312" w:hAnsi="Calibri" w:eastAsia="仿宋_GB2312" w:cs="Times New Roman"/>
                <w:sz w:val="18"/>
                <w:szCs w:val="18"/>
                <w:highlight w:val="none"/>
              </w:rPr>
              <w:t>》</w:t>
            </w:r>
            <w:r>
              <w:rPr>
                <w:rFonts w:hint="eastAsia" w:ascii="仿宋_GB2312" w:hAnsi="Calibri" w:eastAsia="仿宋_GB2312" w:cs="Times New Roman"/>
                <w:sz w:val="18"/>
                <w:szCs w:val="18"/>
              </w:rPr>
              <w:t>的通知、《自然资源部关于调整</w:t>
            </w:r>
            <w:r>
              <w:rPr>
                <w:rFonts w:hint="eastAsia" w:ascii="仿宋_GB2312" w:hAnsi="Calibri" w:eastAsia="仿宋_GB2312" w:cs="Times New Roman"/>
                <w:sz w:val="18"/>
                <w:szCs w:val="18"/>
                <w:highlight w:val="none"/>
              </w:rPr>
              <w:t>&lt;</w:t>
            </w:r>
            <w:r>
              <w:rPr>
                <w:rFonts w:hint="eastAsia" w:ascii="仿宋_GB2312" w:hAnsi="Calibri" w:eastAsia="仿宋_GB2312" w:cs="Times New Roman"/>
                <w:sz w:val="18"/>
                <w:szCs w:val="18"/>
              </w:rPr>
              <w:t>矿业权交易规则</w:t>
            </w:r>
            <w:r>
              <w:rPr>
                <w:rFonts w:hint="eastAsia" w:ascii="仿宋_GB2312" w:hAnsi="Calibri" w:eastAsia="仿宋_GB2312" w:cs="Times New Roman"/>
                <w:sz w:val="18"/>
                <w:szCs w:val="18"/>
                <w:highlight w:val="none"/>
              </w:rPr>
              <w:t>&gt;</w:t>
            </w:r>
            <w:r>
              <w:rPr>
                <w:rFonts w:hint="eastAsia" w:ascii="仿宋_GB2312" w:hAnsi="Calibri" w:eastAsia="仿宋_GB2312" w:cs="Times New Roman"/>
                <w:sz w:val="18"/>
                <w:szCs w:val="18"/>
              </w:rPr>
              <w:t>有关规定的通知》</w:t>
            </w:r>
          </w:p>
        </w:tc>
        <w:tc>
          <w:tcPr>
            <w:tcW w:w="110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在投标截止日、公开拍卖日或者挂牌起始日20个工作日前发布。挂牌时间不得少于10个工作日</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自然资源主管部门</w:t>
            </w:r>
          </w:p>
        </w:tc>
        <w:tc>
          <w:tcPr>
            <w:tcW w:w="1856"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在下列平台同时发布：</w:t>
            </w:r>
          </w:p>
          <w:p>
            <w:pPr>
              <w:rPr>
                <w:rFonts w:ascii="仿宋_GB2312" w:hAnsi="Calibri" w:eastAsia="仿宋_GB2312" w:cs="Times New Roman"/>
                <w:sz w:val="18"/>
                <w:szCs w:val="18"/>
              </w:rPr>
            </w:pPr>
            <w:r>
              <w:rPr>
                <w:rFonts w:hint="eastAsia" w:ascii="仿宋_GB2312" w:hAnsi="宋体" w:eastAsia="仿宋_GB2312" w:cs="Times New Roman"/>
                <w:sz w:val="18"/>
                <w:szCs w:val="18"/>
              </w:rPr>
              <w:t>■</w:t>
            </w:r>
            <w:r>
              <w:rPr>
                <w:rFonts w:hint="eastAsia" w:ascii="仿宋_GB2312" w:hAnsi="宋体" w:eastAsia="仿宋_GB2312" w:cs="Times New Roman"/>
                <w:sz w:val="18"/>
                <w:szCs w:val="18"/>
                <w:highlight w:val="none"/>
              </w:rPr>
              <w:t>国家</w:t>
            </w:r>
            <w:r>
              <w:rPr>
                <w:rFonts w:hint="eastAsia" w:ascii="仿宋_GB2312" w:hAnsi="Calibri" w:eastAsia="仿宋_GB2312" w:cs="Times New Roman"/>
                <w:sz w:val="18"/>
                <w:szCs w:val="18"/>
                <w:highlight w:val="none"/>
              </w:rPr>
              <w:t>自然资源部</w:t>
            </w:r>
            <w:r>
              <w:rPr>
                <w:rFonts w:hint="eastAsia" w:ascii="仿宋_GB2312" w:hAnsi="Calibri" w:eastAsia="仿宋_GB2312" w:cs="Times New Roman"/>
                <w:sz w:val="18"/>
                <w:szCs w:val="18"/>
              </w:rPr>
              <w:t>门户网站</w:t>
            </w:r>
          </w:p>
          <w:p>
            <w:pPr>
              <w:rPr>
                <w:rFonts w:hint="eastAsia" w:ascii="仿宋_GB2312" w:hAnsi="宋体" w:eastAsia="仿宋_GB2312" w:cs="Times New Roman"/>
                <w:sz w:val="18"/>
                <w:szCs w:val="18"/>
                <w:lang w:eastAsia="zh-CN"/>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rPr>
              <w:t></w:t>
            </w:r>
          </w:p>
          <w:p>
            <w:pPr>
              <w:rPr>
                <w:rFonts w:hint="eastAsia" w:ascii="仿宋_GB2312" w:hAnsi="Calibri" w:eastAsia="仿宋_GB2312" w:cs="Times New Roman"/>
                <w:sz w:val="18"/>
                <w:szCs w:val="18"/>
                <w:lang w:eastAsia="zh-CN"/>
              </w:rPr>
            </w:pPr>
            <w:r>
              <w:rPr>
                <w:rFonts w:hint="eastAsia" w:ascii="仿宋_GB2312" w:hAnsi="宋体" w:eastAsia="仿宋_GB2312" w:cs="Times New Roman"/>
                <w:sz w:val="18"/>
                <w:szCs w:val="18"/>
              </w:rPr>
              <w:t>■</w:t>
            </w:r>
            <w:r>
              <w:rPr>
                <w:rFonts w:hint="eastAsia" w:ascii="仿宋_GB2312" w:hAnsi="Calibri" w:eastAsia="仿宋_GB2312" w:cs="Times New Roman"/>
                <w:sz w:val="18"/>
                <w:szCs w:val="18"/>
              </w:rPr>
              <w:t>同级自然资源主管部门门户网站</w:t>
            </w:r>
          </w:p>
          <w:p>
            <w:pPr>
              <w:rPr>
                <w:rFonts w:ascii="仿宋_GB2312" w:hAnsi="宋体" w:eastAsia="仿宋_GB2312" w:cs="Times New Roman"/>
                <w:sz w:val="18"/>
                <w:szCs w:val="18"/>
              </w:rPr>
            </w:pPr>
            <w:r>
              <w:rPr>
                <w:rFonts w:hint="eastAsia" w:ascii="仿宋_GB2312" w:hAnsi="宋体" w:eastAsia="仿宋_GB2312" w:cs="Times New Roman"/>
                <w:sz w:val="18"/>
                <w:szCs w:val="18"/>
              </w:rPr>
              <w:t>■全省</w:t>
            </w:r>
            <w:r>
              <w:rPr>
                <w:rFonts w:hint="eastAsia" w:ascii="仿宋_GB2312" w:hAnsi="Calibri" w:eastAsia="仿宋_GB2312" w:cs="Times New Roman"/>
                <w:sz w:val="18"/>
                <w:szCs w:val="18"/>
              </w:rPr>
              <w:t>公共资源交易平台</w:t>
            </w:r>
          </w:p>
          <w:p>
            <w:pPr>
              <w:rPr>
                <w:rFonts w:ascii="仿宋_GB2312" w:hAnsi="Calibri" w:eastAsia="仿宋_GB2312" w:cs="Times New Roman"/>
                <w:sz w:val="18"/>
                <w:szCs w:val="18"/>
              </w:rPr>
            </w:pPr>
            <w:r>
              <w:rPr>
                <w:rFonts w:hint="eastAsia" w:ascii="仿宋_GB2312" w:hAnsi="宋体" w:eastAsia="仿宋_GB2312" w:cs="Times New Roman"/>
                <w:sz w:val="18"/>
                <w:szCs w:val="18"/>
              </w:rPr>
              <w:t>■各级</w:t>
            </w:r>
            <w:r>
              <w:rPr>
                <w:rFonts w:hint="eastAsia" w:ascii="仿宋_GB2312" w:hAnsi="Calibri" w:eastAsia="仿宋_GB2312" w:cs="Times New Roman"/>
                <w:sz w:val="18"/>
                <w:szCs w:val="18"/>
              </w:rPr>
              <w:t>公共资源交易平台</w:t>
            </w: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34</w:t>
            </w:r>
          </w:p>
        </w:tc>
        <w:tc>
          <w:tcPr>
            <w:tcW w:w="900" w:type="dxa"/>
            <w:vMerge w:val="continue"/>
            <w:shd w:val="clear" w:color="auto" w:fill="auto"/>
            <w:vAlign w:val="center"/>
          </w:tcPr>
          <w:p>
            <w:pPr>
              <w:jc w:val="center"/>
              <w:rPr>
                <w:rFonts w:ascii="仿宋_GB2312" w:hAnsi="Calibri" w:eastAsia="仿宋_GB2312" w:cs="Times New Roman"/>
                <w:sz w:val="18"/>
                <w:szCs w:val="18"/>
              </w:rPr>
            </w:pP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招标拍卖挂牌成交结果公示</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中标人或者竞得人的名称、场所，成交时间、地点；中标或者竞得的勘查区块、面积、开采范围的简要情况；矿业权成交价格及缴纳时间、方式，申请办理矿业权登记的时限；对公示内容提出异议的方式及途径；应当公示的其他内容。</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《国务院办公厅关于推进公共资源配置领域政府信息公开的意见》、</w:t>
            </w:r>
            <w:r>
              <w:rPr>
                <w:rFonts w:hint="eastAsia" w:ascii="仿宋_GB2312" w:hAnsi="Calibri" w:eastAsia="仿宋_GB2312" w:cs="Times New Roman"/>
                <w:sz w:val="18"/>
                <w:szCs w:val="18"/>
                <w:highlight w:val="none"/>
              </w:rPr>
              <w:t>国土资源部</w:t>
            </w:r>
            <w:r>
              <w:rPr>
                <w:rFonts w:hint="eastAsia" w:ascii="仿宋_GB2312" w:hAnsi="Calibri" w:eastAsia="仿宋_GB2312" w:cs="Times New Roman"/>
                <w:sz w:val="18"/>
                <w:szCs w:val="18"/>
              </w:rPr>
              <w:t>关于印发矿业权交易规则</w:t>
            </w:r>
            <w:r>
              <w:rPr>
                <w:rFonts w:hint="eastAsia" w:ascii="仿宋_GB2312" w:hAnsi="Calibri" w:eastAsia="仿宋_GB2312" w:cs="Times New Roman"/>
                <w:sz w:val="18"/>
                <w:szCs w:val="18"/>
                <w:highlight w:val="none"/>
              </w:rPr>
              <w:t>》</w:t>
            </w:r>
            <w:r>
              <w:rPr>
                <w:rFonts w:hint="eastAsia" w:ascii="仿宋_GB2312" w:hAnsi="Calibri" w:eastAsia="仿宋_GB2312" w:cs="Times New Roman"/>
                <w:sz w:val="18"/>
                <w:szCs w:val="18"/>
              </w:rPr>
              <w:t>的通知</w:t>
            </w:r>
          </w:p>
        </w:tc>
        <w:tc>
          <w:tcPr>
            <w:tcW w:w="110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发出中标通知书或者签订成交确认书后5个工作日内进行信息公示。公示期不少于10个工作日</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自然资源行政主管部门</w:t>
            </w:r>
          </w:p>
        </w:tc>
        <w:tc>
          <w:tcPr>
            <w:tcW w:w="1856"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在下列平台同时发布：</w:t>
            </w:r>
          </w:p>
          <w:p>
            <w:pPr>
              <w:rPr>
                <w:rFonts w:ascii="仿宋_GB2312" w:hAnsi="Calibri" w:eastAsia="仿宋_GB2312" w:cs="Times New Roman"/>
                <w:sz w:val="18"/>
                <w:szCs w:val="18"/>
              </w:rPr>
            </w:pPr>
            <w:r>
              <w:rPr>
                <w:rFonts w:hint="eastAsia" w:ascii="仿宋_GB2312" w:hAnsi="宋体" w:eastAsia="仿宋_GB2312" w:cs="Times New Roman"/>
                <w:sz w:val="18"/>
                <w:szCs w:val="18"/>
              </w:rPr>
              <w:t>■</w:t>
            </w:r>
            <w:r>
              <w:rPr>
                <w:rFonts w:hint="eastAsia" w:ascii="仿宋_GB2312" w:hAnsi="宋体" w:eastAsia="仿宋_GB2312" w:cs="Times New Roman"/>
                <w:sz w:val="18"/>
                <w:szCs w:val="18"/>
                <w:highlight w:val="none"/>
              </w:rPr>
              <w:t>国家</w:t>
            </w:r>
            <w:r>
              <w:rPr>
                <w:rFonts w:hint="eastAsia" w:ascii="仿宋_GB2312" w:hAnsi="Calibri" w:eastAsia="仿宋_GB2312" w:cs="Times New Roman"/>
                <w:sz w:val="18"/>
                <w:szCs w:val="18"/>
                <w:highlight w:val="none"/>
              </w:rPr>
              <w:t>自然资源部</w:t>
            </w:r>
            <w:r>
              <w:rPr>
                <w:rFonts w:hint="eastAsia" w:ascii="仿宋_GB2312" w:hAnsi="Calibri" w:eastAsia="仿宋_GB2312" w:cs="Times New Roman"/>
                <w:sz w:val="18"/>
                <w:szCs w:val="18"/>
              </w:rPr>
              <w:t>门户网站</w:t>
            </w:r>
          </w:p>
          <w:p>
            <w:pPr>
              <w:rPr>
                <w:rFonts w:hint="eastAsia" w:ascii="仿宋_GB2312" w:hAnsi="宋体" w:eastAsia="仿宋_GB2312" w:cs="Times New Roman"/>
                <w:sz w:val="18"/>
                <w:szCs w:val="18"/>
                <w:lang w:eastAsia="zh-CN"/>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rPr>
              <w:t></w:t>
            </w:r>
          </w:p>
          <w:p>
            <w:pPr>
              <w:rPr>
                <w:rFonts w:hint="eastAsia" w:ascii="仿宋_GB2312" w:hAnsi="Calibri" w:eastAsia="仿宋_GB2312" w:cs="Times New Roman"/>
                <w:sz w:val="18"/>
                <w:szCs w:val="18"/>
                <w:lang w:eastAsia="zh-CN"/>
              </w:rPr>
            </w:pPr>
            <w:r>
              <w:rPr>
                <w:rFonts w:hint="eastAsia" w:ascii="仿宋_GB2312" w:hAnsi="宋体" w:eastAsia="仿宋_GB2312" w:cs="Times New Roman"/>
                <w:sz w:val="18"/>
                <w:szCs w:val="18"/>
              </w:rPr>
              <w:t>■</w:t>
            </w:r>
            <w:r>
              <w:rPr>
                <w:rFonts w:hint="eastAsia" w:ascii="仿宋_GB2312" w:hAnsi="Calibri" w:eastAsia="仿宋_GB2312" w:cs="Times New Roman"/>
                <w:sz w:val="18"/>
                <w:szCs w:val="18"/>
              </w:rPr>
              <w:t>同级自然资源主管部门门户网站</w:t>
            </w:r>
          </w:p>
          <w:p>
            <w:pPr>
              <w:rPr>
                <w:rFonts w:ascii="仿宋_GB2312" w:hAnsi="宋体" w:eastAsia="仿宋_GB2312" w:cs="Times New Roman"/>
                <w:sz w:val="18"/>
                <w:szCs w:val="18"/>
              </w:rPr>
            </w:pPr>
            <w:r>
              <w:rPr>
                <w:rFonts w:hint="eastAsia" w:ascii="仿宋_GB2312" w:hAnsi="宋体" w:eastAsia="仿宋_GB2312" w:cs="Times New Roman"/>
                <w:sz w:val="18"/>
                <w:szCs w:val="18"/>
              </w:rPr>
              <w:t>■全省</w:t>
            </w:r>
            <w:r>
              <w:rPr>
                <w:rFonts w:hint="eastAsia" w:ascii="仿宋_GB2312" w:hAnsi="Calibri" w:eastAsia="仿宋_GB2312" w:cs="Times New Roman"/>
                <w:sz w:val="18"/>
                <w:szCs w:val="18"/>
              </w:rPr>
              <w:t>公共资源交易服务平台</w:t>
            </w:r>
          </w:p>
          <w:p>
            <w:pPr>
              <w:rPr>
                <w:rFonts w:ascii="仿宋_GB2312" w:hAnsi="Calibri" w:eastAsia="仿宋_GB2312" w:cs="Times New Roman"/>
                <w:sz w:val="18"/>
                <w:szCs w:val="18"/>
              </w:rPr>
            </w:pPr>
            <w:r>
              <w:rPr>
                <w:rFonts w:hint="eastAsia" w:ascii="仿宋_GB2312" w:hAnsi="宋体" w:eastAsia="仿宋_GB2312" w:cs="Times New Roman"/>
                <w:sz w:val="18"/>
                <w:szCs w:val="18"/>
              </w:rPr>
              <w:t>■各级</w:t>
            </w:r>
            <w:r>
              <w:rPr>
                <w:rFonts w:hint="eastAsia" w:ascii="仿宋_GB2312" w:hAnsi="Calibri" w:eastAsia="仿宋_GB2312" w:cs="Times New Roman"/>
                <w:sz w:val="18"/>
                <w:szCs w:val="18"/>
              </w:rPr>
              <w:t>公共资源交易平台</w:t>
            </w: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2" w:hRule="atLeas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35</w:t>
            </w:r>
          </w:p>
        </w:tc>
        <w:tc>
          <w:tcPr>
            <w:tcW w:w="900" w:type="dxa"/>
            <w:vMerge w:val="restart"/>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矿业权出让信息</w:t>
            </w: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审批结果信息</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每个项目的审批结果信息（交易完成后由各级自然资源管理部门审批）。</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《政府信息公开条例》、《国务院办公厅关于推进公共资源配置领域政府信息公开的意见》</w:t>
            </w:r>
          </w:p>
        </w:tc>
        <w:tc>
          <w:tcPr>
            <w:tcW w:w="110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信息形成之日起20个工作日内</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各级自然资源管理部门</w:t>
            </w:r>
          </w:p>
        </w:tc>
        <w:tc>
          <w:tcPr>
            <w:tcW w:w="1856" w:type="dxa"/>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rPr>
              <w:t></w:t>
            </w:r>
          </w:p>
          <w:p>
            <w:pPr>
              <w:rPr>
                <w:rFonts w:ascii="仿宋_GB2312" w:hAnsi="Calibri" w:eastAsia="仿宋_GB2312" w:cs="Times New Roman"/>
                <w:sz w:val="18"/>
                <w:szCs w:val="18"/>
              </w:rPr>
            </w:pPr>
            <w:r>
              <w:rPr>
                <w:rFonts w:hint="eastAsia" w:ascii="仿宋_GB2312" w:hAnsi="宋体" w:eastAsia="仿宋_GB2312" w:cs="Times New Roman"/>
                <w:sz w:val="18"/>
                <w:szCs w:val="18"/>
              </w:rPr>
              <w:t>■</w:t>
            </w:r>
            <w:r>
              <w:rPr>
                <w:rFonts w:hint="eastAsia" w:ascii="仿宋_GB2312" w:hAnsi="Calibri" w:eastAsia="仿宋_GB2312" w:cs="Times New Roman"/>
                <w:sz w:val="18"/>
                <w:szCs w:val="18"/>
              </w:rPr>
              <w:t>各级自然资源管理部门网站</w:t>
            </w: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36</w:t>
            </w:r>
          </w:p>
        </w:tc>
        <w:tc>
          <w:tcPr>
            <w:tcW w:w="900" w:type="dxa"/>
            <w:vMerge w:val="continue"/>
            <w:shd w:val="clear" w:color="auto" w:fill="auto"/>
            <w:vAlign w:val="center"/>
          </w:tcPr>
          <w:p>
            <w:pPr>
              <w:jc w:val="center"/>
              <w:rPr>
                <w:rFonts w:ascii="仿宋_GB2312" w:hAnsi="Calibri" w:eastAsia="仿宋_GB2312" w:cs="Times New Roman"/>
                <w:sz w:val="18"/>
                <w:szCs w:val="18"/>
              </w:rPr>
            </w:pP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项目信息</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公告有效期内矿业权基本信息包括矿业权名称、许可证号、矿业权人、矿种、有效期限。</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《政府信息公开条例》、《国务院办公厅关于推进公共资源配置领域政府信息公开的意见》</w:t>
            </w:r>
          </w:p>
        </w:tc>
        <w:tc>
          <w:tcPr>
            <w:tcW w:w="110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每年一季度集中公告</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各级自然资源管理部门</w:t>
            </w:r>
          </w:p>
        </w:tc>
        <w:tc>
          <w:tcPr>
            <w:tcW w:w="1856" w:type="dxa"/>
            <w:vAlign w:val="center"/>
          </w:tcPr>
          <w:p>
            <w:pPr>
              <w:rPr>
                <w:rFonts w:ascii="仿宋_GB2312" w:hAnsi="宋体"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rPr>
              <w:t></w:t>
            </w:r>
          </w:p>
          <w:p>
            <w:pPr>
              <w:rPr>
                <w:rFonts w:ascii="仿宋_GB2312" w:hAnsi="Calibri" w:eastAsia="仿宋_GB2312" w:cs="Times New Roman"/>
                <w:sz w:val="18"/>
                <w:szCs w:val="18"/>
              </w:rPr>
            </w:pPr>
            <w:r>
              <w:rPr>
                <w:rFonts w:hint="eastAsia" w:ascii="仿宋_GB2312" w:hAnsi="宋体" w:eastAsia="仿宋_GB2312" w:cs="Times New Roman"/>
                <w:sz w:val="18"/>
                <w:szCs w:val="18"/>
              </w:rPr>
              <w:t>■</w:t>
            </w:r>
            <w:r>
              <w:rPr>
                <w:rFonts w:hint="eastAsia" w:ascii="仿宋_GB2312" w:hAnsi="Calibri" w:eastAsia="仿宋_GB2312" w:cs="Times New Roman"/>
                <w:sz w:val="18"/>
                <w:szCs w:val="18"/>
              </w:rPr>
              <w:t>各级自然资源管理部门网站</w:t>
            </w: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37</w:t>
            </w:r>
          </w:p>
        </w:tc>
        <w:tc>
          <w:tcPr>
            <w:tcW w:w="90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国有产权交易信息</w:t>
            </w: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国有企业产权转让信息预披露</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《国务院办公厅关于推进公共资源配置领域政府信息公开的意见》、《企业国有资产交易监督管理办法》</w:t>
            </w:r>
          </w:p>
        </w:tc>
        <w:tc>
          <w:tcPr>
            <w:tcW w:w="110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及时公开，正式披露信息时间不得少于20个工作日</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转让方</w:t>
            </w:r>
          </w:p>
        </w:tc>
        <w:tc>
          <w:tcPr>
            <w:tcW w:w="1856" w:type="dxa"/>
            <w:vAlign w:val="center"/>
          </w:tcPr>
          <w:p>
            <w:pPr>
              <w:rPr>
                <w:rFonts w:ascii="仿宋_GB2312" w:hAnsi="Calibri" w:eastAsia="仿宋_GB2312" w:cs="Times New Roman"/>
                <w:sz w:val="18"/>
                <w:szCs w:val="18"/>
              </w:rPr>
            </w:pPr>
            <w:r>
              <w:rPr>
                <w:rFonts w:hint="eastAsia" w:ascii="仿宋_GB2312" w:hAnsi="宋体" w:eastAsia="仿宋_GB2312" w:cs="Times New Roman"/>
                <w:sz w:val="18"/>
                <w:szCs w:val="18"/>
              </w:rPr>
              <w:t>■全省</w:t>
            </w:r>
            <w:r>
              <w:rPr>
                <w:rFonts w:hint="eastAsia" w:ascii="仿宋_GB2312" w:hAnsi="Calibri" w:eastAsia="仿宋_GB2312" w:cs="Times New Roman"/>
                <w:sz w:val="18"/>
                <w:szCs w:val="18"/>
              </w:rPr>
              <w:t>公共资源交易服务平台</w:t>
            </w:r>
          </w:p>
          <w:p>
            <w:pPr>
              <w:rPr>
                <w:rFonts w:ascii="仿宋_GB2312" w:hAnsi="宋体"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rPr>
              <w:t></w:t>
            </w:r>
          </w:p>
          <w:p>
            <w:pPr>
              <w:rPr>
                <w:rFonts w:ascii="仿宋_GB2312" w:hAnsi="Calibri" w:eastAsia="仿宋_GB2312" w:cs="Times New Roman"/>
                <w:sz w:val="18"/>
                <w:szCs w:val="18"/>
              </w:rPr>
            </w:pPr>
            <w:r>
              <w:rPr>
                <w:rFonts w:hint="eastAsia" w:ascii="仿宋_GB2312" w:hAnsi="宋体" w:eastAsia="仿宋_GB2312" w:cs="Times New Roman"/>
                <w:sz w:val="18"/>
                <w:szCs w:val="18"/>
              </w:rPr>
              <w:t>■各级</w:t>
            </w:r>
            <w:r>
              <w:rPr>
                <w:rFonts w:hint="eastAsia" w:ascii="仿宋_GB2312" w:hAnsi="Calibri" w:eastAsia="仿宋_GB2312" w:cs="Times New Roman"/>
                <w:sz w:val="18"/>
                <w:szCs w:val="18"/>
              </w:rPr>
              <w:t>公共资源交易平台</w:t>
            </w:r>
          </w:p>
          <w:p>
            <w:pPr>
              <w:rPr>
                <w:rFonts w:ascii="仿宋_GB2312" w:hAnsi="Calibri" w:eastAsia="仿宋_GB2312" w:cs="Times New Roman"/>
                <w:sz w:val="18"/>
                <w:szCs w:val="18"/>
              </w:rPr>
            </w:pPr>
            <w:r>
              <w:rPr>
                <w:rFonts w:hint="eastAsia" w:ascii="仿宋_GB2312" w:hAnsi="宋体" w:eastAsia="仿宋_GB2312" w:cs="Times New Roman"/>
                <w:sz w:val="18"/>
                <w:szCs w:val="18"/>
              </w:rPr>
              <w:t>■</w:t>
            </w:r>
            <w:r>
              <w:rPr>
                <w:rFonts w:hint="eastAsia" w:ascii="仿宋_GB2312" w:hAnsi="Calibri" w:eastAsia="仿宋_GB2312" w:cs="Times New Roman"/>
                <w:sz w:val="18"/>
                <w:szCs w:val="18"/>
              </w:rPr>
              <w:t>产权交易机构网站</w:t>
            </w: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38</w:t>
            </w:r>
          </w:p>
        </w:tc>
        <w:tc>
          <w:tcPr>
            <w:tcW w:w="900" w:type="dxa"/>
            <w:vMerge w:val="restart"/>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国有产权交易信息</w:t>
            </w: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国有企业产权转让信息披露</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《国务院办公厅关于推进公共资源配置领域政府信息公开的意见》、《企业国有资产交易监督管理办法》</w:t>
            </w:r>
          </w:p>
        </w:tc>
        <w:tc>
          <w:tcPr>
            <w:tcW w:w="110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及时公开，正式披露信息时间不得少于20个工作日</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转让方</w:t>
            </w:r>
          </w:p>
        </w:tc>
        <w:tc>
          <w:tcPr>
            <w:tcW w:w="1856" w:type="dxa"/>
            <w:vAlign w:val="center"/>
          </w:tcPr>
          <w:p>
            <w:pPr>
              <w:rPr>
                <w:rFonts w:ascii="仿宋_GB2312" w:hAnsi="Calibri" w:eastAsia="仿宋_GB2312" w:cs="Times New Roman"/>
                <w:sz w:val="18"/>
                <w:szCs w:val="18"/>
              </w:rPr>
            </w:pPr>
            <w:r>
              <w:rPr>
                <w:rFonts w:hint="eastAsia" w:ascii="仿宋_GB2312" w:hAnsi="宋体" w:eastAsia="仿宋_GB2312" w:cs="Times New Roman"/>
                <w:sz w:val="18"/>
                <w:szCs w:val="18"/>
              </w:rPr>
              <w:t>■全省</w:t>
            </w:r>
            <w:r>
              <w:rPr>
                <w:rFonts w:hint="eastAsia" w:ascii="仿宋_GB2312" w:hAnsi="Calibri" w:eastAsia="仿宋_GB2312" w:cs="Times New Roman"/>
                <w:sz w:val="18"/>
                <w:szCs w:val="18"/>
              </w:rPr>
              <w:t>公共资源交易服务平台</w:t>
            </w:r>
          </w:p>
          <w:p>
            <w:pPr>
              <w:rPr>
                <w:rFonts w:ascii="仿宋_GB2312" w:hAnsi="宋体"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rPr>
              <w:t></w:t>
            </w:r>
          </w:p>
          <w:p>
            <w:pPr>
              <w:rPr>
                <w:rFonts w:ascii="仿宋_GB2312" w:hAnsi="Calibri" w:eastAsia="仿宋_GB2312" w:cs="Times New Roman"/>
                <w:sz w:val="18"/>
                <w:szCs w:val="18"/>
              </w:rPr>
            </w:pPr>
            <w:r>
              <w:rPr>
                <w:rFonts w:hint="eastAsia" w:ascii="仿宋_GB2312" w:hAnsi="宋体" w:eastAsia="仿宋_GB2312" w:cs="Times New Roman"/>
                <w:sz w:val="18"/>
                <w:szCs w:val="18"/>
              </w:rPr>
              <w:t>■各级</w:t>
            </w:r>
            <w:r>
              <w:rPr>
                <w:rFonts w:hint="eastAsia" w:ascii="仿宋_GB2312" w:hAnsi="Calibri" w:eastAsia="仿宋_GB2312" w:cs="Times New Roman"/>
                <w:sz w:val="18"/>
                <w:szCs w:val="18"/>
              </w:rPr>
              <w:t>公共资源交易平台</w:t>
            </w:r>
          </w:p>
          <w:p>
            <w:pPr>
              <w:rPr>
                <w:rFonts w:ascii="仿宋_GB2312" w:hAnsi="Calibri" w:eastAsia="仿宋_GB2312" w:cs="Times New Roman"/>
                <w:sz w:val="18"/>
                <w:szCs w:val="18"/>
              </w:rPr>
            </w:pPr>
            <w:r>
              <w:rPr>
                <w:rFonts w:hint="eastAsia" w:ascii="仿宋_GB2312" w:hAnsi="宋体" w:eastAsia="仿宋_GB2312" w:cs="Times New Roman"/>
                <w:sz w:val="18"/>
                <w:szCs w:val="18"/>
              </w:rPr>
              <w:t>■</w:t>
            </w:r>
            <w:r>
              <w:rPr>
                <w:rFonts w:hint="eastAsia" w:ascii="仿宋_GB2312" w:hAnsi="Calibri" w:eastAsia="仿宋_GB2312" w:cs="Times New Roman"/>
                <w:sz w:val="18"/>
                <w:szCs w:val="18"/>
              </w:rPr>
              <w:t>产权交易机构网站</w:t>
            </w: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39</w:t>
            </w:r>
          </w:p>
        </w:tc>
        <w:tc>
          <w:tcPr>
            <w:tcW w:w="900" w:type="dxa"/>
            <w:vMerge w:val="continue"/>
            <w:shd w:val="clear" w:color="auto" w:fill="auto"/>
            <w:vAlign w:val="center"/>
          </w:tcPr>
          <w:p>
            <w:pPr>
              <w:rPr>
                <w:rFonts w:ascii="仿宋_GB2312" w:hAnsi="Calibri" w:eastAsia="仿宋_GB2312" w:cs="Times New Roman"/>
                <w:sz w:val="18"/>
                <w:szCs w:val="18"/>
              </w:rPr>
            </w:pP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国有企业产权转让成交公告</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交易标的名称、转让标的评估结果、转让底价、交易价格。</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《国务院办公厅关于推进公共资源配置领域政府信息公开的意见》、《企业国有资产交易监督管理办法》</w:t>
            </w:r>
          </w:p>
        </w:tc>
        <w:tc>
          <w:tcPr>
            <w:tcW w:w="110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及时公开，公告期不少于5个工作日</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产权交易机构</w:t>
            </w:r>
          </w:p>
        </w:tc>
        <w:tc>
          <w:tcPr>
            <w:tcW w:w="1856" w:type="dxa"/>
            <w:vAlign w:val="center"/>
          </w:tcPr>
          <w:p>
            <w:pPr>
              <w:rPr>
                <w:rFonts w:ascii="仿宋_GB2312" w:hAnsi="Calibri" w:eastAsia="仿宋_GB2312" w:cs="Times New Roman"/>
                <w:sz w:val="18"/>
                <w:szCs w:val="18"/>
              </w:rPr>
            </w:pPr>
            <w:r>
              <w:rPr>
                <w:rFonts w:hint="eastAsia" w:ascii="仿宋_GB2312" w:hAnsi="宋体" w:eastAsia="仿宋_GB2312" w:cs="Times New Roman"/>
                <w:sz w:val="18"/>
                <w:szCs w:val="18"/>
              </w:rPr>
              <w:t>■全省</w:t>
            </w:r>
            <w:r>
              <w:rPr>
                <w:rFonts w:hint="eastAsia" w:ascii="仿宋_GB2312" w:hAnsi="Calibri" w:eastAsia="仿宋_GB2312" w:cs="Times New Roman"/>
                <w:sz w:val="18"/>
                <w:szCs w:val="18"/>
              </w:rPr>
              <w:t>公共资源交易服务平台</w:t>
            </w:r>
          </w:p>
          <w:p>
            <w:pPr>
              <w:rPr>
                <w:rFonts w:ascii="仿宋_GB2312" w:hAnsi="宋体"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rPr>
              <w:t></w:t>
            </w:r>
          </w:p>
          <w:p>
            <w:pPr>
              <w:rPr>
                <w:rFonts w:ascii="仿宋_GB2312" w:hAnsi="Calibri" w:eastAsia="仿宋_GB2312" w:cs="Times New Roman"/>
                <w:sz w:val="18"/>
                <w:szCs w:val="18"/>
              </w:rPr>
            </w:pPr>
            <w:r>
              <w:rPr>
                <w:rFonts w:hint="eastAsia" w:ascii="仿宋_GB2312" w:hAnsi="宋体" w:eastAsia="仿宋_GB2312" w:cs="Times New Roman"/>
                <w:sz w:val="18"/>
                <w:szCs w:val="18"/>
              </w:rPr>
              <w:t>■各级</w:t>
            </w:r>
            <w:r>
              <w:rPr>
                <w:rFonts w:hint="eastAsia" w:ascii="仿宋_GB2312" w:hAnsi="Calibri" w:eastAsia="仿宋_GB2312" w:cs="Times New Roman"/>
                <w:sz w:val="18"/>
                <w:szCs w:val="18"/>
              </w:rPr>
              <w:t>公共资源交易平台</w:t>
            </w:r>
          </w:p>
          <w:p>
            <w:pPr>
              <w:rPr>
                <w:rFonts w:ascii="仿宋_GB2312" w:hAnsi="Calibri" w:eastAsia="仿宋_GB2312" w:cs="Times New Roman"/>
                <w:sz w:val="18"/>
                <w:szCs w:val="18"/>
              </w:rPr>
            </w:pPr>
            <w:r>
              <w:rPr>
                <w:rFonts w:hint="eastAsia" w:ascii="仿宋_GB2312" w:hAnsi="宋体" w:eastAsia="仿宋_GB2312" w:cs="Times New Roman"/>
                <w:sz w:val="18"/>
                <w:szCs w:val="18"/>
              </w:rPr>
              <w:t>■</w:t>
            </w:r>
            <w:r>
              <w:rPr>
                <w:rFonts w:hint="eastAsia" w:ascii="仿宋_GB2312" w:hAnsi="Calibri" w:eastAsia="仿宋_GB2312" w:cs="Times New Roman"/>
                <w:sz w:val="18"/>
                <w:szCs w:val="18"/>
              </w:rPr>
              <w:t>产权交易机构网站</w:t>
            </w: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40</w:t>
            </w:r>
          </w:p>
        </w:tc>
        <w:tc>
          <w:tcPr>
            <w:tcW w:w="900" w:type="dxa"/>
            <w:vMerge w:val="restart"/>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国有产权交易信息</w:t>
            </w: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国有企业资产转让信息披露</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标的基本情况、交易条件、转让底价、竞价方式、受让方选择的相关评判标准等。</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《国务院办公厅关于推进公共资源配置领域政府信息公开的意见》、《企业国有资产交易监督管理办法》</w:t>
            </w:r>
          </w:p>
        </w:tc>
        <w:tc>
          <w:tcPr>
            <w:tcW w:w="110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转让底价高于100万元、低于1000万元的资产转让项目，信息公告期应不少于10个工作日；转让底价高于1000万元的资产转让项目，信息公告期应不少于20个工作日</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转让方</w:t>
            </w:r>
          </w:p>
        </w:tc>
        <w:tc>
          <w:tcPr>
            <w:tcW w:w="1856" w:type="dxa"/>
            <w:vAlign w:val="center"/>
          </w:tcPr>
          <w:p>
            <w:pPr>
              <w:rPr>
                <w:rFonts w:ascii="仿宋_GB2312" w:hAnsi="Calibri" w:eastAsia="仿宋_GB2312" w:cs="Times New Roman"/>
                <w:sz w:val="18"/>
                <w:szCs w:val="18"/>
              </w:rPr>
            </w:pPr>
            <w:r>
              <w:rPr>
                <w:rFonts w:hint="eastAsia" w:ascii="仿宋_GB2312" w:hAnsi="宋体" w:eastAsia="仿宋_GB2312" w:cs="Times New Roman"/>
                <w:sz w:val="18"/>
                <w:szCs w:val="18"/>
              </w:rPr>
              <w:t>■全省</w:t>
            </w:r>
            <w:r>
              <w:rPr>
                <w:rFonts w:hint="eastAsia" w:ascii="仿宋_GB2312" w:hAnsi="Calibri" w:eastAsia="仿宋_GB2312" w:cs="Times New Roman"/>
                <w:sz w:val="18"/>
                <w:szCs w:val="18"/>
              </w:rPr>
              <w:t>公共资源交易服务平台</w:t>
            </w:r>
          </w:p>
          <w:p>
            <w:pPr>
              <w:rPr>
                <w:rFonts w:ascii="仿宋_GB2312" w:hAnsi="宋体"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rPr>
              <w:t></w:t>
            </w:r>
          </w:p>
          <w:p>
            <w:pPr>
              <w:rPr>
                <w:rFonts w:ascii="仿宋_GB2312" w:hAnsi="Calibri" w:eastAsia="仿宋_GB2312" w:cs="Times New Roman"/>
                <w:sz w:val="18"/>
                <w:szCs w:val="18"/>
              </w:rPr>
            </w:pPr>
            <w:r>
              <w:rPr>
                <w:rFonts w:hint="eastAsia" w:ascii="仿宋_GB2312" w:hAnsi="宋体" w:eastAsia="仿宋_GB2312" w:cs="Times New Roman"/>
                <w:sz w:val="18"/>
                <w:szCs w:val="18"/>
              </w:rPr>
              <w:t>■各级</w:t>
            </w:r>
            <w:r>
              <w:rPr>
                <w:rFonts w:hint="eastAsia" w:ascii="仿宋_GB2312" w:hAnsi="Calibri" w:eastAsia="仿宋_GB2312" w:cs="Times New Roman"/>
                <w:sz w:val="18"/>
                <w:szCs w:val="18"/>
              </w:rPr>
              <w:t>公共资源交易平台</w:t>
            </w:r>
          </w:p>
          <w:p>
            <w:pPr>
              <w:rPr>
                <w:rFonts w:ascii="仿宋_GB2312" w:hAnsi="Calibri" w:eastAsia="仿宋_GB2312" w:cs="Times New Roman"/>
                <w:sz w:val="18"/>
                <w:szCs w:val="18"/>
              </w:rPr>
            </w:pPr>
            <w:r>
              <w:rPr>
                <w:rFonts w:hint="eastAsia" w:ascii="仿宋_GB2312" w:hAnsi="宋体" w:eastAsia="仿宋_GB2312" w:cs="Times New Roman"/>
                <w:sz w:val="18"/>
                <w:szCs w:val="18"/>
              </w:rPr>
              <w:t>■</w:t>
            </w:r>
            <w:r>
              <w:rPr>
                <w:rFonts w:hint="eastAsia" w:ascii="仿宋_GB2312" w:hAnsi="Calibri" w:eastAsia="仿宋_GB2312" w:cs="Times New Roman"/>
                <w:sz w:val="18"/>
                <w:szCs w:val="18"/>
              </w:rPr>
              <w:t>产权交易机构网站</w:t>
            </w: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Calibri" w:eastAsia="仿宋_GB2312" w:cs="Times New Roman"/>
                <w:sz w:val="18"/>
                <w:szCs w:val="18"/>
              </w:rPr>
            </w:pPr>
            <w:r>
              <w:rPr>
                <w:rFonts w:ascii="仿宋_GB2312" w:hAnsi="Calibri" w:eastAsia="仿宋_GB2312" w:cs="Times New Roman"/>
                <w:sz w:val="18"/>
                <w:szCs w:val="18"/>
              </w:rPr>
              <w:t>41</w:t>
            </w:r>
          </w:p>
        </w:tc>
        <w:tc>
          <w:tcPr>
            <w:tcW w:w="900" w:type="dxa"/>
            <w:vMerge w:val="continue"/>
            <w:shd w:val="clear" w:color="auto" w:fill="auto"/>
            <w:vAlign w:val="center"/>
          </w:tcPr>
          <w:p>
            <w:pPr>
              <w:rPr>
                <w:rFonts w:ascii="仿宋_GB2312" w:hAnsi="Calibri" w:eastAsia="仿宋_GB2312" w:cs="Times New Roman"/>
                <w:sz w:val="18"/>
                <w:szCs w:val="18"/>
              </w:rPr>
            </w:pPr>
          </w:p>
        </w:tc>
        <w:tc>
          <w:tcPr>
            <w:tcW w:w="951"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国有企业资产转让成交公告</w:t>
            </w:r>
          </w:p>
        </w:tc>
        <w:tc>
          <w:tcPr>
            <w:tcW w:w="3260"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交易标的名称、评估价格、转让底价、交易价格等。</w:t>
            </w:r>
          </w:p>
        </w:tc>
        <w:tc>
          <w:tcPr>
            <w:tcW w:w="255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《国务院办公厅关于推进公共资源配置领域政府信息公开的意见》、《企业国有资产交易监督管理办法》</w:t>
            </w:r>
          </w:p>
        </w:tc>
        <w:tc>
          <w:tcPr>
            <w:tcW w:w="1101"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不少于5个工作日</w:t>
            </w:r>
          </w:p>
        </w:tc>
        <w:tc>
          <w:tcPr>
            <w:tcW w:w="1193" w:type="dxa"/>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产权交易机构</w:t>
            </w:r>
          </w:p>
        </w:tc>
        <w:tc>
          <w:tcPr>
            <w:tcW w:w="1856" w:type="dxa"/>
            <w:vAlign w:val="center"/>
          </w:tcPr>
          <w:p>
            <w:pPr>
              <w:rPr>
                <w:rFonts w:ascii="仿宋_GB2312" w:hAnsi="Calibri" w:eastAsia="仿宋_GB2312" w:cs="Times New Roman"/>
                <w:sz w:val="18"/>
                <w:szCs w:val="18"/>
              </w:rPr>
            </w:pPr>
            <w:r>
              <w:rPr>
                <w:rFonts w:hint="eastAsia" w:ascii="仿宋_GB2312" w:hAnsi="宋体" w:eastAsia="仿宋_GB2312" w:cs="Times New Roman"/>
                <w:sz w:val="18"/>
                <w:szCs w:val="18"/>
              </w:rPr>
              <w:t>■全省</w:t>
            </w:r>
            <w:r>
              <w:rPr>
                <w:rFonts w:hint="eastAsia" w:ascii="仿宋_GB2312" w:hAnsi="Calibri" w:eastAsia="仿宋_GB2312" w:cs="Times New Roman"/>
                <w:sz w:val="18"/>
                <w:szCs w:val="18"/>
              </w:rPr>
              <w:t>公共资源交易服务平台</w:t>
            </w:r>
          </w:p>
          <w:p>
            <w:pPr>
              <w:rPr>
                <w:rFonts w:ascii="仿宋_GB2312" w:hAnsi="宋体" w:eastAsia="仿宋_GB2312" w:cs="Times New Roman"/>
                <w:sz w:val="18"/>
                <w:szCs w:val="18"/>
              </w:rPr>
            </w:pPr>
            <w:r>
              <w:rPr>
                <w:rFonts w:hint="eastAsia" w:ascii="仿宋_GB2312" w:hAnsi="宋体" w:eastAsia="仿宋_GB2312" w:cs="Times New Roman"/>
                <w:sz w:val="18"/>
                <w:szCs w:val="18"/>
              </w:rPr>
              <w:t>■各</w:t>
            </w:r>
            <w:r>
              <w:rPr>
                <w:rFonts w:ascii="仿宋_GB2312" w:hAnsi="宋体" w:eastAsia="仿宋_GB2312" w:cs="Times New Roman"/>
                <w:sz w:val="18"/>
                <w:szCs w:val="18"/>
              </w:rPr>
              <w:t>级</w:t>
            </w:r>
            <w:r>
              <w:rPr>
                <w:rFonts w:hint="eastAsia" w:ascii="仿宋_GB2312" w:hAnsi="宋体" w:eastAsia="仿宋_GB2312" w:cs="Times New Roman"/>
                <w:sz w:val="18"/>
                <w:szCs w:val="18"/>
              </w:rPr>
              <w:t>政府网站</w:t>
            </w:r>
            <w:r>
              <w:rPr>
                <w:rFonts w:ascii="仿宋_GB2312" w:hAnsi="宋体" w:eastAsia="仿宋_GB2312" w:cs="Times New Roman"/>
                <w:sz w:val="18"/>
                <w:szCs w:val="18"/>
              </w:rPr>
              <w:t></w:t>
            </w:r>
          </w:p>
          <w:p>
            <w:pPr>
              <w:rPr>
                <w:rFonts w:ascii="仿宋_GB2312" w:hAnsi="Calibri" w:eastAsia="仿宋_GB2312" w:cs="Times New Roman"/>
                <w:sz w:val="18"/>
                <w:szCs w:val="18"/>
              </w:rPr>
            </w:pPr>
            <w:r>
              <w:rPr>
                <w:rFonts w:hint="eastAsia" w:ascii="仿宋_GB2312" w:hAnsi="宋体" w:eastAsia="仿宋_GB2312" w:cs="Times New Roman"/>
                <w:sz w:val="18"/>
                <w:szCs w:val="18"/>
              </w:rPr>
              <w:t>■各级</w:t>
            </w:r>
            <w:r>
              <w:rPr>
                <w:rFonts w:hint="eastAsia" w:ascii="仿宋_GB2312" w:hAnsi="Calibri" w:eastAsia="仿宋_GB2312" w:cs="Times New Roman"/>
                <w:sz w:val="18"/>
                <w:szCs w:val="18"/>
              </w:rPr>
              <w:t>公共资源交易平台</w:t>
            </w:r>
          </w:p>
          <w:p>
            <w:pPr>
              <w:rPr>
                <w:rFonts w:ascii="仿宋_GB2312" w:hAnsi="Calibri" w:eastAsia="仿宋_GB2312" w:cs="Times New Roman"/>
                <w:sz w:val="18"/>
                <w:szCs w:val="18"/>
              </w:rPr>
            </w:pPr>
            <w:r>
              <w:rPr>
                <w:rFonts w:hint="eastAsia" w:ascii="仿宋_GB2312" w:hAnsi="宋体" w:eastAsia="仿宋_GB2312" w:cs="Times New Roman"/>
                <w:sz w:val="18"/>
                <w:szCs w:val="18"/>
              </w:rPr>
              <w:t>■</w:t>
            </w:r>
            <w:r>
              <w:rPr>
                <w:rFonts w:hint="eastAsia" w:ascii="仿宋_GB2312" w:hAnsi="Calibri" w:eastAsia="仿宋_GB2312" w:cs="Times New Roman"/>
                <w:sz w:val="18"/>
                <w:szCs w:val="18"/>
              </w:rPr>
              <w:t>产权交易机构网站</w:t>
            </w:r>
          </w:p>
        </w:tc>
        <w:tc>
          <w:tcPr>
            <w:tcW w:w="720"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c>
          <w:tcPr>
            <w:tcW w:w="788" w:type="dxa"/>
            <w:shd w:val="clear" w:color="auto" w:fill="auto"/>
            <w:vAlign w:val="center"/>
          </w:tcPr>
          <w:p>
            <w:pPr>
              <w:jc w:val="center"/>
              <w:rPr>
                <w:rFonts w:ascii="仿宋_GB2312" w:hAnsi="Calibri" w:eastAsia="仿宋_GB2312" w:cs="Times New Roman"/>
                <w:sz w:val="18"/>
                <w:szCs w:val="18"/>
              </w:rPr>
            </w:pPr>
            <w:r>
              <w:rPr>
                <w:rFonts w:hint="eastAsia" w:ascii="仿宋_GB2312" w:hAnsi="Calibri" w:eastAsia="仿宋_GB2312" w:cs="Times New Roman"/>
                <w:sz w:val="18"/>
                <w:szCs w:val="18"/>
              </w:rPr>
              <w:t>√</w:t>
            </w:r>
          </w:p>
        </w:tc>
        <w:tc>
          <w:tcPr>
            <w:tcW w:w="900" w:type="dxa"/>
            <w:shd w:val="clear" w:color="auto" w:fill="auto"/>
            <w:vAlign w:val="center"/>
          </w:tcPr>
          <w:p>
            <w:pPr>
              <w:rPr>
                <w:rFonts w:ascii="仿宋_GB2312" w:hAnsi="Calibri" w:eastAsia="仿宋_GB2312" w:cs="Times New Roman"/>
                <w:sz w:val="18"/>
                <w:szCs w:val="18"/>
              </w:rPr>
            </w:pPr>
            <w:r>
              <w:rPr>
                <w:rFonts w:hint="eastAsia" w:ascii="仿宋_GB2312" w:hAnsi="Calibri" w:eastAsia="仿宋_GB2312" w:cs="Times New Roman"/>
                <w:sz w:val="18"/>
                <w:szCs w:val="18"/>
              </w:rPr>
              <w:t>　</w:t>
            </w:r>
          </w:p>
        </w:tc>
      </w:tr>
    </w:tbl>
    <w:p>
      <w:pPr>
        <w:rPr>
          <w:rFonts w:hint="eastAsia" w:ascii="仿宋_GB2312" w:hAnsi="Calibri" w:eastAsia="仿宋_GB2312" w:cs="Times New Roman"/>
          <w:sz w:val="18"/>
          <w:szCs w:val="18"/>
        </w:rPr>
      </w:pPr>
    </w:p>
    <w:sectPr>
      <w:pgSz w:w="16838" w:h="11906" w:orient="landscape"/>
      <w:pgMar w:top="1418" w:right="1418" w:bottom="1418" w:left="1418"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zNTkwM2FmZjEwOWM0ZWQ5ZDUyOWQ1ZTVkNTc3MmUifQ=="/>
  </w:docVars>
  <w:rsids>
    <w:rsidRoot w:val="00C96678"/>
    <w:rsid w:val="00010B8A"/>
    <w:rsid w:val="00071767"/>
    <w:rsid w:val="00117FD2"/>
    <w:rsid w:val="001245EF"/>
    <w:rsid w:val="00155A8F"/>
    <w:rsid w:val="00162386"/>
    <w:rsid w:val="00201F35"/>
    <w:rsid w:val="002C3C22"/>
    <w:rsid w:val="00306B70"/>
    <w:rsid w:val="00456B1A"/>
    <w:rsid w:val="00501C5F"/>
    <w:rsid w:val="005329ED"/>
    <w:rsid w:val="00577B6B"/>
    <w:rsid w:val="00587080"/>
    <w:rsid w:val="005F7C00"/>
    <w:rsid w:val="006007CD"/>
    <w:rsid w:val="00662BCC"/>
    <w:rsid w:val="006828A9"/>
    <w:rsid w:val="00707026"/>
    <w:rsid w:val="007671F1"/>
    <w:rsid w:val="007F6E03"/>
    <w:rsid w:val="0081461E"/>
    <w:rsid w:val="008F1D5C"/>
    <w:rsid w:val="00941B3B"/>
    <w:rsid w:val="009474F4"/>
    <w:rsid w:val="009727AA"/>
    <w:rsid w:val="00A33CB6"/>
    <w:rsid w:val="00A34696"/>
    <w:rsid w:val="00A959F8"/>
    <w:rsid w:val="00AB56B6"/>
    <w:rsid w:val="00B0386C"/>
    <w:rsid w:val="00B27C5D"/>
    <w:rsid w:val="00B65ED1"/>
    <w:rsid w:val="00C00E78"/>
    <w:rsid w:val="00C24067"/>
    <w:rsid w:val="00C27279"/>
    <w:rsid w:val="00C75E88"/>
    <w:rsid w:val="00C96678"/>
    <w:rsid w:val="00CE169F"/>
    <w:rsid w:val="00DA7B22"/>
    <w:rsid w:val="00DB7019"/>
    <w:rsid w:val="00E617F7"/>
    <w:rsid w:val="00EA3E78"/>
    <w:rsid w:val="00EA7981"/>
    <w:rsid w:val="00EE1783"/>
    <w:rsid w:val="03526DCF"/>
    <w:rsid w:val="0C043018"/>
    <w:rsid w:val="2B376CBE"/>
    <w:rsid w:val="392F2F7D"/>
    <w:rsid w:val="41A317C3"/>
    <w:rsid w:val="544302C4"/>
    <w:rsid w:val="56142279"/>
    <w:rsid w:val="5EAC2387"/>
    <w:rsid w:val="718B4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character" w:customStyle="1" w:styleId="12">
    <w:name w:val="批注框文本 字符"/>
    <w:basedOn w:val="8"/>
    <w:link w:val="3"/>
    <w:semiHidden/>
    <w:qFormat/>
    <w:uiPriority w:val="99"/>
    <w:rPr>
      <w:sz w:val="18"/>
      <w:szCs w:val="18"/>
    </w:rPr>
  </w:style>
  <w:style w:type="character" w:customStyle="1" w:styleId="13">
    <w:name w:val="批注文字 字符"/>
    <w:basedOn w:val="8"/>
    <w:link w:val="2"/>
    <w:semiHidden/>
    <w:qFormat/>
    <w:uiPriority w:val="99"/>
  </w:style>
  <w:style w:type="character" w:customStyle="1" w:styleId="14">
    <w:name w:val="批注主题 字符"/>
    <w:basedOn w:val="13"/>
    <w:link w:val="6"/>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8B04-F576-400B-86D7-A01BE629FC2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9724</Words>
  <Characters>9784</Characters>
  <Lines>75</Lines>
  <Paragraphs>21</Paragraphs>
  <TotalTime>518</TotalTime>
  <ScaleCrop>false</ScaleCrop>
  <LinksUpToDate>false</LinksUpToDate>
  <CharactersWithSpaces>9878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2020-07-14T02:44:00Z</dcterms:created>
  <dc:creator>708</dc:creator>
  <cp:lastModifiedBy>May  </cp:lastModifiedBy>
  <cp:lastPrinted>2020-09-04T02:44:00Z</cp:lastPrinted>
  <dcterms:modified xsi:type="dcterms:W3CDTF">2023-11-08T02:51:48Z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49E86AF08FE94F679A0200E9B2C3579A</vt:lpwstr>
  </property>
</Properties>
</file>