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jc w:val="center"/>
        <w:rPr>
          <w:rFonts w:ascii="方正小标宋_GBK" w:eastAsia="方正小标宋_GBK"/>
          <w:b/>
          <w:sz w:val="48"/>
          <w:szCs w:val="48"/>
        </w:rPr>
      </w:pPr>
    </w:p>
    <w:p>
      <w:pPr>
        <w:rPr>
          <w:rFonts w:ascii="方正小标宋_GBK" w:eastAsia="方正小标宋_GBK"/>
          <w:b/>
          <w:sz w:val="48"/>
          <w:szCs w:val="48"/>
        </w:rPr>
      </w:pPr>
    </w:p>
    <w:p>
      <w:pPr>
        <w:spacing w:line="800" w:lineRule="exact"/>
        <w:jc w:val="center"/>
        <w:rPr>
          <w:rFonts w:ascii="方正小标宋_GBK" w:eastAsia="方正小标宋_GBK"/>
          <w:b/>
          <w:sz w:val="52"/>
          <w:szCs w:val="52"/>
        </w:rPr>
      </w:pPr>
      <w:r>
        <w:rPr>
          <w:rFonts w:hint="eastAsia" w:ascii="方正小标宋_GBK" w:eastAsia="方正小标宋_GBK"/>
          <w:b/>
          <w:sz w:val="52"/>
          <w:szCs w:val="52"/>
        </w:rPr>
        <w:t>“制度建设年”活动建档材料</w:t>
      </w:r>
    </w:p>
    <w:p>
      <w:pPr>
        <w:spacing w:line="800" w:lineRule="exact"/>
        <w:jc w:val="center"/>
        <w:rPr>
          <w:rFonts w:ascii="方正楷体_GBK" w:eastAsia="方正楷体_GBK"/>
          <w:b/>
          <w:sz w:val="52"/>
          <w:szCs w:val="52"/>
        </w:rPr>
      </w:pPr>
    </w:p>
    <w:p>
      <w:pPr>
        <w:spacing w:line="800" w:lineRule="exact"/>
        <w:jc w:val="center"/>
        <w:rPr>
          <w:rFonts w:ascii="方正楷体_GBK" w:eastAsia="方正楷体_GBK"/>
          <w:b/>
          <w:sz w:val="52"/>
          <w:szCs w:val="52"/>
        </w:rPr>
      </w:pPr>
    </w:p>
    <w:p>
      <w:pPr>
        <w:spacing w:line="800" w:lineRule="exact"/>
        <w:jc w:val="center"/>
        <w:rPr>
          <w:rFonts w:ascii="方正楷体_GBK" w:eastAsia="方正楷体_GBK"/>
          <w:b/>
          <w:sz w:val="52"/>
          <w:szCs w:val="52"/>
        </w:rPr>
      </w:pPr>
    </w:p>
    <w:p>
      <w:pPr>
        <w:spacing w:line="800" w:lineRule="exact"/>
        <w:jc w:val="center"/>
        <w:rPr>
          <w:rFonts w:ascii="方正楷体_GBK" w:eastAsia="方正楷体_GBK"/>
          <w:b/>
          <w:sz w:val="52"/>
          <w:szCs w:val="52"/>
        </w:rPr>
      </w:pPr>
      <w:r>
        <w:rPr>
          <w:rFonts w:hint="eastAsia" w:ascii="方正楷体_GBK" w:eastAsia="方正楷体_GBK"/>
          <w:b/>
          <w:sz w:val="52"/>
          <w:szCs w:val="52"/>
        </w:rPr>
        <w:t>制度汇编</w:t>
      </w:r>
    </w:p>
    <w:p/>
    <w:p/>
    <w:p/>
    <w:p/>
    <w:p/>
    <w:p/>
    <w:p/>
    <w:p/>
    <w:p/>
    <w:p/>
    <w:p/>
    <w:p/>
    <w:p/>
    <w:p>
      <w:pPr>
        <w:jc w:val="right"/>
      </w:pPr>
    </w:p>
    <w:p/>
    <w:p/>
    <w:p/>
    <w:p/>
    <w:p/>
    <w:p>
      <w:pPr>
        <w:jc w:val="center"/>
        <w:rPr>
          <w:rFonts w:hint="eastAsia" w:ascii="方正楷体_GBK" w:eastAsia="方正楷体_GBK"/>
          <w:b/>
          <w:sz w:val="36"/>
          <w:szCs w:val="36"/>
          <w:lang w:eastAsia="zh-CN"/>
        </w:rPr>
      </w:pPr>
      <w:r>
        <w:rPr>
          <w:rFonts w:hint="eastAsia" w:ascii="方正楷体_GBK" w:eastAsia="方正楷体_GBK"/>
          <w:b/>
          <w:sz w:val="36"/>
          <w:szCs w:val="36"/>
          <w:lang w:eastAsia="zh-CN"/>
        </w:rPr>
        <w:t>中共通榆县直属机关工作委员会</w:t>
      </w:r>
    </w:p>
    <w:p>
      <w:pPr>
        <w:jc w:val="center"/>
        <w:rPr>
          <w:rFonts w:ascii="方正楷体_GBK" w:eastAsia="方正楷体_GBK"/>
          <w:b/>
          <w:sz w:val="36"/>
          <w:szCs w:val="36"/>
        </w:rPr>
      </w:pPr>
      <w:r>
        <w:rPr>
          <w:rFonts w:hint="eastAsia" w:ascii="方正楷体_GBK" w:eastAsia="方正楷体_GBK"/>
          <w:b/>
          <w:sz w:val="36"/>
          <w:szCs w:val="36"/>
        </w:rPr>
        <w:t>2020年7月</w:t>
      </w:r>
    </w:p>
    <w:p/>
    <w:p/>
    <w:p>
      <w:pPr>
        <w:spacing w:line="56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  <w:sectPr>
          <w:headerReference r:id="rId4" w:type="first"/>
          <w:footerReference r:id="rId6" w:type="first"/>
          <w:headerReference r:id="rId3" w:type="default"/>
          <w:footerReference r:id="rId5" w:type="default"/>
          <w:pgSz w:w="11906" w:h="16838"/>
          <w:pgMar w:top="1440" w:right="1474" w:bottom="1440" w:left="1588" w:header="851" w:footer="992" w:gutter="0"/>
          <w:pgNumType w:start="1"/>
          <w:cols w:space="425" w:num="1"/>
          <w:titlePg/>
          <w:docGrid w:type="lines" w:linePitch="312" w:charSpace="0"/>
        </w:sectPr>
      </w:pPr>
    </w:p>
    <w:p>
      <w:pPr>
        <w:spacing w:line="56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b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  <w:t>党工委</w:t>
      </w:r>
      <w:r>
        <w:rPr>
          <w:rFonts w:hint="eastAsia" w:ascii="方正小标宋_GBK" w:hAnsi="方正小标宋_GBK" w:eastAsia="方正小标宋_GBK" w:cs="方正小标宋_GBK"/>
          <w:b/>
          <w:sz w:val="44"/>
          <w:szCs w:val="44"/>
        </w:rPr>
        <w:t>制度汇编</w:t>
      </w:r>
    </w:p>
    <w:p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b/>
          <w:sz w:val="44"/>
          <w:szCs w:val="44"/>
        </w:rPr>
      </w:pPr>
    </w:p>
    <w:p>
      <w:pPr>
        <w:spacing w:line="560" w:lineRule="exact"/>
        <w:jc w:val="center"/>
        <w:rPr>
          <w:rFonts w:ascii="方正黑体_GBK" w:hAnsi="方正黑体_GBK" w:eastAsia="方正黑体_GBK" w:cs="方正黑体_GBK"/>
          <w:b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/>
          <w:sz w:val="32"/>
          <w:szCs w:val="32"/>
        </w:rPr>
        <w:t>目  录</w:t>
      </w:r>
    </w:p>
    <w:p>
      <w:pPr>
        <w:numPr>
          <w:ilvl w:val="0"/>
          <w:numId w:val="1"/>
        </w:numPr>
        <w:spacing w:line="560" w:lineRule="exact"/>
        <w:jc w:val="left"/>
        <w:rPr>
          <w:rFonts w:hint="eastAsia" w:ascii="Times New Roman" w:hAnsi="Times New Roman" w:eastAsia="方正仿宋_GBK" w:cs="Times New Roman"/>
          <w:b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/>
          <w:sz w:val="32"/>
          <w:szCs w:val="32"/>
          <w:lang w:eastAsia="zh-CN"/>
        </w:rPr>
        <w:t>通榆县党工委廉政承诺制度</w:t>
      </w:r>
      <w:r>
        <w:rPr>
          <w:rFonts w:ascii="Times New Roman" w:hAnsi="Times New Roman" w:eastAsia="方正仿宋_GBK" w:cs="Times New Roman"/>
          <w:b/>
          <w:sz w:val="32"/>
          <w:szCs w:val="32"/>
        </w:rPr>
        <w:t>·······································1</w:t>
      </w:r>
    </w:p>
    <w:p>
      <w:pPr>
        <w:numPr>
          <w:ilvl w:val="0"/>
          <w:numId w:val="1"/>
        </w:numPr>
        <w:spacing w:line="560" w:lineRule="exact"/>
        <w:jc w:val="left"/>
        <w:rPr>
          <w:rFonts w:ascii="Times New Roman" w:hAnsi="Times New Roman" w:eastAsia="方正仿宋_GBK" w:cs="Times New Roman"/>
          <w:b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sz w:val="32"/>
          <w:szCs w:val="32"/>
          <w:lang w:eastAsia="zh-CN"/>
        </w:rPr>
        <w:t>通榆县党工委财务管理制度</w:t>
      </w:r>
      <w:r>
        <w:rPr>
          <w:rFonts w:ascii="Times New Roman" w:hAnsi="Times New Roman" w:eastAsia="方正仿宋_GBK" w:cs="Times New Roman"/>
          <w:b/>
          <w:sz w:val="32"/>
          <w:szCs w:val="32"/>
        </w:rPr>
        <w:t>·······································</w:t>
      </w:r>
      <w:r>
        <w:rPr>
          <w:rFonts w:hint="eastAsia" w:ascii="Times New Roman" w:hAnsi="Times New Roman" w:eastAsia="方正仿宋_GBK" w:cs="Times New Roman"/>
          <w:b/>
          <w:sz w:val="32"/>
          <w:szCs w:val="32"/>
          <w:lang w:val="en-US" w:eastAsia="zh-CN"/>
        </w:rPr>
        <w:t>3</w:t>
      </w:r>
    </w:p>
    <w:p>
      <w:pPr>
        <w:numPr>
          <w:ilvl w:val="0"/>
          <w:numId w:val="1"/>
        </w:numPr>
        <w:spacing w:line="560" w:lineRule="exact"/>
        <w:jc w:val="left"/>
        <w:rPr>
          <w:rFonts w:hint="eastAsia" w:ascii="Times New Roman" w:hAnsi="Times New Roman" w:eastAsia="方正仿宋_GBK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sz w:val="32"/>
          <w:szCs w:val="32"/>
          <w:lang w:eastAsia="zh-CN"/>
        </w:rPr>
        <w:t>通榆县党工委党内谈心谈话制度</w:t>
      </w:r>
      <w:r>
        <w:rPr>
          <w:rFonts w:ascii="Times New Roman" w:hAnsi="Times New Roman" w:eastAsia="方正仿宋_GBK" w:cs="Times New Roman"/>
          <w:b/>
          <w:sz w:val="32"/>
          <w:szCs w:val="32"/>
        </w:rPr>
        <w:t>·································</w:t>
      </w:r>
      <w:r>
        <w:rPr>
          <w:rFonts w:hint="eastAsia" w:ascii="Times New Roman" w:hAnsi="Times New Roman" w:eastAsia="方正仿宋_GBK" w:cs="Times New Roman"/>
          <w:b/>
          <w:sz w:val="32"/>
          <w:szCs w:val="32"/>
          <w:lang w:val="en-US" w:eastAsia="zh-CN"/>
        </w:rPr>
        <w:t>4</w:t>
      </w:r>
    </w:p>
    <w:p>
      <w:pPr>
        <w:numPr>
          <w:ilvl w:val="0"/>
          <w:numId w:val="1"/>
        </w:numPr>
        <w:spacing w:line="560" w:lineRule="exact"/>
        <w:ind w:left="0" w:leftChars="0" w:firstLine="0" w:firstLineChars="0"/>
        <w:jc w:val="left"/>
        <w:rPr>
          <w:rFonts w:hint="eastAsia" w:ascii="Times New Roman" w:hAnsi="Times New Roman" w:eastAsia="方正仿宋_GBK" w:cs="Times New Roman"/>
          <w:b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/>
          <w:sz w:val="32"/>
          <w:szCs w:val="32"/>
          <w:lang w:eastAsia="zh-CN"/>
        </w:rPr>
        <w:t>通榆县党工委会议经费管理办法</w:t>
      </w:r>
      <w:r>
        <w:rPr>
          <w:rFonts w:ascii="Times New Roman" w:hAnsi="Times New Roman" w:eastAsia="方正仿宋_GBK" w:cs="Times New Roman"/>
          <w:b/>
          <w:sz w:val="32"/>
          <w:szCs w:val="32"/>
        </w:rPr>
        <w:t>·································</w:t>
      </w:r>
      <w:r>
        <w:rPr>
          <w:rFonts w:hint="eastAsia" w:ascii="Times New Roman" w:hAnsi="Times New Roman" w:eastAsia="方正仿宋_GBK" w:cs="Times New Roman"/>
          <w:b/>
          <w:sz w:val="32"/>
          <w:szCs w:val="32"/>
          <w:lang w:val="en-US" w:eastAsia="zh-CN"/>
        </w:rPr>
        <w:t>5</w:t>
      </w:r>
    </w:p>
    <w:p>
      <w:pPr>
        <w:numPr>
          <w:ilvl w:val="0"/>
          <w:numId w:val="1"/>
        </w:numPr>
        <w:spacing w:line="560" w:lineRule="exact"/>
        <w:ind w:left="0" w:leftChars="0" w:firstLine="0" w:firstLineChars="0"/>
        <w:jc w:val="left"/>
        <w:rPr>
          <w:rFonts w:hint="eastAsia" w:ascii="Times New Roman" w:hAnsi="Times New Roman" w:eastAsia="方正仿宋_GBK" w:cs="Times New Roman"/>
          <w:b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/>
          <w:sz w:val="32"/>
          <w:szCs w:val="32"/>
          <w:lang w:eastAsia="zh-CN"/>
        </w:rPr>
        <w:t>通榆县党工委政务公开制度</w:t>
      </w:r>
      <w:r>
        <w:rPr>
          <w:rFonts w:ascii="Times New Roman" w:hAnsi="Times New Roman" w:eastAsia="方正仿宋_GBK" w:cs="Times New Roman"/>
          <w:b/>
          <w:sz w:val="32"/>
          <w:szCs w:val="32"/>
        </w:rPr>
        <w:t>·······································</w:t>
      </w:r>
      <w:r>
        <w:rPr>
          <w:rFonts w:hint="eastAsia" w:ascii="Times New Roman" w:hAnsi="Times New Roman" w:eastAsia="方正仿宋_GBK" w:cs="Times New Roman"/>
          <w:b/>
          <w:sz w:val="32"/>
          <w:szCs w:val="32"/>
          <w:lang w:val="en-US" w:eastAsia="zh-CN"/>
        </w:rPr>
        <w:t>6</w:t>
      </w:r>
    </w:p>
    <w:p>
      <w:pPr>
        <w:numPr>
          <w:ilvl w:val="0"/>
          <w:numId w:val="1"/>
        </w:numPr>
        <w:spacing w:line="560" w:lineRule="exact"/>
        <w:ind w:left="0" w:leftChars="0" w:firstLine="0" w:firstLineChars="0"/>
        <w:jc w:val="left"/>
        <w:rPr>
          <w:rFonts w:hint="eastAsia" w:ascii="Times New Roman" w:hAnsi="Times New Roman" w:eastAsia="方正仿宋_GBK" w:cs="Times New Roman"/>
          <w:b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/>
          <w:sz w:val="32"/>
          <w:szCs w:val="32"/>
          <w:lang w:eastAsia="zh-CN"/>
        </w:rPr>
        <w:t>通榆县党工委人事、招聘制度</w:t>
      </w:r>
      <w:r>
        <w:rPr>
          <w:rFonts w:ascii="Times New Roman" w:hAnsi="Times New Roman" w:eastAsia="方正仿宋_GBK" w:cs="Times New Roman"/>
          <w:b/>
          <w:sz w:val="32"/>
          <w:szCs w:val="32"/>
        </w:rPr>
        <w:t>····································</w:t>
      </w:r>
      <w:r>
        <w:rPr>
          <w:rFonts w:hint="eastAsia" w:ascii="Times New Roman" w:hAnsi="Times New Roman" w:eastAsia="方正仿宋_GBK" w:cs="Times New Roman"/>
          <w:b/>
          <w:sz w:val="32"/>
          <w:szCs w:val="32"/>
          <w:lang w:val="en-US" w:eastAsia="zh-CN"/>
        </w:rPr>
        <w:t>8</w:t>
      </w:r>
    </w:p>
    <w:p>
      <w:pPr>
        <w:numPr>
          <w:ilvl w:val="0"/>
          <w:numId w:val="1"/>
        </w:numPr>
        <w:spacing w:line="560" w:lineRule="exact"/>
        <w:ind w:left="0" w:leftChars="0" w:firstLine="0" w:firstLineChars="0"/>
        <w:jc w:val="left"/>
        <w:rPr>
          <w:rFonts w:hint="eastAsia" w:ascii="Times New Roman" w:hAnsi="Times New Roman" w:eastAsia="方正仿宋_GBK" w:cs="Times New Roman"/>
          <w:b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/>
          <w:sz w:val="32"/>
          <w:szCs w:val="32"/>
          <w:lang w:eastAsia="zh-CN"/>
        </w:rPr>
        <w:t>通榆县党工委差旅费报销制度</w:t>
      </w:r>
      <w:r>
        <w:rPr>
          <w:rFonts w:ascii="Times New Roman" w:hAnsi="Times New Roman" w:eastAsia="方正仿宋_GBK" w:cs="Times New Roman"/>
          <w:b/>
          <w:sz w:val="32"/>
          <w:szCs w:val="32"/>
        </w:rPr>
        <w:t>·································</w:t>
      </w:r>
      <w:bookmarkStart w:id="0" w:name="_GoBack"/>
      <w:bookmarkEnd w:id="0"/>
      <w:r>
        <w:rPr>
          <w:rFonts w:ascii="Times New Roman" w:hAnsi="Times New Roman" w:eastAsia="方正仿宋_GBK" w:cs="Times New Roman"/>
          <w:b/>
          <w:sz w:val="32"/>
          <w:szCs w:val="32"/>
        </w:rPr>
        <w:t>·</w:t>
      </w:r>
      <w:r>
        <w:rPr>
          <w:rFonts w:hint="eastAsia" w:ascii="Times New Roman" w:hAnsi="Times New Roman" w:eastAsia="方正仿宋_GBK" w:cs="Times New Roman"/>
          <w:b/>
          <w:sz w:val="32"/>
          <w:szCs w:val="32"/>
          <w:lang w:val="en-US" w:eastAsia="zh-CN"/>
        </w:rPr>
        <w:t>10</w:t>
      </w:r>
    </w:p>
    <w:p>
      <w:pPr>
        <w:numPr>
          <w:ilvl w:val="0"/>
          <w:numId w:val="1"/>
        </w:numPr>
        <w:spacing w:line="560" w:lineRule="exact"/>
        <w:ind w:left="0" w:leftChars="0" w:firstLine="0" w:firstLineChars="0"/>
        <w:jc w:val="left"/>
        <w:rPr>
          <w:rFonts w:hint="eastAsia" w:ascii="Times New Roman" w:hAnsi="Times New Roman" w:eastAsia="方正仿宋_GBK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sz w:val="32"/>
          <w:szCs w:val="32"/>
          <w:lang w:val="en-US" w:eastAsia="zh-CN"/>
        </w:rPr>
        <w:t>通榆县党工委办公用房管理制度</w:t>
      </w:r>
      <w:r>
        <w:rPr>
          <w:rFonts w:ascii="Times New Roman" w:hAnsi="Times New Roman" w:eastAsia="方正仿宋_GBK" w:cs="Times New Roman"/>
          <w:b/>
          <w:sz w:val="32"/>
          <w:szCs w:val="32"/>
        </w:rPr>
        <w:t>·······························</w:t>
      </w:r>
      <w:r>
        <w:rPr>
          <w:rFonts w:hint="eastAsia" w:ascii="Times New Roman" w:hAnsi="Times New Roman" w:eastAsia="方正仿宋_GBK" w:cs="Times New Roman"/>
          <w:b/>
          <w:sz w:val="32"/>
          <w:szCs w:val="32"/>
          <w:lang w:val="en-US" w:eastAsia="zh-CN"/>
        </w:rPr>
        <w:t>15</w:t>
      </w:r>
    </w:p>
    <w:p>
      <w:pPr>
        <w:numPr>
          <w:ilvl w:val="0"/>
          <w:numId w:val="1"/>
        </w:numPr>
        <w:spacing w:line="560" w:lineRule="exact"/>
        <w:ind w:left="0" w:leftChars="0" w:firstLine="0" w:firstLineChars="0"/>
        <w:jc w:val="left"/>
        <w:rPr>
          <w:rFonts w:hint="eastAsia" w:ascii="Times New Roman" w:hAnsi="Times New Roman" w:eastAsia="方正仿宋_GBK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sz w:val="32"/>
          <w:szCs w:val="32"/>
          <w:lang w:eastAsia="zh-CN"/>
        </w:rPr>
        <w:t>通榆县党工委公务接待制度</w:t>
      </w:r>
      <w:r>
        <w:rPr>
          <w:rFonts w:ascii="Times New Roman" w:hAnsi="Times New Roman" w:eastAsia="方正仿宋_GBK" w:cs="Times New Roman"/>
          <w:b/>
          <w:sz w:val="32"/>
          <w:szCs w:val="32"/>
        </w:rPr>
        <w:t>·····································</w:t>
      </w:r>
      <w:r>
        <w:rPr>
          <w:rFonts w:hint="eastAsia" w:ascii="Times New Roman" w:hAnsi="Times New Roman" w:eastAsia="方正仿宋_GBK" w:cs="Times New Roman"/>
          <w:b/>
          <w:sz w:val="32"/>
          <w:szCs w:val="32"/>
          <w:lang w:val="en-US" w:eastAsia="zh-CN"/>
        </w:rPr>
        <w:t>16</w:t>
      </w:r>
    </w:p>
    <w:p>
      <w:pPr>
        <w:numPr>
          <w:ilvl w:val="0"/>
          <w:numId w:val="1"/>
        </w:numPr>
        <w:spacing w:line="560" w:lineRule="exact"/>
        <w:ind w:left="0" w:leftChars="0" w:firstLine="0" w:firstLineChars="0"/>
        <w:jc w:val="left"/>
        <w:rPr>
          <w:rFonts w:hint="eastAsia" w:ascii="Times New Roman" w:hAnsi="Times New Roman" w:eastAsia="方正仿宋_GBK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sz w:val="32"/>
          <w:szCs w:val="32"/>
          <w:lang w:eastAsia="zh-CN"/>
        </w:rPr>
        <w:t>通榆县党工委固定资产管理制度</w:t>
      </w:r>
      <w:r>
        <w:rPr>
          <w:rFonts w:ascii="Times New Roman" w:hAnsi="Times New Roman" w:eastAsia="方正仿宋_GBK" w:cs="Times New Roman"/>
          <w:b/>
          <w:sz w:val="32"/>
          <w:szCs w:val="32"/>
        </w:rPr>
        <w:t>·······························</w:t>
      </w:r>
      <w:r>
        <w:rPr>
          <w:rFonts w:hint="eastAsia" w:ascii="Times New Roman" w:hAnsi="Times New Roman" w:eastAsia="方正仿宋_GBK" w:cs="Times New Roman"/>
          <w:b/>
          <w:sz w:val="32"/>
          <w:szCs w:val="32"/>
          <w:lang w:val="en-US" w:eastAsia="zh-CN"/>
        </w:rPr>
        <w:t>19</w:t>
      </w:r>
    </w:p>
    <w:p>
      <w:pPr>
        <w:numPr>
          <w:ilvl w:val="0"/>
          <w:numId w:val="1"/>
        </w:numPr>
        <w:spacing w:line="560" w:lineRule="exact"/>
        <w:ind w:left="0" w:leftChars="0" w:firstLine="0" w:firstLineChars="0"/>
        <w:jc w:val="left"/>
        <w:rPr>
          <w:rFonts w:hint="eastAsia" w:ascii="Times New Roman" w:hAnsi="Times New Roman" w:eastAsia="方正仿宋_GBK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sz w:val="32"/>
          <w:szCs w:val="32"/>
          <w:lang w:eastAsia="zh-CN"/>
        </w:rPr>
        <w:t>通榆县党工委“一把手”五个不直接分管制度</w:t>
      </w:r>
      <w:r>
        <w:rPr>
          <w:rFonts w:ascii="Times New Roman" w:hAnsi="Times New Roman" w:eastAsia="方正仿宋_GBK" w:cs="Times New Roman"/>
          <w:b/>
          <w:sz w:val="32"/>
          <w:szCs w:val="32"/>
        </w:rPr>
        <w:t>·············</w:t>
      </w:r>
      <w:r>
        <w:rPr>
          <w:rFonts w:hint="eastAsia" w:ascii="Times New Roman" w:hAnsi="Times New Roman" w:eastAsia="方正仿宋_GBK" w:cs="Times New Roman"/>
          <w:b/>
          <w:sz w:val="32"/>
          <w:szCs w:val="32"/>
          <w:lang w:val="en-US" w:eastAsia="zh-CN"/>
        </w:rPr>
        <w:t>21</w:t>
      </w:r>
    </w:p>
    <w:p>
      <w:pPr>
        <w:numPr>
          <w:ilvl w:val="0"/>
          <w:numId w:val="1"/>
        </w:numPr>
        <w:spacing w:line="560" w:lineRule="exact"/>
        <w:ind w:left="0" w:leftChars="0" w:firstLine="0" w:firstLineChars="0"/>
        <w:jc w:val="left"/>
        <w:rPr>
          <w:rFonts w:hint="default" w:ascii="Times New Roman" w:hAnsi="Times New Roman" w:eastAsia="方正仿宋_GBK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sz w:val="32"/>
          <w:szCs w:val="32"/>
          <w:lang w:eastAsia="zh-CN"/>
        </w:rPr>
        <w:t>通榆县党工委三重一大制度</w:t>
      </w:r>
      <w:r>
        <w:rPr>
          <w:rFonts w:ascii="Times New Roman" w:hAnsi="Times New Roman" w:eastAsia="方正仿宋_GBK" w:cs="Times New Roman"/>
          <w:b/>
          <w:sz w:val="32"/>
          <w:szCs w:val="32"/>
        </w:rPr>
        <w:t>··································</w:t>
      </w:r>
      <w:r>
        <w:rPr>
          <w:rFonts w:hint="eastAsia" w:ascii="Times New Roman" w:hAnsi="Times New Roman" w:eastAsia="方正仿宋_GBK" w:cs="Times New Roman"/>
          <w:b/>
          <w:sz w:val="32"/>
          <w:szCs w:val="32"/>
          <w:lang w:val="en-US" w:eastAsia="zh-CN"/>
        </w:rPr>
        <w:t>23</w:t>
      </w:r>
    </w:p>
    <w:p>
      <w:pPr>
        <w:numPr>
          <w:ilvl w:val="0"/>
          <w:numId w:val="1"/>
        </w:numPr>
        <w:spacing w:line="560" w:lineRule="exact"/>
        <w:ind w:left="0" w:leftChars="0" w:firstLine="0" w:firstLineChars="0"/>
        <w:jc w:val="left"/>
        <w:rPr>
          <w:rFonts w:hint="default" w:ascii="Times New Roman" w:hAnsi="Times New Roman" w:eastAsia="方正仿宋_GBK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sz w:val="32"/>
          <w:szCs w:val="32"/>
          <w:lang w:eastAsia="zh-CN"/>
        </w:rPr>
        <w:t>通榆县党工委“一把手”末位表态制度</w:t>
      </w:r>
      <w:r>
        <w:rPr>
          <w:rFonts w:ascii="Times New Roman" w:hAnsi="Times New Roman" w:eastAsia="方正仿宋_GBK" w:cs="Times New Roman"/>
          <w:b/>
          <w:sz w:val="32"/>
          <w:szCs w:val="32"/>
        </w:rPr>
        <w:t>···················</w:t>
      </w:r>
      <w:r>
        <w:rPr>
          <w:rFonts w:hint="eastAsia" w:ascii="Times New Roman" w:hAnsi="Times New Roman" w:eastAsia="方正仿宋_GBK" w:cs="Times New Roman"/>
          <w:b/>
          <w:sz w:val="32"/>
          <w:szCs w:val="32"/>
          <w:lang w:val="en-US" w:eastAsia="zh-CN"/>
        </w:rPr>
        <w:t>25</w:t>
      </w:r>
    </w:p>
    <w:p>
      <w:pPr>
        <w:numPr>
          <w:ilvl w:val="0"/>
          <w:numId w:val="1"/>
        </w:numPr>
        <w:spacing w:line="560" w:lineRule="exact"/>
        <w:ind w:left="0" w:leftChars="0" w:firstLine="0" w:firstLineChars="0"/>
        <w:jc w:val="left"/>
        <w:rPr>
          <w:rFonts w:ascii="Times New Roman" w:hAnsi="Times New Roman" w:eastAsia="方正仿宋_GBK" w:cs="Times New Roman"/>
          <w:b/>
          <w:sz w:val="32"/>
          <w:szCs w:val="32"/>
          <w:u w:val="double"/>
        </w:rPr>
      </w:pPr>
      <w:r>
        <w:rPr>
          <w:rFonts w:hint="eastAsia" w:ascii="Times New Roman" w:hAnsi="Times New Roman" w:eastAsia="方正仿宋_GBK" w:cs="Times New Roman"/>
          <w:b/>
          <w:sz w:val="32"/>
          <w:szCs w:val="32"/>
          <w:lang w:eastAsia="zh-CN"/>
        </w:rPr>
        <w:t>通榆县党工委党委会议议事规则</w:t>
      </w:r>
      <w:r>
        <w:rPr>
          <w:rFonts w:ascii="Times New Roman" w:hAnsi="Times New Roman" w:eastAsia="方正仿宋_GBK" w:cs="Times New Roman"/>
          <w:b/>
          <w:sz w:val="32"/>
          <w:szCs w:val="32"/>
        </w:rPr>
        <w:t>····························</w:t>
      </w:r>
      <w:r>
        <w:rPr>
          <w:rFonts w:hint="eastAsia" w:ascii="Times New Roman" w:hAnsi="Times New Roman" w:eastAsia="方正仿宋_GBK" w:cs="Times New Roman"/>
          <w:b/>
          <w:sz w:val="32"/>
          <w:szCs w:val="32"/>
          <w:lang w:val="en-US" w:eastAsia="zh-CN"/>
        </w:rPr>
        <w:t>27</w:t>
      </w:r>
    </w:p>
    <w:tbl>
      <w:tblPr>
        <w:tblStyle w:val="5"/>
        <w:tblW w:w="0" w:type="auto"/>
        <w:tblInd w:w="0" w:type="dxa"/>
        <w:tblBorders>
          <w:top w:val="double" w:color="auto" w:sz="12" w:space="0"/>
          <w:left w:val="none" w:color="auto" w:sz="0" w:space="0"/>
          <w:bottom w:val="doub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double" w:color="auto" w:sz="12" w:space="0"/>
            <w:left w:val="none" w:color="auto" w:sz="0" w:space="0"/>
            <w:bottom w:val="doub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5" w:hRule="atLeast"/>
        </w:trPr>
        <w:tc>
          <w:tcPr>
            <w:tcW w:w="9060" w:type="dxa"/>
          </w:tcPr>
          <w:p>
            <w:pPr>
              <w:spacing w:line="560" w:lineRule="exact"/>
              <w:ind w:firstLine="643" w:firstLineChars="200"/>
              <w:jc w:val="left"/>
              <w:rPr>
                <w:rFonts w:hint="eastAsia" w:ascii="Times New Roman" w:hAnsi="Times New Roman" w:eastAsia="方正楷体_GBK" w:cs="Times New Roman"/>
                <w:b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方正楷体_GBK" w:cs="Times New Roman"/>
                <w:b/>
                <w:sz w:val="32"/>
                <w:szCs w:val="32"/>
              </w:rPr>
              <w:t xml:space="preserve">主    编：  </w:t>
            </w:r>
            <w:r>
              <w:rPr>
                <w:rFonts w:hint="eastAsia" w:ascii="Times New Roman" w:hAnsi="Times New Roman" w:eastAsia="方正楷体_GBK" w:cs="Times New Roman"/>
                <w:b/>
                <w:sz w:val="32"/>
                <w:szCs w:val="32"/>
                <w:lang w:val="en-US" w:eastAsia="zh-CN"/>
              </w:rPr>
              <w:t xml:space="preserve"> 殷宏伟     </w:t>
            </w:r>
            <w:r>
              <w:rPr>
                <w:rFonts w:ascii="Times New Roman" w:hAnsi="Times New Roman" w:eastAsia="方正楷体_GBK" w:cs="Times New Roman"/>
                <w:b/>
                <w:sz w:val="32"/>
                <w:szCs w:val="32"/>
              </w:rPr>
              <w:t xml:space="preserve">      编    辑：</w:t>
            </w:r>
            <w:r>
              <w:rPr>
                <w:rFonts w:hint="eastAsia" w:ascii="Times New Roman" w:hAnsi="Times New Roman" w:eastAsia="方正楷体_GBK" w:cs="Times New Roman"/>
                <w:b/>
                <w:sz w:val="32"/>
                <w:szCs w:val="32"/>
                <w:lang w:eastAsia="zh-CN"/>
              </w:rPr>
              <w:t>董博</w:t>
            </w:r>
          </w:p>
          <w:p>
            <w:pPr>
              <w:spacing w:line="560" w:lineRule="exact"/>
              <w:jc w:val="left"/>
              <w:rPr>
                <w:rFonts w:hint="default" w:ascii="Times New Roman" w:hAnsi="Times New Roman" w:eastAsia="方正楷体_GBK" w:cs="Times New Roman"/>
                <w:b/>
                <w:sz w:val="32"/>
                <w:szCs w:val="32"/>
                <w:lang w:val="en-US" w:eastAsia="zh-CN"/>
              </w:rPr>
            </w:pPr>
            <w:r>
              <w:rPr>
                <w:rFonts w:ascii="Times New Roman" w:hAnsi="Times New Roman" w:eastAsia="方正楷体_GBK" w:cs="Times New Roman"/>
                <w:b/>
                <w:sz w:val="32"/>
                <w:szCs w:val="32"/>
              </w:rPr>
              <w:t xml:space="preserve">    总 编 审：   </w:t>
            </w:r>
            <w:r>
              <w:rPr>
                <w:rFonts w:hint="eastAsia" w:ascii="Times New Roman" w:hAnsi="Times New Roman" w:eastAsia="方正楷体_GBK" w:cs="Times New Roman"/>
                <w:b/>
                <w:sz w:val="32"/>
                <w:szCs w:val="32"/>
                <w:lang w:eastAsia="zh-CN"/>
              </w:rPr>
              <w:t>孙有刚</w:t>
            </w:r>
            <w:r>
              <w:rPr>
                <w:rFonts w:ascii="Times New Roman" w:hAnsi="Times New Roman" w:eastAsia="方正楷体_GBK" w:cs="Times New Roman"/>
                <w:b/>
                <w:sz w:val="32"/>
                <w:szCs w:val="32"/>
              </w:rPr>
              <w:t xml:space="preserve">           电    话：</w:t>
            </w:r>
            <w:r>
              <w:rPr>
                <w:rFonts w:hint="eastAsia" w:ascii="Times New Roman" w:hAnsi="Times New Roman" w:eastAsia="方正楷体_GBK" w:cs="Times New Roman"/>
                <w:b/>
                <w:sz w:val="32"/>
                <w:szCs w:val="32"/>
                <w:lang w:val="en-US" w:eastAsia="zh-CN"/>
              </w:rPr>
              <w:t>6919030</w:t>
            </w:r>
          </w:p>
          <w:p>
            <w:pPr>
              <w:tabs>
                <w:tab w:val="left" w:pos="7584"/>
              </w:tabs>
              <w:spacing w:line="560" w:lineRule="exact"/>
              <w:jc w:val="left"/>
              <w:rPr>
                <w:rFonts w:hint="default" w:ascii="Times New Roman" w:hAnsi="Times New Roman" w:eastAsia="方正楷体_GBK" w:cs="Times New Roman"/>
                <w:b/>
                <w:sz w:val="32"/>
                <w:szCs w:val="32"/>
                <w:lang w:val="en-US" w:eastAsia="zh-CN"/>
              </w:rPr>
            </w:pPr>
            <w:r>
              <w:rPr>
                <w:rFonts w:ascii="Times New Roman" w:hAnsi="Times New Roman" w:eastAsia="方正楷体_GBK" w:cs="Times New Roman"/>
                <w:b/>
                <w:sz w:val="32"/>
                <w:szCs w:val="32"/>
              </w:rPr>
              <w:t xml:space="preserve">    责任编审：   </w:t>
            </w:r>
            <w:r>
              <w:rPr>
                <w:rFonts w:hint="eastAsia" w:ascii="Times New Roman" w:hAnsi="Times New Roman" w:eastAsia="方正楷体_GBK" w:cs="Times New Roman"/>
                <w:b/>
                <w:sz w:val="32"/>
                <w:szCs w:val="32"/>
                <w:lang w:eastAsia="zh-CN"/>
              </w:rPr>
              <w:t>殷宏伟</w:t>
            </w:r>
            <w:r>
              <w:rPr>
                <w:rFonts w:ascii="Times New Roman" w:hAnsi="Times New Roman" w:eastAsia="方正楷体_GBK" w:cs="Times New Roman"/>
                <w:b/>
                <w:sz w:val="32"/>
                <w:szCs w:val="32"/>
              </w:rPr>
              <w:t xml:space="preserve">        </w:t>
            </w:r>
            <w:r>
              <w:rPr>
                <w:rFonts w:hint="eastAsia" w:ascii="Times New Roman" w:hAnsi="Times New Roman" w:eastAsia="方正楷体_GBK" w:cs="Times New Roman"/>
                <w:b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方正楷体_GBK" w:cs="Times New Roman"/>
                <w:b/>
                <w:sz w:val="32"/>
                <w:szCs w:val="32"/>
              </w:rPr>
              <w:t xml:space="preserve"> 邮</w:t>
            </w:r>
            <w:r>
              <w:rPr>
                <w:rFonts w:hint="eastAsia" w:ascii="Times New Roman" w:hAnsi="Times New Roman" w:eastAsia="方正楷体_GBK" w:cs="Times New Roman"/>
                <w:b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方正楷体_GBK" w:cs="Times New Roman"/>
                <w:b/>
                <w:sz w:val="32"/>
                <w:szCs w:val="32"/>
              </w:rPr>
              <w:t>箱：</w:t>
            </w:r>
            <w:r>
              <w:rPr>
                <w:rFonts w:hint="eastAsia" w:ascii="Times New Roman" w:hAnsi="Times New Roman" w:eastAsia="方正楷体_GBK" w:cs="Times New Roman"/>
                <w:b/>
                <w:sz w:val="32"/>
                <w:szCs w:val="32"/>
                <w:lang w:val="en-US" w:eastAsia="zh-CN"/>
              </w:rPr>
              <w:t>tyxdgw@163.com</w:t>
            </w:r>
          </w:p>
          <w:p>
            <w:pPr>
              <w:tabs>
                <w:tab w:val="left" w:pos="3159"/>
              </w:tabs>
              <w:spacing w:line="560" w:lineRule="exact"/>
              <w:jc w:val="left"/>
              <w:rPr>
                <w:rFonts w:hint="default" w:ascii="Times New Roman" w:hAnsi="Times New Roman" w:eastAsia="方正楷体_GBK" w:cs="Times New Roman"/>
                <w:b/>
                <w:sz w:val="32"/>
                <w:szCs w:val="32"/>
                <w:lang w:val="en-US" w:eastAsia="zh-CN"/>
              </w:rPr>
            </w:pPr>
            <w:r>
              <w:rPr>
                <w:rFonts w:ascii="Times New Roman" w:hAnsi="Times New Roman" w:eastAsia="方正楷体_GBK" w:cs="Times New Roman"/>
                <w:b/>
                <w:sz w:val="32"/>
                <w:szCs w:val="32"/>
              </w:rPr>
              <w:t xml:space="preserve">    成    员</w:t>
            </w:r>
            <w:r>
              <w:rPr>
                <w:rFonts w:hint="eastAsia" w:ascii="Times New Roman" w:hAnsi="Times New Roman" w:eastAsia="方正楷体_GBK" w:cs="Times New Roman"/>
                <w:b/>
                <w:sz w:val="32"/>
                <w:szCs w:val="32"/>
                <w:lang w:eastAsia="zh-CN"/>
              </w:rPr>
              <w:t>：</w:t>
            </w:r>
            <w:r>
              <w:rPr>
                <w:rFonts w:hint="eastAsia" w:ascii="Times New Roman" w:hAnsi="Times New Roman" w:eastAsia="方正楷体_GBK" w:cs="Times New Roman"/>
                <w:b/>
                <w:sz w:val="32"/>
                <w:szCs w:val="32"/>
                <w:lang w:val="en-US" w:eastAsia="zh-CN"/>
              </w:rPr>
              <w:t xml:space="preserve">   董博  孙世文  祝丽娜</w:t>
            </w:r>
          </w:p>
          <w:p>
            <w:pPr>
              <w:spacing w:line="560" w:lineRule="exact"/>
              <w:jc w:val="left"/>
              <w:rPr>
                <w:rFonts w:ascii="Times New Roman" w:hAnsi="Times New Roman" w:eastAsia="方正楷体_GBK" w:cs="Times New Roman"/>
                <w:b/>
                <w:sz w:val="32"/>
                <w:szCs w:val="32"/>
                <w:u w:val="double"/>
              </w:rPr>
            </w:pPr>
          </w:p>
        </w:tc>
      </w:tr>
    </w:tbl>
    <w:p>
      <w:pPr>
        <w:tabs>
          <w:tab w:val="left" w:pos="1452"/>
        </w:tabs>
        <w:spacing w:line="560" w:lineRule="exact"/>
        <w:rPr>
          <w:rFonts w:hint="eastAsia" w:ascii="Times New Roman" w:hAnsi="Times New Roman" w:eastAsia="方正楷体_GBK" w:cs="Times New Roman"/>
          <w:b/>
          <w:lang w:eastAsia="zh-CN"/>
        </w:rPr>
      </w:pPr>
    </w:p>
    <w:p>
      <w:pPr>
        <w:spacing w:line="560" w:lineRule="exact"/>
        <w:rPr>
          <w:rFonts w:ascii="Times New Roman" w:hAnsi="Times New Roman" w:eastAsia="方正楷体_GBK" w:cs="Times New Roman"/>
          <w:b/>
        </w:rPr>
      </w:pPr>
    </w:p>
    <w:p>
      <w:pPr>
        <w:spacing w:line="560" w:lineRule="exact"/>
        <w:rPr>
          <w:rFonts w:ascii="Times New Roman" w:hAnsi="Times New Roman" w:eastAsia="方正楷体_GBK" w:cs="Times New Roman"/>
          <w:b/>
        </w:rPr>
      </w:pPr>
    </w:p>
    <w:p>
      <w:pPr>
        <w:spacing w:line="560" w:lineRule="exact"/>
        <w:rPr>
          <w:rFonts w:ascii="Times New Roman" w:hAnsi="Times New Roman" w:eastAsia="方正楷体_GBK" w:cs="Times New Roman"/>
          <w:b/>
        </w:rPr>
      </w:pPr>
    </w:p>
    <w:p>
      <w:pPr>
        <w:spacing w:line="560" w:lineRule="exact"/>
        <w:rPr>
          <w:rFonts w:ascii="Times New Roman" w:hAnsi="Times New Roman" w:eastAsia="方正楷体_GBK" w:cs="Times New Roman"/>
          <w:b/>
        </w:rPr>
      </w:pPr>
    </w:p>
    <w:p>
      <w:pPr>
        <w:spacing w:line="560" w:lineRule="exact"/>
        <w:rPr>
          <w:rFonts w:ascii="Times New Roman" w:hAnsi="Times New Roman" w:eastAsia="方正楷体_GBK" w:cs="Times New Roman"/>
          <w:b/>
        </w:rPr>
      </w:pPr>
    </w:p>
    <w:p>
      <w:pPr>
        <w:spacing w:line="560" w:lineRule="exact"/>
        <w:rPr>
          <w:rFonts w:ascii="Times New Roman" w:hAnsi="Times New Roman" w:eastAsia="方正楷体_GBK" w:cs="Times New Roman"/>
          <w:b/>
        </w:rPr>
      </w:pPr>
    </w:p>
    <w:p>
      <w:pPr>
        <w:spacing w:line="560" w:lineRule="exact"/>
        <w:rPr>
          <w:rFonts w:ascii="Times New Roman" w:hAnsi="Times New Roman" w:eastAsia="方正楷体_GBK" w:cs="Times New Roman"/>
          <w:b/>
        </w:rPr>
      </w:pPr>
    </w:p>
    <w:p>
      <w:pPr>
        <w:spacing w:line="560" w:lineRule="exact"/>
        <w:rPr>
          <w:rFonts w:ascii="Times New Roman" w:hAnsi="Times New Roman" w:eastAsia="方正楷体_GBK" w:cs="Times New Roman"/>
          <w:b/>
        </w:rPr>
      </w:pPr>
    </w:p>
    <w:p>
      <w:pPr>
        <w:spacing w:line="560" w:lineRule="exact"/>
        <w:rPr>
          <w:rFonts w:ascii="Times New Roman" w:hAnsi="Times New Roman" w:eastAsia="方正楷体_GBK" w:cs="Times New Roman"/>
          <w:b/>
        </w:rPr>
      </w:pPr>
    </w:p>
    <w:p>
      <w:pPr>
        <w:spacing w:line="560" w:lineRule="exact"/>
        <w:rPr>
          <w:rFonts w:ascii="Times New Roman" w:hAnsi="Times New Roman" w:eastAsia="方正楷体_GBK" w:cs="Times New Roman"/>
          <w:b/>
        </w:rPr>
      </w:pPr>
    </w:p>
    <w:p>
      <w:pPr>
        <w:spacing w:line="560" w:lineRule="exact"/>
        <w:rPr>
          <w:rFonts w:ascii="Times New Roman" w:hAnsi="Times New Roman" w:eastAsia="方正楷体_GBK" w:cs="Times New Roman"/>
          <w:b/>
        </w:rPr>
      </w:pPr>
    </w:p>
    <w:p>
      <w:pPr>
        <w:spacing w:line="560" w:lineRule="exact"/>
        <w:rPr>
          <w:rFonts w:ascii="Times New Roman" w:hAnsi="Times New Roman" w:eastAsia="方正楷体_GBK" w:cs="Times New Roman"/>
          <w:b/>
        </w:rPr>
      </w:pPr>
    </w:p>
    <w:p>
      <w:pPr>
        <w:spacing w:line="560" w:lineRule="exact"/>
        <w:rPr>
          <w:rFonts w:ascii="Times New Roman" w:hAnsi="Times New Roman" w:eastAsia="方正楷体_GBK" w:cs="Times New Roman"/>
          <w:b/>
        </w:rPr>
      </w:pPr>
    </w:p>
    <w:p>
      <w:pPr>
        <w:spacing w:line="560" w:lineRule="exact"/>
        <w:rPr>
          <w:rFonts w:ascii="Times New Roman" w:hAnsi="Times New Roman" w:eastAsia="方正楷体_GBK" w:cs="Times New Roman"/>
          <w:b/>
        </w:rPr>
      </w:pPr>
    </w:p>
    <w:p>
      <w:pPr>
        <w:spacing w:line="560" w:lineRule="exact"/>
        <w:rPr>
          <w:rFonts w:ascii="Times New Roman" w:hAnsi="Times New Roman" w:eastAsia="方正楷体_GBK" w:cs="Times New Roman"/>
          <w:b/>
        </w:rPr>
      </w:pPr>
    </w:p>
    <w:p>
      <w:pPr>
        <w:spacing w:line="560" w:lineRule="exact"/>
        <w:rPr>
          <w:rFonts w:ascii="Times New Roman" w:hAnsi="Times New Roman" w:eastAsia="方正楷体_GBK" w:cs="Times New Roman"/>
          <w:b/>
        </w:rPr>
      </w:pPr>
    </w:p>
    <w:p>
      <w:pPr>
        <w:spacing w:line="560" w:lineRule="exact"/>
        <w:rPr>
          <w:rFonts w:ascii="Times New Roman" w:hAnsi="Times New Roman" w:eastAsia="方正楷体_GBK" w:cs="Times New Roman"/>
          <w:b/>
        </w:rPr>
      </w:pPr>
    </w:p>
    <w:p>
      <w:pPr>
        <w:spacing w:line="560" w:lineRule="exact"/>
        <w:rPr>
          <w:rFonts w:ascii="Times New Roman" w:hAnsi="Times New Roman" w:eastAsia="方正楷体_GBK" w:cs="Times New Roman"/>
          <w:b/>
        </w:rPr>
      </w:pPr>
    </w:p>
    <w:p>
      <w:pPr>
        <w:spacing w:line="560" w:lineRule="exact"/>
        <w:rPr>
          <w:rFonts w:ascii="Times New Roman" w:hAnsi="Times New Roman" w:eastAsia="方正楷体_GBK" w:cs="Times New Roman"/>
          <w:b/>
        </w:rPr>
      </w:pPr>
    </w:p>
    <w:p>
      <w:pPr>
        <w:spacing w:line="560" w:lineRule="exact"/>
        <w:rPr>
          <w:rFonts w:ascii="Times New Roman" w:hAnsi="Times New Roman" w:eastAsia="方正楷体_GBK" w:cs="Times New Roman"/>
          <w:b/>
        </w:rPr>
      </w:pPr>
    </w:p>
    <w:p>
      <w:pPr>
        <w:spacing w:line="560" w:lineRule="exact"/>
        <w:rPr>
          <w:rFonts w:ascii="Times New Roman" w:hAnsi="Times New Roman" w:eastAsia="方正楷体_GBK" w:cs="Times New Roman"/>
          <w:b/>
        </w:rPr>
      </w:pPr>
    </w:p>
    <w:p>
      <w:pPr>
        <w:spacing w:line="560" w:lineRule="exact"/>
        <w:rPr>
          <w:rFonts w:ascii="Times New Roman" w:hAnsi="Times New Roman" w:eastAsia="方正楷体_GBK" w:cs="Times New Roman"/>
          <w:b/>
        </w:rPr>
      </w:pPr>
    </w:p>
    <w:p>
      <w:pPr>
        <w:spacing w:line="560" w:lineRule="exact"/>
        <w:rPr>
          <w:rFonts w:ascii="Times New Roman" w:hAnsi="Times New Roman" w:eastAsia="方正楷体_GBK" w:cs="Times New Roman"/>
          <w:b/>
        </w:rPr>
      </w:pPr>
    </w:p>
    <w:p>
      <w:pPr>
        <w:spacing w:line="560" w:lineRule="exact"/>
        <w:rPr>
          <w:rFonts w:ascii="Times New Roman" w:hAnsi="Times New Roman" w:eastAsia="方正楷体_GBK" w:cs="Times New Roman"/>
          <w:b/>
        </w:rPr>
      </w:pPr>
    </w:p>
    <w:p>
      <w:pPr>
        <w:spacing w:line="560" w:lineRule="exact"/>
        <w:rPr>
          <w:rFonts w:ascii="Times New Roman" w:hAnsi="Times New Roman" w:eastAsia="方正楷体_GBK" w:cs="Times New Roman"/>
          <w:b/>
        </w:rPr>
      </w:pPr>
    </w:p>
    <w:p>
      <w:pPr>
        <w:spacing w:line="560" w:lineRule="exact"/>
        <w:rPr>
          <w:rFonts w:ascii="Times New Roman" w:hAnsi="Times New Roman" w:eastAsia="方正楷体_GBK" w:cs="Times New Roman"/>
          <w:b/>
        </w:rPr>
      </w:pPr>
    </w:p>
    <w:p>
      <w:pPr>
        <w:spacing w:line="560" w:lineRule="exact"/>
        <w:rPr>
          <w:rFonts w:ascii="Times New Roman" w:hAnsi="Times New Roman" w:eastAsia="方正楷体_GBK" w:cs="Times New Roman"/>
          <w:b/>
        </w:rPr>
      </w:pPr>
    </w:p>
    <w:p>
      <w:pPr>
        <w:spacing w:line="560" w:lineRule="exact"/>
        <w:rPr>
          <w:rFonts w:ascii="Times New Roman" w:hAnsi="Times New Roman" w:eastAsia="方正楷体_GBK" w:cs="Times New Roman"/>
          <w:b/>
        </w:rPr>
      </w:pPr>
    </w:p>
    <w:sectPr>
      <w:pgSz w:w="11906" w:h="16838"/>
      <w:pgMar w:top="1440" w:right="1474" w:bottom="1440" w:left="1588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2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1471093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2"/>
          <w:jc w:val="center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1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9B43E1"/>
    <w:multiLevelType w:val="singleLevel"/>
    <w:tmpl w:val="B59B43E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6E71"/>
    <w:rsid w:val="00030822"/>
    <w:rsid w:val="00050020"/>
    <w:rsid w:val="00075CC2"/>
    <w:rsid w:val="00096B96"/>
    <w:rsid w:val="000C75E4"/>
    <w:rsid w:val="000E7464"/>
    <w:rsid w:val="000F25AF"/>
    <w:rsid w:val="00115F95"/>
    <w:rsid w:val="00163738"/>
    <w:rsid w:val="001823A9"/>
    <w:rsid w:val="001A4342"/>
    <w:rsid w:val="00204EA6"/>
    <w:rsid w:val="0021592C"/>
    <w:rsid w:val="00255B7F"/>
    <w:rsid w:val="00306E71"/>
    <w:rsid w:val="003321C1"/>
    <w:rsid w:val="003C2667"/>
    <w:rsid w:val="00401FC8"/>
    <w:rsid w:val="00474921"/>
    <w:rsid w:val="00486B83"/>
    <w:rsid w:val="004B5241"/>
    <w:rsid w:val="00584802"/>
    <w:rsid w:val="00592A3F"/>
    <w:rsid w:val="005B2DC3"/>
    <w:rsid w:val="00613F09"/>
    <w:rsid w:val="006A3E48"/>
    <w:rsid w:val="006F35F0"/>
    <w:rsid w:val="007B3F82"/>
    <w:rsid w:val="007D4D93"/>
    <w:rsid w:val="00804691"/>
    <w:rsid w:val="00816D84"/>
    <w:rsid w:val="00921911"/>
    <w:rsid w:val="009A5AD0"/>
    <w:rsid w:val="009C2F5C"/>
    <w:rsid w:val="009C3565"/>
    <w:rsid w:val="00A479F6"/>
    <w:rsid w:val="00A65A85"/>
    <w:rsid w:val="00AA02A6"/>
    <w:rsid w:val="00AB1CFF"/>
    <w:rsid w:val="00AD3BF0"/>
    <w:rsid w:val="00AE49A1"/>
    <w:rsid w:val="00B55159"/>
    <w:rsid w:val="00BB50AA"/>
    <w:rsid w:val="00BC5035"/>
    <w:rsid w:val="00BD7CE3"/>
    <w:rsid w:val="00CA127E"/>
    <w:rsid w:val="00D46F05"/>
    <w:rsid w:val="00D93653"/>
    <w:rsid w:val="00DD0659"/>
    <w:rsid w:val="00DE092D"/>
    <w:rsid w:val="00E05A64"/>
    <w:rsid w:val="00E2453E"/>
    <w:rsid w:val="00E6152B"/>
    <w:rsid w:val="00E648AF"/>
    <w:rsid w:val="00F608BD"/>
    <w:rsid w:val="00F97009"/>
    <w:rsid w:val="00FC51F1"/>
    <w:rsid w:val="02036571"/>
    <w:rsid w:val="032F0162"/>
    <w:rsid w:val="17E31D39"/>
    <w:rsid w:val="1A687ABE"/>
    <w:rsid w:val="1B507D1F"/>
    <w:rsid w:val="3D4E393E"/>
    <w:rsid w:val="40895C13"/>
    <w:rsid w:val="46352246"/>
    <w:rsid w:val="575B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083B23-878D-4DC4-97DE-9763DAFF11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</Words>
  <Characters>305</Characters>
  <Lines>2</Lines>
  <Paragraphs>1</Paragraphs>
  <TotalTime>0</TotalTime>
  <ScaleCrop>false</ScaleCrop>
  <LinksUpToDate>false</LinksUpToDate>
  <CharactersWithSpaces>357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2020-07-09T02:45:00Z</dcterms:created>
  <dc:creator>PC</dc:creator>
  <cp:lastModifiedBy>萧颦</cp:lastModifiedBy>
  <cp:lastPrinted>2020-08-10T02:26:00Z</cp:lastPrinted>
  <dcterms:modified xsi:type="dcterms:W3CDTF">2020-08-21T07:50:36Z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