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/>
        </w:rPr>
        <w:t>通榆县党工委党内谈心谈话制度</w:t>
      </w:r>
    </w:p>
    <w:p>
      <w:pPr>
        <w:bidi w:val="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　一、党员干部无论职位高低，都要经常开展谈心活动，以诚相待，平等交流。通过有效的谈心，展开批评和自我批评，帮助别人，受别人帮助，切实解决思想和工作上存在的问题。</w:t>
      </w:r>
    </w:p>
    <w:p>
      <w:pPr>
        <w:bidi w:val="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　　二、党员干部应做到五必谈：工作中遇到困难和挫折，思想有情绪、有波动的必谈；群众有反映，出现犯错误苗头的必谈；有矛盾，发生隔阂的必谈；受到奖励或处分的必谈；党员干部岗位变动、职务升降、离退休的必谈。</w:t>
      </w:r>
    </w:p>
    <w:p>
      <w:pPr>
        <w:bidi w:val="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　　三、谈心应以集体谈与个别谈相结合的方式进行，以个别谈为主。</w:t>
      </w:r>
    </w:p>
    <w:p>
      <w:pPr>
        <w:bidi w:val="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　　四、谈心要推心置腹，胸怀坦白，注重实效，不走过场。</w:t>
      </w:r>
    </w:p>
    <w:p>
      <w:pPr>
        <w:bidi w:val="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　　五、党员领导干部要起表率作用，要虚心接受批评建议，尤其是对自己意见不同或反对过自己的人的批评建议，更要正确对待，不得打击报复。一但出现，严肃处理。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C4FCB"/>
    <w:rsid w:val="4E0C4FCB"/>
    <w:rsid w:val="5011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2020-05-26T02:49:00Z</dcterms:created>
  <dc:creator>萧颦</dc:creator>
  <cp:lastModifiedBy>萧颦</cp:lastModifiedBy>
  <dcterms:modified xsi:type="dcterms:W3CDTF">2020-08-18T02:14:59Z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