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大标宋简体" w:hAnsi="方正大标宋简体" w:eastAsia="方正大标宋简体" w:cs="方正大标宋简体"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sz w:val="44"/>
          <w:szCs w:val="44"/>
          <w:lang w:eastAsia="zh-CN"/>
        </w:rPr>
        <w:t>通榆县党工委</w:t>
      </w:r>
      <w:r>
        <w:rPr>
          <w:rFonts w:hint="eastAsia" w:ascii="方正大标宋简体" w:hAnsi="方正大标宋简体" w:eastAsia="方正大标宋简体" w:cs="方正大标宋简体"/>
          <w:sz w:val="44"/>
          <w:szCs w:val="44"/>
        </w:rPr>
        <w:t>党委会</w:t>
      </w:r>
      <w:r>
        <w:rPr>
          <w:rFonts w:hint="eastAsia" w:ascii="方正大标宋简体" w:hAnsi="方正大标宋简体" w:eastAsia="方正大标宋简体" w:cs="方正大标宋简体"/>
          <w:sz w:val="44"/>
          <w:szCs w:val="44"/>
          <w:lang w:eastAsia="zh-CN"/>
        </w:rPr>
        <w:t>会</w:t>
      </w:r>
      <w:bookmarkStart w:id="0" w:name="_GoBack"/>
      <w:bookmarkEnd w:id="0"/>
      <w:r>
        <w:rPr>
          <w:rFonts w:hint="eastAsia" w:ascii="方正大标宋简体" w:hAnsi="方正大标宋简体" w:eastAsia="方正大标宋简体" w:cs="方正大标宋简体"/>
          <w:sz w:val="44"/>
          <w:szCs w:val="44"/>
        </w:rPr>
        <w:t>议事规则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/>
        </w:rPr>
        <w:t xml:space="preserve"> 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为进一步加强党的领导，贯彻执行党的民主集中制原则，规范党委议事程序，保证党委会议制度化、规范化，根据《中国共产党章程》和《中国共产党党内监督条例》以及上级党委的有关规定，结合工委实际情况，特制定本规则。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一、议事原则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（一）坚持正确的政治方向，以习近平新时代中国特色社会主义思想为指导，坚持解放思想、实事求是、与时俱进，注重运用马克思主义的基本立场、观点和方法观察、分析和解决问题，不断增强党委工作的原则性、预见性和科学性。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（二）坚持实行民主基础上的集中和集中指导下的民主相结合。党委决定问题，必须经过充分讨论，严格按照少数服从多数的原则作出决定。会议作出的决定必须坚决执行，不允许个人擅自改变。如有不同的意见，可以保留，可以建议下次会议复议，也可以向上级党委反映，但在没有做出新的决议之前，应坚决执行原有的决定，在言论上和行动上不得有任何公开反对的表示。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（三）坚持集体领导与个人分工相结合。严格遵守“集体领导、民主集中、个别酝酿、会议决定”的原则。凡属党委会一是范围内的重大问题，都要由党委会集体决定。对因重大突发事件和紧急情况，来不及召开党委会议的，党委书记或党委委员可临机处置，但事后应及时向党委报告。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(四)严格遵守会议纪律和保密条例，对应保密的会议内容及讨论情况，必须严守秘密，任何人都不得向外泄露。否则，应按照党章和有关党纪规定子以处理。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(五)对应及时向下属通报的会议内容和决策事项，要及时召开有关会议或由分管领导向工作人员传达、部署，并要认真抓好贯彻落实。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二、议事范围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（一）传达学习上级重要指示、文件和会议精神，研究制定贯彻落实意见。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（二）研究制定工委工作规划、年度工作计划和重大工作部署或阶段性工作计划。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（三）研究决定“三重一大”（即：重大问题决策、重要干部任免、重大项目投资决策、大额资金使用）等重要问题。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（四）研究决定工委党的建设、领导班子建设、干部队伍建设、精神文明建设、廉政建设、思想政治工作等方面的重要问题。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（五）研究决定组织工作、宣传工作、纪检工作、统战工作、群团工作等方面的重要问题。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（六）研究决定基层党组织设置、新党员接收、党员的表彰、奖励和纪律处分等。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（七）研究决定基层党组织机构设置、职能分工、人员编制和调配。研究先进单位和先进个人表彰、违纪违法人员处理等。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（八）审定干部职工年度考核结果。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（九）按照干部管理权限，研究决定干部的任免、调整与推荐提名。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（十）研究决定单位内干部职工的录用、调动、辞退与奖惩。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（十一）讨论审定须呈报县委、县政府及上级机关的重要请示和报告。讨论审定县委、县政府及上级机关交办的其他重要工作的落实措施。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（十二）对重大、突发性事件及时作出处置和处理对策。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（十三）其他需要党委会议决定的有关事项。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三、议事规定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(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一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)会议由党委书记召集并主持。书记不能参加会议，可委托副书记召集并主持。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(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)会议议题由党委书记确定。会议原则上不搞临时动议。凡需提交会议讨论的事项，均由分管领导呈报班子集体讨论，而所提交事项则需事前集思广益，认真分析和调查研究，充分酝酿，形成比较成熟的方案方可呈报会议讨论。会议召开时间、议题，一般应当在会议召开前通知与会人员，议题材料应提前送达，与会人员应当认真做好参会准备。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(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三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)领导班子进行决策时，参加会议的班子成员必须超过半数。有特殊情况不能参加会议的必须请假。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(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四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)会议进行决策时，赞成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人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数要超过应到会人员的半数为通过，未到会班子成员书面意见不计入票数。表决可根据讨论事项的不同内容，采取口头、举手、无记名投票等方式进行。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(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五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)严格遵守会议纪律和保密条例，对应保密的会议内容及讨论情况，必须严守秘密，任何人都不得向外泄露。否则，应按照党章和有关党纪规定子以处理。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                            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       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081E26"/>
    <w:rsid w:val="0478075A"/>
    <w:rsid w:val="28644B73"/>
    <w:rsid w:val="2F971560"/>
    <w:rsid w:val="3C952471"/>
    <w:rsid w:val="41081E26"/>
    <w:rsid w:val="520879D4"/>
    <w:rsid w:val="7930402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2020-08-17T03:06:00Z</dcterms:created>
  <dc:creator>璞玉清寒</dc:creator>
  <cp:lastModifiedBy>萧颦</cp:lastModifiedBy>
  <cp:lastPrinted>2020-08-21T00:56:00Z</cp:lastPrinted>
  <dcterms:modified xsi:type="dcterms:W3CDTF">2020-08-21T07:59:10Z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