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情况说明</w:t>
      </w: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按照要求，规范性文件应向社会公开征求意见的，决策承办单位应当通过政府网站、政务新媒体以及报刊、广播、电视等便于社会公众知晓的途径。我局按照要求向社会公布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《胜利水库生态旅游及配套基础设施建设项目可行性研究报告》（征求意见稿）。</w:t>
      </w:r>
    </w:p>
    <w:p>
      <w:pPr>
        <w:ind w:firstLine="640" w:firstLineChars="200"/>
        <w:rPr>
          <w:rFonts w:hint="eastAsia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val="en-US" w:eastAsia="zh-CN"/>
        </w:rPr>
        <w:t>向社会征求意见反馈情况，群众通过留言等方式进行反馈，截止目前，未收到意见反馈。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    通榆县水利局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2023年12月1日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ZTVmZGEwZTA4OTM0MDJmOWI4OWJlNjMzODA3YmQifQ=="/>
  </w:docVars>
  <w:rsids>
    <w:rsidRoot w:val="2ED43432"/>
    <w:rsid w:val="2ED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2023-11-30T23:48:00Z</dcterms:created>
  <dc:creator>红樱桃</dc:creator>
  <cp:lastModifiedBy>红樱桃</cp:lastModifiedBy>
  <dcterms:modified xsi:type="dcterms:W3CDTF">2023-11-30T23:57:55Z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836FF88576EC4593BD2A89E12E42CE5A_11</vt:lpwstr>
  </property>
</Properties>
</file>